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975AA6" w:rsidR="00975AA6">
        <w:tc>
          <w:tcPr>
            <w:tcW w:type="dxa" w:w="2877"/>
            <w:hideMark/>
          </w:tcPr>
          <w:p w:rsidRDefault="00975AA6" w:rsidR="00975AA6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5AA6" w:rsidR="00975AA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975AA6" w:rsidR="00975AA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975AA6" w:rsidR="00975AA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f92d90b" w14:paraId="f92d90b" w:rsidRDefault="00975AA6" w:rsidP="00975AA6" w:rsidR="00975AA6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75AA6" w:rsidR="00975AA6">
        <w:trPr>
          <w:jc w:val="right"/>
        </w:trPr>
        <w:tc>
          <w:tcPr>
            <w:tcW w:type="dxa" w:w="4320"/>
            <w:hideMark/>
          </w:tcPr>
          <w:p w:rsidRDefault="00975AA6" w:rsidR="00975AA6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</w:t>
            </w:r>
            <w:r>
              <w:rPr>
                <w:lang w:eastAsia="en-US" w:val="en-US"/>
              </w:rPr>
              <w:t>285</w:t>
            </w:r>
          </w:p>
        </w:tc>
      </w:tr>
    </w:tbl>
    <w:p w:rsidRDefault="00975AA6" w:rsidP="00975AA6" w:rsidR="00975AA6">
      <w:pPr>
        <w:tabs>
          <w:tab w:pos="4050" w:val="left"/>
        </w:tabs>
        <w:jc w:val="center"/>
      </w:pPr>
    </w:p>
    <w:p w:rsidRDefault="00975AA6" w:rsidP="00975AA6" w:rsidR="00975AA6">
      <w:pPr>
        <w:tabs>
          <w:tab w:pos="4050" w:val="left"/>
        </w:tabs>
        <w:jc w:val="center"/>
      </w:pPr>
    </w:p>
    <w:p w:rsidRDefault="00975AA6" w:rsidP="00975AA6" w:rsidR="00975AA6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975AA6" w:rsidP="00975AA6" w:rsidR="00975AA6">
      <w:pPr>
        <w:tabs>
          <w:tab w:pos="4050" w:val="left"/>
        </w:tabs>
        <w:spacing w:after="0"/>
        <w:jc w:val="center"/>
      </w:pPr>
    </w:p>
    <w:p w:rsidRDefault="00975AA6" w:rsidP="00975AA6" w:rsidR="00975AA6">
      <w:pPr>
        <w:spacing w:after="0"/>
        <w:jc w:val="center"/>
      </w:pPr>
      <w:r>
        <w:t>R J E Š E N J E</w:t>
      </w:r>
    </w:p>
    <w:p w:rsidRDefault="00975AA6" w:rsidP="00975AA6" w:rsidR="00975AA6">
      <w:pPr>
        <w:spacing w:after="0"/>
      </w:pPr>
    </w:p>
    <w:p w:rsidRDefault="00975AA6" w:rsidP="00975AA6" w:rsidR="00975AA6">
      <w:pPr>
        <w:spacing w:after="0"/>
      </w:pPr>
    </w:p>
    <w:p w:rsidRDefault="00975AA6" w:rsidP="00975AA6" w:rsidR="00975AA6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</w:t>
      </w:r>
      <w:r>
        <w:t xml:space="preserve"> izvan ročišta 3</w:t>
      </w:r>
      <w:r>
        <w:t>. travnja 2018.</w:t>
      </w:r>
    </w:p>
    <w:p w:rsidRDefault="00975AA6" w:rsidP="00975AA6" w:rsidR="00975AA6">
      <w:pPr>
        <w:spacing w:after="0"/>
        <w:jc w:val="center"/>
      </w:pPr>
    </w:p>
    <w:p w:rsidRDefault="00975AA6" w:rsidP="00975AA6" w:rsidR="00975AA6">
      <w:pPr>
        <w:spacing w:after="0"/>
        <w:jc w:val="center"/>
      </w:pPr>
      <w:r>
        <w:t>r i j e š i o   j e</w:t>
      </w:r>
    </w:p>
    <w:p w:rsidRDefault="00975AA6" w:rsidP="00975AA6" w:rsidR="00975AA6">
      <w:pPr>
        <w:spacing w:after="0"/>
        <w:jc w:val="center"/>
        <w:rPr>
          <w:b/>
        </w:rPr>
      </w:pPr>
    </w:p>
    <w:p w:rsidRDefault="00975AA6" w:rsidP="00975AA6" w:rsidR="00975AA6">
      <w:pPr>
        <w:spacing w:after="0"/>
        <w:jc w:val="center"/>
        <w:rPr>
          <w:b/>
        </w:rPr>
      </w:pPr>
    </w:p>
    <w:p w:rsidRDefault="00975AA6" w:rsidP="00975AA6" w:rsidR="00975AA6">
      <w:pPr>
        <w:pStyle w:val="Odlomakpopisa"/>
        <w:numPr>
          <w:ilvl w:val="0"/>
          <w:numId w:val="48"/>
        </w:numPr>
        <w:spacing w:after="0"/>
      </w:pPr>
      <w:r>
        <w:t>Utvrđuje se da je kupac MIHALEC TRGOVINA</w:t>
      </w:r>
      <w:r>
        <w:rPr>
          <w:sz w:val="32"/>
        </w:rPr>
        <w:t xml:space="preserve"> </w:t>
      </w:r>
      <w:r>
        <w:t xml:space="preserve">d.o.o., Jug I 14, Prelog,  OIB: 06982176064, ponudio najveću cijenu i da su ispunjene pretpostavke da mu se dosudi nekretnina stečajnog dužnika upisana u k.o. Čakovec, </w:t>
      </w:r>
      <w:proofErr w:type="spellStart"/>
      <w:r>
        <w:t>zk.ul</w:t>
      </w:r>
      <w:proofErr w:type="spellEnd"/>
      <w:r>
        <w:t xml:space="preserve">. 5502, </w:t>
      </w:r>
      <w:proofErr w:type="spellStart"/>
      <w:r>
        <w:t>čkbr</w:t>
      </w:r>
      <w:proofErr w:type="spellEnd"/>
      <w:r>
        <w:t xml:space="preserve">. 405/1, poslovna zgrada </w:t>
      </w:r>
      <w:proofErr w:type="spellStart"/>
      <w:r>
        <w:t>Preloška</w:t>
      </w:r>
      <w:proofErr w:type="spellEnd"/>
      <w:r>
        <w:t xml:space="preserve"> ulica površine 175 m2, poslovna zgrada </w:t>
      </w:r>
      <w:proofErr w:type="spellStart"/>
      <w:r>
        <w:t>Preloška</w:t>
      </w:r>
      <w:proofErr w:type="spellEnd"/>
      <w:r>
        <w:t xml:space="preserve"> ulica površine 210 m2, nadstrešnica </w:t>
      </w:r>
      <w:proofErr w:type="spellStart"/>
      <w:r>
        <w:t>Preloška</w:t>
      </w:r>
      <w:proofErr w:type="spellEnd"/>
      <w:r>
        <w:t xml:space="preserve"> ulica površine 83 m2, nadstrešnica </w:t>
      </w:r>
      <w:proofErr w:type="spellStart"/>
      <w:r>
        <w:t>Preloška</w:t>
      </w:r>
      <w:proofErr w:type="spellEnd"/>
      <w:r>
        <w:t xml:space="preserve"> ulica 51 m2, pomoćna zgrada </w:t>
      </w:r>
      <w:proofErr w:type="spellStart"/>
      <w:r>
        <w:t>Preloška</w:t>
      </w:r>
      <w:proofErr w:type="spellEnd"/>
      <w:r>
        <w:t xml:space="preserve"> ulica 41 m2, dvorište </w:t>
      </w:r>
      <w:proofErr w:type="spellStart"/>
      <w:r>
        <w:t>Preloška</w:t>
      </w:r>
      <w:proofErr w:type="spellEnd"/>
      <w:r>
        <w:t xml:space="preserve"> ulica 1105 m2, ukupne površine 1665 m2. Nalazi se na adresi </w:t>
      </w:r>
      <w:proofErr w:type="spellStart"/>
      <w:r>
        <w:t>Preloška</w:t>
      </w:r>
      <w:proofErr w:type="spellEnd"/>
      <w:r>
        <w:t xml:space="preserve"> 46, Čakovec.</w:t>
      </w:r>
    </w:p>
    <w:p w:rsidRDefault="00975AA6" w:rsidP="00975AA6" w:rsidR="00975AA6">
      <w:pPr>
        <w:pStyle w:val="Odlomakpopisa"/>
        <w:numPr>
          <w:ilvl w:val="0"/>
          <w:numId w:val="48"/>
        </w:numPr>
        <w:spacing w:after="0"/>
      </w:pPr>
      <w:r>
        <w:t>Nekretnina iz točke 1) izreke ovog rješenja dosuđuje se MIHALEC TRGOVINI d.o.o., Jug I 14, Prelog, OIB: 06982176064,  za cijenu u iznosu od 687.500,00 kuna.</w:t>
      </w:r>
    </w:p>
    <w:p w:rsidRDefault="00975AA6" w:rsidP="00975AA6" w:rsidR="00975AA6">
      <w:pPr>
        <w:pStyle w:val="Odlomakpopisa"/>
        <w:numPr>
          <w:ilvl w:val="0"/>
          <w:numId w:val="48"/>
        </w:numPr>
        <w:spacing w:after="0"/>
      </w:pPr>
      <w:r>
        <w:t xml:space="preserve">Nalaže se kupcu MIHALEC TRGOVINA d.o.o., Jug I 14, Prelog, OIB: 06982176064,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604.000,00 kuna na račun Financijske agencije IBAN : HR1123900011300028787, model HR11.</w:t>
      </w:r>
    </w:p>
    <w:p w:rsidRDefault="00975AA6" w:rsidP="00975AA6" w:rsidR="00975AA6">
      <w:pPr>
        <w:spacing w:after="0"/>
        <w:ind w:firstLine="32" w:left="928"/>
        <w:contextualSpacing/>
        <w:jc w:val="both"/>
      </w:pPr>
      <w:r>
        <w:t>Pod "Poziv na broj" (PNB) kao podatak prvi (P1) treba upisati broj 60917, a kao podatak drugi (P2) broj koji je sadržan u tablici pod rednim brojem VII (Lista ponuditelja sa zadnjom najvišom valjanom ponudom u  nadmetanju) -19011</w:t>
      </w:r>
    </w:p>
    <w:p w:rsidRDefault="00975AA6" w:rsidP="00975AA6" w:rsidR="00975AA6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975AA6" w:rsidP="00975AA6" w:rsidR="00975AA6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975AA6" w:rsidP="00975AA6" w:rsidR="00975AA6">
      <w:pPr>
        <w:pStyle w:val="Odlomakpopisa"/>
        <w:numPr>
          <w:ilvl w:val="0"/>
          <w:numId w:val="48"/>
        </w:numPr>
        <w:spacing w:after="0"/>
      </w:pPr>
      <w:r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975AA6" w:rsidP="00975AA6" w:rsidR="00975AA6" w:rsidRPr="00975AA6">
      <w:pPr>
        <w:pStyle w:val="ListaeSPIS"/>
        <w:numPr>
          <w:ilvl w:val="0"/>
          <w:numId w:val="0"/>
        </w:numPr>
        <w:ind w:left="624"/>
      </w:pPr>
    </w:p>
    <w:p w:rsidRDefault="00975AA6" w:rsidP="00975AA6" w:rsidR="00975AA6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lastRenderedPageBreak/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Čakovcu, Ruđera Boškovića 18, Čakovec, će u korist kupca</w:t>
      </w:r>
      <w:r>
        <w:t xml:space="preserve"> MIHALEC TRGOVINA d.o.o., Jug I 14, Prelog,  OIB: 06982176064, </w:t>
      </w:r>
      <w:r>
        <w:rPr>
          <w:rFonts w:cs="Times New Roman"/>
        </w:rPr>
        <w:t>upisati pravo vlasništva na nekretnini iz točke 1) izreke ovog rješenja.</w:t>
      </w:r>
    </w:p>
    <w:p w:rsidRDefault="00975AA6" w:rsidP="00975AA6" w:rsidR="00975AA6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Z—2309/2017, Z-408/10, Z-5975/11, Z-4228/2016, Z-6220/11, Z-3121/2016 kao i brisanje zabilježbe rješenja o dosudi.</w:t>
      </w:r>
    </w:p>
    <w:p w:rsidRDefault="00975AA6" w:rsidP="00975AA6" w:rsidR="00975AA6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975AA6" w:rsidP="00975AA6" w:rsidR="00975AA6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MIHALEC TRGOVINA d.o.o., Jug I 14, Prelog, OIB: 06982176064,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975AA6" w:rsidP="00975AA6" w:rsidR="00975AA6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975AA6" w:rsidP="00975AA6" w:rsidR="00975AA6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975AA6" w:rsidP="00975AA6" w:rsidR="00975AA6" w:rsidRPr="00975AA6">
      <w:pPr>
        <w:pStyle w:val="ListaeSPIS"/>
        <w:numPr>
          <w:ilvl w:val="0"/>
          <w:numId w:val="48"/>
        </w:numPr>
        <w:tabs>
          <w:tab w:pos="708" w:val="left"/>
        </w:tabs>
      </w:pPr>
      <w:r>
        <w:t xml:space="preserve">Određuje se da će se, nakon pravomoćnosti ovog rješenja te pošto </w:t>
      </w:r>
      <w:proofErr w:type="spellStart"/>
      <w:r>
        <w:t>kupovnina</w:t>
      </w:r>
      <w:proofErr w:type="spellEnd"/>
      <w:r>
        <w:t xml:space="preserve"> bude položena u zemljišnu knjigu prigodom upisa prava vlasništva u korist kupca upisati i založno pravo na nekretnini radi osiguranja tražbine po osnovi kredita u korist davatelja kredita Privredna banka Zagreb d.d., u skladu sa Sporazumom o osiguranju.</w:t>
      </w:r>
    </w:p>
    <w:p w:rsidRDefault="00975AA6" w:rsidP="00975AA6" w:rsidR="00975AA6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975AA6" w:rsidP="00975AA6" w:rsidR="00975AA6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975AA6" w:rsidP="00975AA6" w:rsidR="00975AA6">
      <w:pPr>
        <w:spacing w:after="0"/>
        <w:jc w:val="center"/>
        <w:rPr>
          <w:rFonts w:cs="Times New Roman"/>
        </w:rPr>
      </w:pPr>
    </w:p>
    <w:p w:rsidRDefault="00975AA6" w:rsidP="00975AA6" w:rsidR="00975AA6">
      <w:pPr>
        <w:spacing w:after="0"/>
        <w:jc w:val="both"/>
        <w:rPr>
          <w:rFonts w:cs="Times New Roman"/>
        </w:rPr>
      </w:pPr>
    </w:p>
    <w:p w:rsidRDefault="00975AA6" w:rsidP="00975AA6" w:rsidR="00975AA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07. ožujka 2018. izvještaj o provedenoj elektroničkoj javnoj dražbi (identifikator nadmetanja 6091) od 07. prosinca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07-01-18-794, kojim je obavijestila sud da je za nekretninu iz točke 1) izreke ovog rješenja o dosudi nadmetanje završeno 27. veljače 2018. i da je najvišu ponudu na elektroničkoj javnoj dražbi dao MIHALEC TRGOVINA d.o.o., Jug I 14, Prelog, </w:t>
      </w:r>
      <w:r>
        <w:t xml:space="preserve"> OIB: 06982176064, </w:t>
      </w:r>
      <w:r>
        <w:rPr>
          <w:rFonts w:cs="Times New Roman"/>
        </w:rPr>
        <w:t xml:space="preserve">u iznosu od 687.500,00 kuna, a čija je ponuda valjana. Osim navedenog kupca u nadmetanju su sudjelovali: EOS MATRIX d.o.o., Horvatova 82, Zagreb, OIB: 76674680107, EOS nekretnine d.o.o., Horvatova 82, Zagreb, OIB: 31075247773 i ELTA d.o.o., Čakovečka 136, </w:t>
      </w:r>
      <w:proofErr w:type="spellStart"/>
      <w:r>
        <w:rPr>
          <w:rFonts w:cs="Times New Roman"/>
        </w:rPr>
        <w:t>Pušćine</w:t>
      </w:r>
      <w:proofErr w:type="spellEnd"/>
      <w:r>
        <w:rPr>
          <w:rFonts w:cs="Times New Roman"/>
        </w:rPr>
        <w:t>, OIB: 04983542561</w:t>
      </w:r>
    </w:p>
    <w:p w:rsidRDefault="00975AA6" w:rsidP="00975AA6" w:rsidR="00975AA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MIHALEC TRGOVINA d.o.o., Jug I 14, Prelog OIB: 06982176064,  </w:t>
      </w:r>
      <w:r>
        <w:rPr>
          <w:rFonts w:cs="Times New Roman"/>
        </w:rPr>
        <w:t>ponudio najveću cijenu jer je za nekretninu iz točke 1) rješenja o dosudi ponudio cijenu u iznosu 687.500,00 kuna, te da su ispunjene pretpostavke da mu se nekretnina dosudi.</w:t>
      </w:r>
    </w:p>
    <w:p w:rsidRDefault="00975AA6" w:rsidP="00975AA6" w:rsidR="00975AA6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Kupac je uplatio iznos jamčevine od 83.500,00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604.000,00 kuna.</w:t>
      </w:r>
    </w:p>
    <w:p w:rsidRDefault="00975AA6" w:rsidP="00001E21" w:rsidR="00975AA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604.000,00 kuna i  nakon što ovo rješenje postane  pravomoćno.</w:t>
      </w:r>
    </w:p>
    <w:p w:rsidRDefault="00975AA6" w:rsidP="00975AA6" w:rsidR="00975AA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975AA6" w:rsidP="00975AA6" w:rsidR="00975AA6">
      <w:pPr>
        <w:spacing w:after="0"/>
        <w:ind w:firstLine="708"/>
        <w:jc w:val="both"/>
      </w:pPr>
    </w:p>
    <w:p w:rsidRDefault="00975AA6" w:rsidP="00975AA6" w:rsidR="00975AA6">
      <w:pPr>
        <w:spacing w:after="0"/>
        <w:ind w:firstLine="708"/>
        <w:jc w:val="both"/>
      </w:pPr>
    </w:p>
    <w:p w:rsidRDefault="00001E21" w:rsidP="00975AA6" w:rsidR="00975AA6">
      <w:pPr>
        <w:spacing w:after="0"/>
        <w:jc w:val="center"/>
      </w:pPr>
      <w:r>
        <w:t>U Varaždinu 3</w:t>
      </w:r>
      <w:r w:rsidR="00975AA6">
        <w:t>. travnja 2018.</w:t>
      </w:r>
    </w:p>
    <w:p w:rsidRDefault="00975AA6" w:rsidP="00975AA6" w:rsidR="00975AA6">
      <w:pPr>
        <w:spacing w:after="0"/>
        <w:jc w:val="center"/>
      </w:pPr>
    </w:p>
    <w:p w:rsidRDefault="00975AA6" w:rsidP="00975AA6" w:rsidR="00975AA6">
      <w:pPr>
        <w:spacing w:after="0"/>
        <w:ind w:left="6372"/>
        <w:jc w:val="both"/>
      </w:pPr>
      <w:r>
        <w:t xml:space="preserve">     Sudac:                    </w:t>
      </w:r>
    </w:p>
    <w:p w:rsidRDefault="00975AA6" w:rsidP="00975AA6" w:rsidR="00975AA6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975AA6" w:rsidP="00975AA6" w:rsidR="00975AA6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975AA6" w:rsidP="00975AA6" w:rsidR="00975AA6">
      <w:pPr>
        <w:spacing w:after="0"/>
        <w:jc w:val="center"/>
      </w:pPr>
    </w:p>
    <w:p w:rsidRDefault="00975AA6" w:rsidP="00975AA6" w:rsidR="00975AA6">
      <w:pPr>
        <w:spacing w:after="0"/>
        <w:jc w:val="center"/>
      </w:pPr>
    </w:p>
    <w:p w:rsidRDefault="00975AA6" w:rsidP="00975AA6" w:rsidR="00975AA6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975AA6" w:rsidP="00975AA6" w:rsidR="00975AA6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975AA6" w:rsidP="00975AA6" w:rsidR="00975AA6">
      <w:pPr>
        <w:spacing w:after="0"/>
        <w:jc w:val="center"/>
      </w:pPr>
    </w:p>
    <w:p w:rsidRDefault="00975AA6" w:rsidP="00975AA6" w:rsidR="00975AA6">
      <w:pPr>
        <w:spacing w:after="0"/>
        <w:jc w:val="center"/>
      </w:pPr>
    </w:p>
    <w:p w:rsidRDefault="00975AA6" w:rsidP="00975AA6" w:rsidR="00975AA6">
      <w:pPr>
        <w:tabs>
          <w:tab w:pos="6420" w:val="left"/>
        </w:tabs>
        <w:spacing w:after="0"/>
        <w:jc w:val="both"/>
      </w:pPr>
      <w:r>
        <w:t>Uputa  o  pravnom  lijeku  :</w:t>
      </w:r>
      <w:bookmarkStart w:name="_GoBack" w:id="0"/>
      <w:bookmarkEnd w:id="0"/>
    </w:p>
    <w:p w:rsidRDefault="00975AA6" w:rsidP="00975AA6" w:rsidR="00975AA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975AA6" w:rsidP="00975AA6" w:rsidR="00975AA6">
      <w:pPr>
        <w:spacing w:after="0"/>
        <w:jc w:val="both"/>
        <w:rPr>
          <w:rFonts w:cs="Times New Roman"/>
        </w:rPr>
      </w:pPr>
    </w:p>
    <w:p w:rsidRDefault="00975AA6" w:rsidP="00975AA6" w:rsidR="00975AA6">
      <w:pPr>
        <w:spacing w:after="0"/>
        <w:jc w:val="both"/>
        <w:rPr>
          <w:rFonts w:cs="Times New Roman"/>
        </w:rPr>
      </w:pPr>
    </w:p>
    <w:p w:rsidRDefault="00975AA6" w:rsidP="00975AA6" w:rsidR="00975AA6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975AA6" w:rsidP="00975AA6" w:rsidR="00975AA6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975AA6" w:rsidP="00975AA6" w:rsidR="00975AA6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975AA6" w:rsidP="00975AA6" w:rsidR="00975AA6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975AA6" w:rsidP="004F27AE" w:rsidR="00AE649C" w:rsidRPr="00B76F3C">
      <w:pPr>
        <w:pStyle w:val="Odlomakpopisa"/>
        <w:numPr>
          <w:ilvl w:val="0"/>
          <w:numId w:val="49"/>
        </w:numPr>
        <w:tabs>
          <w:tab w:pos="708" w:val="left"/>
          <w:tab w:pos="6420" w:val="left"/>
        </w:tabs>
        <w:suppressAutoHyphens/>
        <w:spacing w:after="0"/>
        <w:contextualSpacing/>
      </w:pPr>
      <w:r w:rsidRPr="00975AA6">
        <w:rPr>
          <w:rFonts w:cs="Times New Roman"/>
        </w:rPr>
        <w:t>Financijska agencija, Regionalni centar Split, Mažuranićevo šetalište 24B, 21000 Split, nakon pravomoćnosti s klauzulom pravomoćnosti.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975AA6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A62" w:rsidP="00537B78" w:rsidR="00AF1A62">
      <w:r>
        <w:separator/>
      </w:r>
    </w:p>
  </w:endnote>
  <w:endnote w:id="0" w:type="continuationSeparator">
    <w:p w:rsidRDefault="00AF1A62" w:rsidP="00537B78" w:rsidR="00AF1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1742882"/>
      <w:docPartObj>
        <w:docPartGallery w:val="Page Numbers (Bottom of Page)"/>
        <w:docPartUnique/>
      </w:docPartObj>
    </w:sdtPr>
    <w:sdtContent>
      <w:p w:rsidRDefault="00975AA6" w:rsidR="00975AA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CE5">
          <w:t>3</w:t>
        </w:r>
        <w:r>
          <w:fldChar w:fldCharType="end"/>
        </w:r>
      </w:p>
    </w:sdtContent>
  </w:sdt>
  <w:p w:rsidRDefault="00975AA6" w:rsidR="00975AA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A62" w:rsidP="00537B78" w:rsidR="00AF1A62">
      <w:r>
        <w:separator/>
      </w:r>
    </w:p>
  </w:footnote>
  <w:footnote w:id="0" w:type="continuationSeparator">
    <w:p w:rsidRDefault="00AF1A62" w:rsidP="00537B78" w:rsidR="00AF1A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AA6" w:rsidR="008333A9">
    <w:pPr>
      <w:pStyle w:val="Zaglavlje"/>
    </w:pPr>
    <w:r>
      <w:rPr>
        <w:rStyle w:val="PozadinaSvijetloCrvena"/>
        <w:shd w:fill="auto" w:color="auto" w:val="clear"/>
      </w:rPr>
      <w:t>Poslovni broj : 6 St-380/2016-285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E21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4CE5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9D7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AA6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1A62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75AA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975AA6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75AA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975AA6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054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Mihalec trgovina d.o.o.</izvorni_sadrzaj>
    <derivirana_varijabla naziv="DomainObject.Primjedba_1">Rješenje o dosudi Mihalec trgovina d.o.o.</derivirana_varijabla>
  </DomainObject.Primjedba>
  <DomainObject.Oznaka>
    <izvorni_sadrzaj>St-380/2016-285</izvorni_sadrzaj>
    <derivirana_varijabla naziv="DomainObject.Oznaka_1">St-380/2016-285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St-380/2016-285</izvorni_sadrzaj>
    <derivirana_varijabla naziv="DomainObject.PoslovniBrojDokumenta_1">St-380/2016-285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C2C3AE-910E-4620-A5E2-7BDAA393B7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1050</properties:Words>
  <properties:Characters>5613</properties:Characters>
  <properties:Lines>128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2018-04-03T08:21:00Z</cp:lastPrinted>
  <dcterms:modified xmlns:xsi="http://www.w3.org/2001/XMLSchema-instance" xsi:type="dcterms:W3CDTF">2018-04-03T08:21:00Z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St-380/2016-285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