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c458" w14:paraId="c18c458" w:rsidRDefault="007A3A09" w:rsidP="007A3A09" w:rsidR="00D81754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81754">
      <w:pPr>
        <w:rPr>
          <w:b/>
        </w:rPr>
      </w:pPr>
      <w:r>
        <w:rPr>
          <w:b/>
        </w:rPr>
        <w:t xml:space="preserve">Trg pobjede 13                                                                      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CC0155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 w:rsidR="00CC0155">
        <w:t xml:space="preserve">u stečajnom postupku nad </w:t>
      </w:r>
      <w:r w:rsidRPr="002E5F1B">
        <w:t>stečajnim dužnikom</w:t>
      </w:r>
      <w:r>
        <w:t xml:space="preserve"> </w:t>
      </w:r>
      <w:r w:rsidR="003B15C5" w:rsidRPr="003B15C5">
        <w:t>HEJTMANEK COMMERCE društvo s ograničenom odgovornošću za proizvodnju, trgovinu i usluge, skraćena tvrtka: HEJTMANEK COMMERCE, d.o.o. " u stečaju " Badljevina ( Grad Pakrac ),  Kralja Zvonimira, OIB: 83343782169</w:t>
      </w:r>
      <w:r w:rsidR="00CC0155" w:rsidRPr="00CC0155">
        <w:t>,</w:t>
      </w:r>
      <w:r w:rsidR="004178C9">
        <w:t xml:space="preserve"> dana</w:t>
      </w:r>
      <w:r w:rsidR="00CC0155">
        <w:t xml:space="preserve">  </w:t>
      </w:r>
      <w:r w:rsidR="003B15C5">
        <w:t xml:space="preserve">21. rujna </w:t>
      </w:r>
      <w:r w:rsidR="00EA5B0C">
        <w:t>2018.</w:t>
      </w:r>
      <w:r w:rsidR="004751AF" w:rsidRPr="004751AF">
        <w:t xml:space="preserve"> </w:t>
      </w:r>
      <w:r w:rsidR="004751AF" w:rsidRPr="00EA5B0C">
        <w:t>godine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7A3A09" w:rsid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</w:t>
      </w:r>
      <w:r w:rsidR="0053518C">
        <w:t>S</w:t>
      </w:r>
      <w:r w:rsidRPr="00E71C5A">
        <w:t>tečajno</w:t>
      </w:r>
      <w:r w:rsidR="00BF4EAA">
        <w:t>j upraviteljici</w:t>
      </w:r>
      <w:r w:rsidRPr="00E71C5A">
        <w:t xml:space="preserve"> </w:t>
      </w:r>
      <w:r w:rsidR="00BF4EAA">
        <w:t>Jadranki Šeput</w:t>
      </w:r>
      <w:r w:rsidR="00CC0155" w:rsidRPr="00CC0155">
        <w:t xml:space="preserve"> iz Osijeka, </w:t>
      </w:r>
      <w:r w:rsidR="00D153F3">
        <w:t>Dalmatinska 17</w:t>
      </w:r>
      <w:r w:rsidR="00CC0155" w:rsidRPr="00CC0155">
        <w:t xml:space="preserve">, OIB </w:t>
      </w:r>
      <w:r w:rsidR="00D153F3">
        <w:t>56729601545</w:t>
      </w:r>
      <w:r w:rsidR="00CC0155"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CC0155">
        <w:t>1.</w:t>
      </w:r>
      <w:r w:rsidR="00BF4EAA">
        <w:t>790</w:t>
      </w:r>
      <w:r w:rsidR="00CC0155">
        <w:t>,00</w:t>
      </w:r>
      <w:r w:rsidR="004751AF">
        <w:t xml:space="preserve"> </w:t>
      </w:r>
      <w:r w:rsidR="00CF6C8D">
        <w:t>Kn neto.</w:t>
      </w:r>
    </w:p>
    <w:p w:rsidRDefault="00CC0155" w:rsidP="007A3A09" w:rsidR="00CC0155" w:rsidRPr="00CC0155">
      <w:pPr>
        <w:jc w:val="both"/>
      </w:pPr>
    </w:p>
    <w:p w:rsidRDefault="00E71C5A" w:rsidP="00CC0155" w:rsidR="00CC0155" w:rsidRPr="00CC015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 w:rsidR="00685CCA"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CC0155">
        <w:t>Naknada troškova</w:t>
      </w:r>
      <w:r w:rsidR="00CC0155" w:rsidRPr="00CC0155">
        <w:t xml:space="preserve"> iz točke I. izreke ovoga rješenja isplatit će se na teret troškova stečajnog postupka,  a po pravomoćnosti ovoga rješenja.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45614F" w:rsidR="0045614F" w:rsidRPr="0045614F">
      <w:pPr>
        <w:jc w:val="both"/>
      </w:pPr>
      <w:r>
        <w:t xml:space="preserve"> </w:t>
      </w:r>
      <w:r>
        <w:tab/>
        <w:t xml:space="preserve"> </w:t>
      </w:r>
      <w:r>
        <w:tab/>
      </w:r>
      <w:r w:rsidR="0045614F" w:rsidRPr="0045614F">
        <w:t xml:space="preserve">  Rješenjem ovoga suda poslovni broj 7/St-</w:t>
      </w:r>
      <w:r w:rsidR="00871581">
        <w:t>127/2016-11</w:t>
      </w:r>
      <w:r w:rsidR="0045614F" w:rsidRPr="0045614F">
        <w:t xml:space="preserve"> od </w:t>
      </w:r>
      <w:r w:rsidR="00871581">
        <w:t>11</w:t>
      </w:r>
      <w:r w:rsidR="0045614F" w:rsidRPr="0045614F">
        <w:t xml:space="preserve">. </w:t>
      </w:r>
      <w:r w:rsidR="00871581">
        <w:t>siječnja</w:t>
      </w:r>
      <w:r w:rsidR="0045614F" w:rsidRPr="0045614F">
        <w:t xml:space="preserve"> 20</w:t>
      </w:r>
      <w:r w:rsidR="00871581">
        <w:t>17</w:t>
      </w:r>
      <w:r w:rsidR="0045614F" w:rsidRPr="0045614F">
        <w:t xml:space="preserve">. godine otvoren je stečajni postupak nad stečajnim dužnikom </w:t>
      </w:r>
      <w:r w:rsidR="00DE38C9" w:rsidRPr="00DE38C9">
        <w:t>HEJTMANEK COMMERCE društvo s ograničenom odgovornošću za proizvodnju, trgovinu i usluge, skraćena tvrtka: HEJTMANEK COMMERCE, d.o.o. " u stečaju " Badljevina ( Grad Pakrac ),  Kralja Zvonimira, OIB: 83343782169</w:t>
      </w:r>
      <w:r w:rsidR="0045614F" w:rsidRPr="0045614F">
        <w:t>, a za stečajnog upravitelja imenovan</w:t>
      </w:r>
      <w:r w:rsidR="00871581">
        <w:t>a</w:t>
      </w:r>
      <w:r w:rsidR="0045614F" w:rsidRPr="0045614F">
        <w:t xml:space="preserve"> je </w:t>
      </w:r>
      <w:r w:rsidR="00871581">
        <w:t>Jadranka Šeput iz Osijeka</w:t>
      </w:r>
      <w:r w:rsidR="0045614F" w:rsidRPr="0045614F">
        <w:t>.</w:t>
      </w:r>
    </w:p>
    <w:p w:rsidRDefault="0045614F" w:rsidP="007A3A09" w:rsidR="00C40BF6">
      <w:pPr>
        <w:jc w:val="both"/>
      </w:pPr>
      <w:r>
        <w:t xml:space="preserve"> </w:t>
      </w:r>
      <w:r>
        <w:tab/>
      </w:r>
      <w:r>
        <w:tab/>
      </w:r>
      <w:r w:rsidR="00CC7378">
        <w:t>S</w:t>
      </w:r>
      <w:r w:rsidR="00C40BF6">
        <w:t>tečajna</w:t>
      </w:r>
      <w:r w:rsidR="007A3A09" w:rsidRPr="002E5F1B">
        <w:t xml:space="preserve"> upravitelj</w:t>
      </w:r>
      <w:r w:rsidR="00C40BF6">
        <w:t>ica</w:t>
      </w:r>
      <w:r w:rsidR="007A3A09"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C40BF6">
        <w:t>1.790,00</w:t>
      </w:r>
      <w:r w:rsidR="004178C9">
        <w:t xml:space="preserve"> </w:t>
      </w:r>
      <w:r w:rsidR="008E3636">
        <w:t>Kn</w:t>
      </w:r>
      <w:r>
        <w:t xml:space="preserve"> neto</w:t>
      </w:r>
      <w:r w:rsidR="00C40BF6">
        <w:t xml:space="preserve"> </w:t>
      </w:r>
      <w:r w:rsidR="009C12B3">
        <w:t xml:space="preserve">i to </w:t>
      </w:r>
      <w:r w:rsidR="008E3636">
        <w:t xml:space="preserve">po osnovi </w:t>
      </w:r>
      <w:r w:rsidR="00C40BF6">
        <w:t>putnih troškova za dva</w:t>
      </w:r>
      <w:r>
        <w:t xml:space="preserve"> </w:t>
      </w:r>
      <w:r w:rsidR="00C40BF6">
        <w:t xml:space="preserve">putovanja u sjedište dužnika radi popisa imovine i preuzimanja stečajne mase, te radi javnog otvaranja ponuda </w:t>
      </w:r>
      <w:r w:rsidR="004C0E83">
        <w:t xml:space="preserve">u sjedištu dužnika te radi nazočnosti ispitnom i izvještajnom </w:t>
      </w:r>
      <w:r w:rsidR="00DE38C9">
        <w:t>ročištu</w:t>
      </w:r>
      <w:r w:rsidR="004C0E83">
        <w:t>.</w:t>
      </w:r>
    </w:p>
    <w:p w:rsidRDefault="008E3636" w:rsidP="00325027" w:rsidR="00D57988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4E14C4">
        <w:t>1.790,00</w:t>
      </w:r>
      <w:r w:rsidR="00677468">
        <w:t xml:space="preserve"> Kn neto i to</w:t>
      </w:r>
      <w:r w:rsidR="00B56D85">
        <w:t xml:space="preserve"> po osnovi</w:t>
      </w:r>
      <w:r w:rsidR="00677468">
        <w:t xml:space="preserve"> </w:t>
      </w:r>
      <w:r w:rsidR="0045614F">
        <w:t>putnih troškova za dva putovanja na relaciji Osijek-</w:t>
      </w:r>
      <w:r w:rsidR="004E14C4">
        <w:t>Badljevina</w:t>
      </w:r>
      <w:r w:rsidR="0045614F">
        <w:t xml:space="preserve"> i nazad, te za pristup</w:t>
      </w:r>
      <w:r w:rsidR="00FC6DB1">
        <w:t xml:space="preserve"> ispitno-izvještajnom</w:t>
      </w:r>
      <w:r w:rsidR="0045614F">
        <w:t xml:space="preserve"> ročištu </w:t>
      </w:r>
      <w:r w:rsidR="00FC6DB1">
        <w:t xml:space="preserve">dana 30. ožujka 2017. godine </w:t>
      </w:r>
      <w:r w:rsidR="0045614F">
        <w:t xml:space="preserve">na relaciji Osijek-Slavonski Brod i nazad </w:t>
      </w:r>
      <w:r w:rsidR="00FC6DB1">
        <w:t>koje je stečajna</w:t>
      </w:r>
      <w:r w:rsidR="00325027">
        <w:t xml:space="preserve"> </w:t>
      </w:r>
      <w:r w:rsidR="00325027">
        <w:lastRenderedPageBreak/>
        <w:t>upr</w:t>
      </w:r>
      <w:r w:rsidR="004178C9">
        <w:t>avitelj</w:t>
      </w:r>
      <w:r w:rsidR="00FC6DB1">
        <w:t>ica dokazala</w:t>
      </w:r>
      <w:r w:rsidR="004178C9">
        <w:t xml:space="preserve"> putnim nalo</w:t>
      </w:r>
      <w:r w:rsidR="0045614F">
        <w:t>zima iz kojih je vidljiv broj prijeđenih kilometara i cijena naknade prijevoza po kilometru.</w:t>
      </w:r>
    </w:p>
    <w:p w:rsidRDefault="00325027" w:rsidP="0045614F" w:rsidR="007A3A09">
      <w:pPr>
        <w:jc w:val="both"/>
      </w:pPr>
      <w:r>
        <w:t xml:space="preserve"> </w:t>
      </w:r>
      <w:r>
        <w:tab/>
      </w:r>
      <w:r>
        <w:tab/>
      </w:r>
      <w:r w:rsidR="0045614F">
        <w:t>Stoga je na temelju odredbe čl.</w:t>
      </w:r>
      <w:r w:rsidR="007A3A09">
        <w:t xml:space="preserve">94 st. </w:t>
      </w:r>
      <w:r w:rsidR="00903B07">
        <w:t xml:space="preserve">3. </w:t>
      </w:r>
      <w:r w:rsidR="007A3A09">
        <w:t>S</w:t>
      </w:r>
      <w:r w:rsidR="00903B07">
        <w:t xml:space="preserve">tečajnog </w:t>
      </w:r>
      <w:r w:rsidR="007A3A09">
        <w:t>Z</w:t>
      </w:r>
      <w:r w:rsidR="00903B07">
        <w:t>akona (NN 71/15 i 104/17)</w:t>
      </w:r>
      <w:r w:rsidR="007A3A09">
        <w:t xml:space="preserve"> odlučeno kao u</w:t>
      </w:r>
      <w:r>
        <w:t xml:space="preserve"> </w:t>
      </w:r>
      <w:r w:rsidR="0053518C">
        <w:t>izreci</w:t>
      </w:r>
      <w:r w:rsidR="007A3A09" w:rsidRPr="002E5F1B">
        <w:t xml:space="preserve"> rješenja.</w:t>
      </w:r>
    </w:p>
    <w:p w:rsidRDefault="00325027" w:rsidP="004178C9" w:rsidR="007A3A09" w:rsidRPr="002E5F1B">
      <w:pPr>
        <w:ind w:firstLine="720"/>
        <w:jc w:val="both"/>
      </w:pPr>
      <w:r>
        <w:tab/>
      </w:r>
    </w:p>
    <w:p w:rsidRDefault="004178C9" w:rsidP="0045614F" w:rsidR="007A3A09">
      <w:pPr>
        <w:jc w:val="center"/>
      </w:pPr>
      <w:r>
        <w:t xml:space="preserve">U Slavonskom Brodu, </w:t>
      </w:r>
      <w:r w:rsidR="00FC6DB1">
        <w:t>21. rujna 2018.</w:t>
      </w:r>
      <w:r w:rsidR="007A3A09" w:rsidRPr="002E5F1B">
        <w:t xml:space="preserve"> godine</w:t>
      </w:r>
    </w:p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0B7D">
        <w:t xml:space="preserve"> </w:t>
      </w:r>
      <w:r>
        <w:t>Stečajna sutkinja</w:t>
      </w:r>
    </w:p>
    <w:p w:rsidRDefault="007A3A09" w:rsidP="00FC6DB1" w:rsidR="00F921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2E5F1B">
        <w:t>Mirna Vujčić</w:t>
      </w:r>
    </w:p>
    <w:p w:rsidRDefault="00B64C40" w:rsidP="007A3A09" w:rsidR="00B64C40"/>
    <w:p w:rsidRDefault="00B64C40" w:rsidP="007A3A09" w:rsidR="00B64C40"/>
    <w:p w:rsidRDefault="00B64C40" w:rsidP="007A3A09" w:rsidR="00B64C40"/>
    <w:p w:rsidRDefault="007A3A09" w:rsidP="007A3A09" w:rsidR="007A3A09" w:rsidRPr="004178C9">
      <w:pPr>
        <w:rPr>
          <w:b/>
          <w:sz w:val="20"/>
          <w:szCs w:val="20"/>
        </w:rPr>
      </w:pPr>
      <w:r w:rsidRPr="004178C9">
        <w:rPr>
          <w:b/>
          <w:sz w:val="20"/>
          <w:szCs w:val="20"/>
        </w:rPr>
        <w:t>Pouka o pravnom lijeku: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Protiv ovog rješenja  pravo na žalbu imaju stečajni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upravitelj i svaki stečajni vjerovnik, a u roku od osam dana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po isteku osmog dana od dana objave rješenja na mrežnoj stranici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e-Oglasna ploča sudova. Žalba se podnosi  Visokom trgovačkom </w:t>
      </w:r>
    </w:p>
    <w:p w:rsidRDefault="008D5177" w:rsidP="008D5177" w:rsidR="007A3A09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sudu u Zagrebu  putem ovoga suda  u tri  primjerka</w:t>
      </w:r>
      <w:r w:rsidR="007A3A09" w:rsidRPr="004178C9">
        <w:rPr>
          <w:sz w:val="18"/>
          <w:szCs w:val="18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30738B" w:rsidP="007A3A09" w:rsidR="007A3A09" w:rsidRPr="002E5F1B">
      <w:pPr>
        <w:ind w:left="360"/>
      </w:pPr>
      <w:r>
        <w:t xml:space="preserve">  </w:t>
      </w:r>
      <w:r w:rsidR="007A3A09">
        <w:t xml:space="preserve"> </w:t>
      </w:r>
      <w:r>
        <w:t xml:space="preserve">-  </w:t>
      </w:r>
      <w:r w:rsidR="007A3A09">
        <w:t>objaviti na mrežnoj stranici e-Oglasna ploča sudova</w:t>
      </w:r>
    </w:p>
    <w:p w:rsidRDefault="0030738B" w:rsidP="0030738B" w:rsidR="007A3A09" w:rsidRPr="002E5F1B">
      <w:r>
        <w:t xml:space="preserve">         -   </w:t>
      </w:r>
      <w:r w:rsidR="007A3A09" w:rsidRPr="002E5F1B">
        <w:t>ste</w:t>
      </w:r>
      <w:r w:rsidR="00975701">
        <w:t>čajnoj upraviteljici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F0D" w:rsidR="004A2F0D">
      <w:r>
        <w:separator/>
      </w:r>
    </w:p>
  </w:endnote>
  <w:endnote w:id="0" w:type="continuationSeparator">
    <w:p w:rsidRDefault="004A2F0D" w:rsidR="004A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F0D" w:rsidR="004A2F0D">
      <w:r>
        <w:separator/>
      </w:r>
    </w:p>
  </w:footnote>
  <w:footnote w:id="0" w:type="continuationSeparator">
    <w:p w:rsidRDefault="004A2F0D" w:rsidR="004A2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23CA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23C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93731" w:rsidP="00E93731" w:rsidR="00E93731" w:rsidRPr="00E93731">
    <w:pPr>
      <w:pStyle w:val="Zaglavlje"/>
      <w:jc w:val="right"/>
      <w:rPr>
        <w:b/>
      </w:rPr>
    </w:pPr>
    <w:r w:rsidRPr="00E93731">
      <w:rPr>
        <w:b/>
      </w:rPr>
      <w:t>Broj: 7/St-1827/2016-36</w:t>
    </w:r>
  </w:p>
  <w:p w:rsidRDefault="004723CA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754" w:rsidP="00D81754" w:rsidR="00D81754" w:rsidRPr="00D81754">
    <w:pPr>
      <w:pStyle w:val="Zaglavlje"/>
      <w:jc w:val="right"/>
      <w:rPr>
        <w:b/>
      </w:rPr>
    </w:pPr>
    <w:r w:rsidRPr="00D81754">
      <w:rPr>
        <w:b/>
      </w:rPr>
      <w:t>Broj: 7/St-</w:t>
    </w:r>
    <w:r>
      <w:rPr>
        <w:b/>
      </w:rPr>
      <w:t>1827</w:t>
    </w:r>
    <w:r w:rsidRPr="00D81754">
      <w:rPr>
        <w:b/>
      </w:rPr>
      <w:t>/2016-</w:t>
    </w:r>
    <w:r>
      <w:rPr>
        <w:b/>
      </w:rPr>
      <w:t>36</w:t>
    </w:r>
  </w:p>
  <w:p w:rsidRDefault="00D81754" w:rsidR="00D817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5427"/>
    <w:rsid w:val="0021720E"/>
    <w:rsid w:val="00221418"/>
    <w:rsid w:val="00221C49"/>
    <w:rsid w:val="002605D0"/>
    <w:rsid w:val="002704BE"/>
    <w:rsid w:val="00290043"/>
    <w:rsid w:val="002F4628"/>
    <w:rsid w:val="0030738B"/>
    <w:rsid w:val="00325027"/>
    <w:rsid w:val="00380DC3"/>
    <w:rsid w:val="00390C31"/>
    <w:rsid w:val="00397D61"/>
    <w:rsid w:val="003B15C5"/>
    <w:rsid w:val="003D2214"/>
    <w:rsid w:val="003E564A"/>
    <w:rsid w:val="004178C9"/>
    <w:rsid w:val="0045614F"/>
    <w:rsid w:val="00465A6F"/>
    <w:rsid w:val="004723CA"/>
    <w:rsid w:val="004751AF"/>
    <w:rsid w:val="004A2F0D"/>
    <w:rsid w:val="004C0E83"/>
    <w:rsid w:val="004C20A6"/>
    <w:rsid w:val="004E14C4"/>
    <w:rsid w:val="00530B7D"/>
    <w:rsid w:val="0053518C"/>
    <w:rsid w:val="005B7300"/>
    <w:rsid w:val="006217B1"/>
    <w:rsid w:val="00677468"/>
    <w:rsid w:val="00677A79"/>
    <w:rsid w:val="00685CCA"/>
    <w:rsid w:val="006B3C51"/>
    <w:rsid w:val="006C701B"/>
    <w:rsid w:val="00731181"/>
    <w:rsid w:val="007A3A09"/>
    <w:rsid w:val="007C5BE9"/>
    <w:rsid w:val="008068C6"/>
    <w:rsid w:val="00871581"/>
    <w:rsid w:val="00894CCB"/>
    <w:rsid w:val="008D5177"/>
    <w:rsid w:val="008E3636"/>
    <w:rsid w:val="00903B07"/>
    <w:rsid w:val="009060A1"/>
    <w:rsid w:val="009445A7"/>
    <w:rsid w:val="00960AF3"/>
    <w:rsid w:val="00972B3F"/>
    <w:rsid w:val="00975701"/>
    <w:rsid w:val="009A4C36"/>
    <w:rsid w:val="009C12B3"/>
    <w:rsid w:val="00A01426"/>
    <w:rsid w:val="00A932A9"/>
    <w:rsid w:val="00B56D85"/>
    <w:rsid w:val="00B64C40"/>
    <w:rsid w:val="00B819FC"/>
    <w:rsid w:val="00BF4EAA"/>
    <w:rsid w:val="00C027A5"/>
    <w:rsid w:val="00C3476F"/>
    <w:rsid w:val="00C40BF6"/>
    <w:rsid w:val="00C54FEC"/>
    <w:rsid w:val="00C61DC2"/>
    <w:rsid w:val="00C7230D"/>
    <w:rsid w:val="00C92A27"/>
    <w:rsid w:val="00CC0155"/>
    <w:rsid w:val="00CC7378"/>
    <w:rsid w:val="00CD0F28"/>
    <w:rsid w:val="00CF6C8D"/>
    <w:rsid w:val="00D153F3"/>
    <w:rsid w:val="00D16205"/>
    <w:rsid w:val="00D57988"/>
    <w:rsid w:val="00D81754"/>
    <w:rsid w:val="00DB052E"/>
    <w:rsid w:val="00DE38C9"/>
    <w:rsid w:val="00DF0CB6"/>
    <w:rsid w:val="00DF2826"/>
    <w:rsid w:val="00E413A2"/>
    <w:rsid w:val="00E504E4"/>
    <w:rsid w:val="00E71C5A"/>
    <w:rsid w:val="00E93731"/>
    <w:rsid w:val="00EA515F"/>
    <w:rsid w:val="00EA5B0C"/>
    <w:rsid w:val="00EC45B9"/>
    <w:rsid w:val="00ED24D2"/>
    <w:rsid w:val="00F8101C"/>
    <w:rsid w:val="00F92134"/>
    <w:rsid w:val="00FA65D2"/>
    <w:rsid w:val="00FC247D"/>
    <w:rsid w:val="00FC6DB1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17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175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3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3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3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3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17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175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3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3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3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3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otustrankaFormated>
    <izvorni_sadrzaj>  HEJTMANEK COMMERCE društvo s ograničenom odgovornošću za proizvodnju, trgovinu i usluge zastupanog po punomoćniku Saša Hejtmanek</izvorni_sadrzaj>
    <derivirana_varijabla naziv="DomainObject.Predmet.ProtustrankaFormated_1">  HEJTMANEK COMMERCE društvo s ograničenom odgovornošću za proizvodnju, trgovinu i usluge zastupanog po punomoćniku Saša Hejtmanek</derivirana_varijabla>
  </DomainObject.Predmet.ProtustrankaFormated>
  <DomainObject.Predmet.ProtustrankaFormatedOIB>
    <izvorni_sadrzaj>  HEJTMANEK COMMERCE društvo s ograničenom odgovornošću za proizvodnju, trgovinu i usluge, OIB 83343782169 zastupanog po punomoćniku Saša Hejtmanek</izvorni_sadrzaj>
    <derivirana_varijabla naziv="DomainObject.Predmet.ProtustrankaFormatedOIB_1">  HEJTMANEK COMMERCE društvo s ograničenom odgovornošću za proizvodnju, trgovinu i usluge, OIB 83343782169 zastupanog po punomoćniku Saša Hejtmanek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 zastupanog po punomoćniku Saša Hejtmanek</izvorni_sadrzaj>
    <derivirana_varijabla naziv="DomainObject.Predmet.ProtustrankaFormatedWithAdress_1"> HEJTMANEK COMMERCE društvo s ograničenom odgovornošću za proizvodnju, trgovinu i usluge, Kralja Zvonimira , 34552 Badljevina zastupanog po punomoćniku Saša Hejtmanek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 zastupanog po punomoćniku Saša Hejtmanek</izvorni_sadrzaj>
    <derivirana_varijabla naziv="DomainObject.Predmet.ProtustrankaFormatedWithAdressOIB_1"> HEJTMANEK COMMERCE društvo s ograničenom odgovornošću za proizvodnju, trgovinu i usluge, OIB 83343782169, Kralja Zvonimira , 34552 Badljevina zastupanog po punomoćniku Saša Hejtmanek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 zastupanog po punomoćniku Saša Hejtmanek</item>
    </izvorni_sadrzaj>
    <derivirana_varijabla naziv="DomainObject.Predmet.ProtuStrankaListFormated_1">
      <item>HEJTMANEK COMMERCE društvo s ograničenom odgovornošću za proizvodnju, trgovinu i usluge zastupanog po punomoćniku Saša Hejtmanek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 zastupanog po punomoćniku Saša Hejtmanek</item>
    </izvorni_sadrzaj>
    <derivirana_varijabla naziv="DomainObject.Predmet.ProtuStrankaListFormatedOIB_1">
      <item>HEJTMANEK COMMERCE društvo s ograničenom odgovornošću za proizvodnju, trgovinu i usluge, OIB 83343782169 zastupanog po punomoćniku Saša Hejtmanek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 zastupanog po punomoćniku Saša Hejtmanek</item>
    </izvorni_sadrzaj>
    <derivirana_varijabla naziv="DomainObject.Predmet.ProtuStrankaListFormatedWithAdress_1">
      <item>HEJTMANEK COMMERCE društvo s ograničenom odgovornošću za proizvodnju, trgovinu i usluge, Kralja Zvonimira , 34552 Badljevina zastupanog po punomoćniku Saša Hejtmanek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 zastupanog po punomoćniku Saša Hejtmanek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 zastupanog po punomoćniku Saša Hejtmanek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_1">
      <item>Saša Hejtmanek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>
  <DomainObject.Predmet.OstaliListFormatedOIB>
    <izvorni_sadrzaj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OIB_1"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OIB>
  <DomainObject.Predmet.OstaliListFormatedWithAdress>
    <izvorni_sadrzaj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_1"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>
  <DomainObject.Predmet.OstaliListFormatedWithAdressOIB>
    <izvorni_sadrzaj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OIB_1"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OIB>
  <DomainObject.Predmet.OstaliListNazivFormated>
    <izvorni_sadrzaj>
      <item>Saša Hejtmanek</item>
      <item>Juraj Rajić</item>
      <item>Jadranka Šeput</item>
      <item>Vesna Lazarić</item>
    </izvorni_sadrzaj>
    <derivirana_varijabla naziv="DomainObject.Predmet.OstaliListNazivFormated_1">
      <item>Saša Hejtmanek</item>
      <item>Juraj Rajić</item>
      <item>Jadranka Šeput</item>
      <item>Vesna Lazarić</item>
    </derivirana_varijabla>
  </DomainObject.Predmet.OstaliListNazivFormated>
  <DomainObject.Predmet.OstaliListNazivFormatedOIB>
    <izvorni_sadrzaj>
      <item>Saša Hejtmanek, OIB 82953985958</item>
      <item>Juraj Rajić</item>
      <item>Jadranka Šeput</item>
      <item>Vesna Lazarić</item>
    </izvorni_sadrzaj>
    <derivirana_varijabla naziv="DomainObject.Predmet.OstaliListNazivFormatedOIB_1">
      <item>Saša Hejtmanek, OIB 82953985958</item>
      <item>Juraj Rajić</item>
      <item>Jadranka Šeput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</izvorni_sadrzaj>
    <derivirana_varijabla naziv="DomainObject.Predmet.ProtustrankaIDrugi_1">HEJTMANEK COMMERCE društvo s ograničenom odgovornošću za proizvodnju,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</izvorni_sadrzaj>
    <derivirana_varijabla naziv="DomainObject.Predmet.ProtustrankaIDrugiAdressOIB_1">HEJTMANEK COMMERCE društvo s ograničenom odgovornošću za proizvodnju, trgovinu i usluge, OIB 83343782169, Kralja Zvonimira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82953985958</item>
      <item>, OIB null</item>
      <item>, OIB null</item>
      <item>, OIB null</item>
    </izvorni_sadrzaj>
    <derivirana_varijabla naziv="DomainObject.Predmet.SudioniciListNazivOIB_1">
      <item>, OIB 85821130368</item>
      <item>, OIB 83343782169</item>
      <item>, OIB 35846640517</item>
      <item>, OIB 82953985958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422</properties:Words>
  <properties:Characters>2246</properties:Characters>
  <properties:Lines>75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2018-09-21T08:21:00Z</dcterms:created>
  <dc:creator>wsadmin</dc:creator>
  <cp:lastModifiedBy>wsadmin</cp:lastModifiedBy>
  <cp:lastPrinted>2018-09-21T08:11:00Z</cp:lastPrinted>
  <dcterms:modified xmlns:xsi="http://www.w3.org/2001/XMLSchema-instance" xsi:type="dcterms:W3CDTF">2018-09-21T08:22:00Z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(st-1827-2016- RJ.NAKNADA ST.UPRAV. STVARNIH TROŠKOVA HEJTMANEK.docx)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