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3C0944" w:rsidRPr="00C61EDF">
        <w:trPr>
          <w:trHeight w:val="2231"/>
        </w:trPr>
        <w:tc>
          <w:tcPr>
            <w:tcW w:type="dxa" w:w="3369"/>
            <w:vAlign w:val="center"/>
          </w:tcPr>
          <w:p w:rsidRDefault="003C0944" w:rsidP="00A66C00" w:rsidR="003C0944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3C0944" w:rsidP="00A66C00" w:rsidR="003C0944" w:rsidRPr="00F24FD8">
            <w:pPr>
              <w:spacing w:before="100"/>
            </w:pPr>
            <w:r w:rsidRPr="00F24FD8">
              <w:t>REPUBLIKA HRVATSKA</w:t>
            </w:r>
          </w:p>
          <w:p w:rsidRDefault="003C0944" w:rsidP="00A66C00" w:rsidR="003C0944" w:rsidRPr="00F24FD8">
            <w:r w:rsidRPr="00F24FD8">
              <w:t>TRGOVAČKI SUD U SPLITU</w:t>
            </w:r>
          </w:p>
          <w:p w:rsidRDefault="003C0944" w:rsidP="00DA5B9D" w:rsidR="003C0944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3C0944" w:rsidP="00DA5B9D" w:rsidR="003C0944">
            <w:pPr>
              <w:jc w:val="both"/>
            </w:pPr>
          </w:p>
          <w:p w:rsidRDefault="003C0944" w:rsidP="00DA5B9D" w:rsidR="003C0944">
            <w:pPr>
              <w:jc w:val="both"/>
            </w:pPr>
          </w:p>
          <w:p w:rsidRDefault="003C0944" w:rsidP="00DA5B9D" w:rsidR="003C0944">
            <w:pPr>
              <w:jc w:val="both"/>
            </w:pPr>
          </w:p>
          <w:p w:rsidRDefault="003C0944" w:rsidP="00DA5B9D" w:rsidR="003C0944">
            <w:pPr>
              <w:jc w:val="right"/>
            </w:pPr>
          </w:p>
          <w:p w:rsidRDefault="003C0944" w:rsidP="00DA5B9D" w:rsidR="003C0944">
            <w:pPr>
              <w:jc w:val="right"/>
            </w:pPr>
          </w:p>
          <w:p w:rsidRDefault="003C0944" w:rsidP="00DA5B9D" w:rsidR="003C0944">
            <w:pPr>
              <w:jc w:val="right"/>
              <w:rPr>
                <w:noProof/>
              </w:rPr>
            </w:pPr>
          </w:p>
          <w:p w:rsidRDefault="003C0944" w:rsidP="00DA5B9D" w:rsidR="003C0944">
            <w:pPr>
              <w:jc w:val="right"/>
              <w:rPr>
                <w:noProof/>
              </w:rPr>
            </w:pPr>
          </w:p>
          <w:p w:rsidRDefault="003C0944" w:rsidP="00DA5B9D" w:rsidR="003C0944">
            <w:pPr>
              <w:jc w:val="right"/>
              <w:rPr>
                <w:noProof/>
              </w:rPr>
            </w:pPr>
          </w:p>
          <w:p w:rsidRDefault="003C0944" w:rsidP="00C879CF" w:rsidR="003C0944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C879CF">
              <w:rPr>
                <w:noProof/>
              </w:rPr>
              <w:t>1020</w:t>
            </w:r>
            <w:r w:rsidRPr="00E003B6">
              <w:rPr>
                <w:noProof/>
              </w:rPr>
              <w:t>/2017</w:t>
            </w:r>
          </w:p>
        </w:tc>
      </w:tr>
    </w:tbl>
    <w:p w14:textId="5640d8d" w14:paraId="5640d8d" w:rsidRDefault="00FF05FA" w:rsidP="00AC3775" w:rsidR="00FF05FA" w:rsidRPr="00FF05FA">
      <w:pPr>
        <w:spacing w:after="240" w:before="300"/>
        <w:jc w:val="center"/>
        <w15:collapsed w:val="false"/>
        <w:rPr>
          <w:spacing w:val="60"/>
        </w:rPr>
      </w:pPr>
      <w:r w:rsidRPr="00FF05FA">
        <w:rPr>
          <w:spacing w:val="60"/>
        </w:rPr>
        <w:t>REPUBLIKA HRVATSKA</w:t>
      </w:r>
    </w:p>
    <w:p w:rsidRDefault="00FF05FA" w:rsidP="00AC3775" w:rsidR="0058272A">
      <w:pPr>
        <w:spacing w:after="240" w:before="300"/>
        <w:jc w:val="center"/>
      </w:pPr>
      <w:r>
        <w:rPr>
          <w:rFonts w:eastAsia="Calibri"/>
          <w:lang w:eastAsia="en-US"/>
        </w:rPr>
        <w:t>R J E Š E N J E</w:t>
      </w:r>
    </w:p>
    <w:p w:rsidRDefault="0058272A" w:rsidP="00B24AEC" w:rsidR="005B3C1C">
      <w:pPr>
        <w:pStyle w:val="Tijeloteksta"/>
        <w:spacing w:before="100"/>
        <w:ind w:hanging="181"/>
      </w:pPr>
      <w:r>
        <w:tab/>
      </w:r>
      <w:r>
        <w:tab/>
        <w:t>Trgovački sud u Splitu,</w:t>
      </w:r>
      <w:r w:rsidR="00E7102F">
        <w:t xml:space="preserve"> po</w:t>
      </w:r>
      <w:r w:rsidR="00421738">
        <w:t xml:space="preserve"> sutkinji An</w:t>
      </w:r>
      <w:r w:rsidR="00421738" w:rsidRPr="00BE3146">
        <w:t>i Golub Gruić,</w:t>
      </w:r>
      <w:r w:rsidR="00421738">
        <w:t xml:space="preserve"> </w:t>
      </w:r>
      <w:r w:rsidR="003C0944" w:rsidRPr="003C0944">
        <w:t xml:space="preserve">u postupku radi naknade diobe </w:t>
      </w:r>
      <w:r w:rsidR="00C879CF" w:rsidRPr="00C879CF">
        <w:t>STEČAJNE MASE IZA KUĆA MALA d.o.o., OIB: 45620962464, Zagreb, Đorđićeva 24</w:t>
      </w:r>
      <w:r w:rsidR="003C0944" w:rsidRPr="003C0944">
        <w:t xml:space="preserve">, </w:t>
      </w:r>
      <w:r w:rsidR="009D67A7">
        <w:t xml:space="preserve">nakon ispitnog ročišta održanog kod ovoga suda 12. lipnja 2018., dana </w:t>
      </w:r>
      <w:r w:rsidR="00DF75E1">
        <w:t>5. rujna</w:t>
      </w:r>
      <w:r w:rsidR="00C879CF">
        <w:t xml:space="preserve"> 2018.</w:t>
      </w:r>
    </w:p>
    <w:p w:rsidRDefault="00E7102F" w:rsidP="00C879CF" w:rsidR="00912B79">
      <w:pPr>
        <w:spacing w:after="200" w:before="200"/>
        <w:jc w:val="center"/>
        <w:rPr>
          <w:rFonts w:eastAsia="Calibri"/>
          <w:lang w:eastAsia="en-US"/>
        </w:rPr>
      </w:pPr>
      <w:r w:rsidRPr="00E7102F">
        <w:rPr>
          <w:rFonts w:eastAsia="Calibri"/>
          <w:lang w:eastAsia="en-US"/>
        </w:rPr>
        <w:t xml:space="preserve">r i j e š i o    j e         </w:t>
      </w:r>
    </w:p>
    <w:p w:rsidRDefault="00F56D44" w:rsidP="00B24AEC" w:rsidR="00AC3775">
      <w:pPr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 </w:t>
      </w:r>
      <w:r w:rsidR="00AC3775">
        <w:rPr>
          <w:rFonts w:eastAsia="Arial Unicode MS"/>
          <w:lang w:eastAsia="en-US"/>
        </w:rPr>
        <w:t xml:space="preserve"> </w:t>
      </w:r>
      <w:r w:rsidR="00574A45">
        <w:rPr>
          <w:rFonts w:eastAsia="Arial Unicode MS"/>
          <w:lang w:eastAsia="en-US"/>
        </w:rPr>
        <w:t>Utvrđuj</w:t>
      </w:r>
      <w:r w:rsidR="001E6F03">
        <w:rPr>
          <w:rFonts w:eastAsia="Arial Unicode MS"/>
          <w:lang w:eastAsia="en-US"/>
        </w:rPr>
        <w:t xml:space="preserve">u </w:t>
      </w:r>
      <w:r w:rsidR="00AC3775" w:rsidRPr="003C57FD">
        <w:rPr>
          <w:rFonts w:eastAsia="Arial Unicode MS"/>
          <w:lang w:eastAsia="en-US"/>
        </w:rPr>
        <w:t>se tražbin</w:t>
      </w:r>
      <w:r w:rsidR="001E6F03">
        <w:rPr>
          <w:rFonts w:eastAsia="Arial Unicode MS"/>
          <w:lang w:eastAsia="en-US"/>
        </w:rPr>
        <w:t>u</w:t>
      </w:r>
      <w:r w:rsidR="00AC3775" w:rsidRPr="003C57FD">
        <w:rPr>
          <w:rFonts w:eastAsia="Arial Unicode MS"/>
          <w:lang w:eastAsia="en-US"/>
        </w:rPr>
        <w:t xml:space="preserve"> vjerovnika </w:t>
      </w:r>
      <w:r w:rsidR="00285CED">
        <w:rPr>
          <w:rFonts w:eastAsia="Arial Unicode MS"/>
          <w:lang w:eastAsia="en-US"/>
        </w:rPr>
        <w:t>nižeg</w:t>
      </w:r>
      <w:r w:rsidR="00AC3775" w:rsidRPr="003C57FD">
        <w:rPr>
          <w:rFonts w:eastAsia="Arial Unicode MS"/>
          <w:lang w:eastAsia="en-US"/>
        </w:rPr>
        <w:t xml:space="preserve"> isplatnog reda:</w:t>
      </w:r>
    </w:p>
    <w:p w:rsidRDefault="005101AF" w:rsidP="00C02A1E" w:rsidR="005101AF">
      <w:pPr>
        <w:pStyle w:val="Odlomakpopisa"/>
        <w:numPr>
          <w:ilvl w:val="0"/>
          <w:numId w:val="30"/>
        </w:numPr>
        <w:spacing w:after="140" w:before="60"/>
        <w:ind w:hanging="357" w:left="1066"/>
        <w:jc w:val="both"/>
        <w:rPr>
          <w:rFonts w:eastAsia="Arial Unicode MS"/>
          <w:lang w:eastAsia="en-US"/>
        </w:rPr>
      </w:pPr>
      <w:r w:rsidRPr="005101AF">
        <w:rPr>
          <w:rFonts w:eastAsia="Arial Unicode MS"/>
          <w:lang w:eastAsia="en-US"/>
        </w:rPr>
        <w:t xml:space="preserve"> </w:t>
      </w:r>
      <w:r w:rsidR="00285CED" w:rsidRPr="005101AF">
        <w:rPr>
          <w:rFonts w:eastAsia="Arial Unicode MS"/>
          <w:lang w:eastAsia="en-US"/>
        </w:rPr>
        <w:t>Dmitry Grebnev,</w:t>
      </w:r>
      <w:r w:rsidR="00AC3775" w:rsidRPr="005101AF">
        <w:rPr>
          <w:rFonts w:eastAsia="Arial Unicode MS"/>
          <w:lang w:eastAsia="en-US"/>
        </w:rPr>
        <w:t xml:space="preserve"> OIB: </w:t>
      </w:r>
      <w:r w:rsidR="00285CED" w:rsidRPr="005101AF">
        <w:rPr>
          <w:rFonts w:eastAsia="Arial Unicode MS"/>
          <w:lang w:eastAsia="en-US"/>
        </w:rPr>
        <w:t>75888931594</w:t>
      </w:r>
      <w:r>
        <w:rPr>
          <w:rFonts w:eastAsia="Arial Unicode MS"/>
          <w:lang w:eastAsia="en-US"/>
        </w:rPr>
        <w:t>, u iznosu od….…………..</w:t>
      </w:r>
      <w:r w:rsidR="00AC3775" w:rsidRPr="005101AF">
        <w:rPr>
          <w:rFonts w:eastAsia="Arial Unicode MS"/>
          <w:lang w:eastAsia="en-US"/>
        </w:rPr>
        <w:t>…</w:t>
      </w:r>
      <w:r w:rsidR="007F53A4" w:rsidRPr="005101AF">
        <w:rPr>
          <w:rFonts w:eastAsia="Arial Unicode MS"/>
          <w:lang w:eastAsia="en-US"/>
        </w:rPr>
        <w:t>.</w:t>
      </w:r>
      <w:r w:rsidR="00285CED" w:rsidRPr="005101AF">
        <w:rPr>
          <w:rFonts w:eastAsia="Arial Unicode MS"/>
          <w:lang w:eastAsia="en-US"/>
        </w:rPr>
        <w:t>327.815,73</w:t>
      </w:r>
      <w:r w:rsidR="00C879CF" w:rsidRPr="005101AF">
        <w:rPr>
          <w:rFonts w:eastAsia="Arial Unicode MS"/>
          <w:lang w:eastAsia="en-US"/>
        </w:rPr>
        <w:t xml:space="preserve"> </w:t>
      </w:r>
      <w:r w:rsidR="00AC3775" w:rsidRPr="005101AF">
        <w:rPr>
          <w:rFonts w:eastAsia="Arial Unicode MS"/>
          <w:lang w:eastAsia="en-US"/>
        </w:rPr>
        <w:t>kn</w:t>
      </w:r>
    </w:p>
    <w:p w:rsidRDefault="005101AF" w:rsidP="00C02A1E" w:rsidR="00285CED" w:rsidRPr="005101AF">
      <w:pPr>
        <w:pStyle w:val="Odlomakpopisa"/>
        <w:numPr>
          <w:ilvl w:val="0"/>
          <w:numId w:val="30"/>
        </w:numPr>
        <w:spacing w:after="140" w:before="60"/>
        <w:ind w:hanging="357" w:left="1066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 </w:t>
      </w:r>
      <w:r w:rsidR="00285CED" w:rsidRPr="005101AF">
        <w:rPr>
          <w:rFonts w:eastAsia="Arial Unicode MS"/>
          <w:lang w:eastAsia="en-US"/>
        </w:rPr>
        <w:t>Sergey Grebnev,OIB: 3253</w:t>
      </w:r>
      <w:r>
        <w:rPr>
          <w:rFonts w:eastAsia="Arial Unicode MS"/>
          <w:lang w:eastAsia="en-US"/>
        </w:rPr>
        <w:t>0768337, u iznosu od………………</w:t>
      </w:r>
      <w:r w:rsidR="00285CED" w:rsidRPr="005101AF">
        <w:rPr>
          <w:rFonts w:eastAsia="Arial Unicode MS"/>
          <w:lang w:eastAsia="en-US"/>
        </w:rPr>
        <w:t>…..327.915,73 kn</w:t>
      </w:r>
      <w:r>
        <w:rPr>
          <w:rFonts w:eastAsia="Arial Unicode MS"/>
          <w:lang w:eastAsia="en-US"/>
        </w:rPr>
        <w:t>.</w:t>
      </w:r>
    </w:p>
    <w:p w:rsidRDefault="00E7102F" w:rsidP="00574A45" w:rsidR="00E7102F" w:rsidRPr="00E7102F">
      <w:pPr>
        <w:spacing w:after="200" w:before="400"/>
        <w:jc w:val="center"/>
        <w:rPr>
          <w:rFonts w:eastAsia="Calibri"/>
          <w:lang w:eastAsia="en-US"/>
        </w:rPr>
      </w:pPr>
      <w:r w:rsidRPr="00E7102F">
        <w:rPr>
          <w:rFonts w:eastAsia="Calibri"/>
          <w:lang w:eastAsia="en-US"/>
        </w:rPr>
        <w:t>Obrazloženje</w:t>
      </w:r>
    </w:p>
    <w:p w:rsidRDefault="003C0944" w:rsidP="003C0944" w:rsidR="003C0944" w:rsidRPr="003C0944">
      <w:pPr>
        <w:spacing w:before="300"/>
        <w:ind w:firstLine="708"/>
        <w:jc w:val="both"/>
        <w:rPr>
          <w:rFonts w:cstheme="minorBidi" w:eastAsiaTheme="minorHAnsi"/>
          <w:lang w:eastAsia="en-US"/>
        </w:rPr>
      </w:pPr>
      <w:r>
        <w:rPr>
          <w:lang w:eastAsia="en-US"/>
        </w:rPr>
        <w:t>R</w:t>
      </w:r>
      <w:r w:rsidRPr="003C0944">
        <w:rPr>
          <w:lang w:eastAsia="en-US"/>
        </w:rPr>
        <w:t>ješenjem ovog suda 11.St-</w:t>
      </w:r>
      <w:r w:rsidR="00285CED">
        <w:rPr>
          <w:lang w:eastAsia="en-US"/>
        </w:rPr>
        <w:t>1635/2016</w:t>
      </w:r>
      <w:r w:rsidRPr="003C0944">
        <w:rPr>
          <w:lang w:eastAsia="en-US"/>
        </w:rPr>
        <w:t xml:space="preserve"> od </w:t>
      </w:r>
      <w:r w:rsidR="00285CED">
        <w:rPr>
          <w:lang w:eastAsia="en-US"/>
        </w:rPr>
        <w:t>13. siječnja 2017</w:t>
      </w:r>
      <w:r w:rsidRPr="003C0944">
        <w:rPr>
          <w:lang w:eastAsia="en-US"/>
        </w:rPr>
        <w:t xml:space="preserve">. otvoren </w:t>
      </w:r>
      <w:r w:rsidR="00C879CF">
        <w:rPr>
          <w:lang w:eastAsia="en-US"/>
        </w:rPr>
        <w:t xml:space="preserve">je </w:t>
      </w:r>
      <w:r w:rsidRPr="003C0944">
        <w:rPr>
          <w:lang w:eastAsia="en-US"/>
        </w:rPr>
        <w:t xml:space="preserve">i zaključen stečajni postupak nad dužnikom </w:t>
      </w:r>
      <w:r w:rsidR="00C879CF" w:rsidRPr="00C879CF">
        <w:rPr>
          <w:lang w:eastAsia="en-US"/>
        </w:rPr>
        <w:t>KUĆA MALA d.o.o., OIB: 30609031932, Makarska, Tučepska 15</w:t>
      </w:r>
      <w:r w:rsidRPr="003C0944">
        <w:rPr>
          <w:lang w:eastAsia="en-US"/>
        </w:rPr>
        <w:t>. Istim rješenjem za</w:t>
      </w:r>
      <w:r w:rsidR="00C879CF">
        <w:rPr>
          <w:lang w:eastAsia="en-US"/>
        </w:rPr>
        <w:t xml:space="preserve"> stečajnog upravitelja imenovan je </w:t>
      </w:r>
      <w:r w:rsidR="00C879CF" w:rsidRPr="00C879CF">
        <w:rPr>
          <w:lang w:eastAsia="en-US"/>
        </w:rPr>
        <w:t>Domagoj Repač iz Zagreba, Đorđićeva 24, OIB: 24977406612</w:t>
      </w:r>
    </w:p>
    <w:p w:rsidRDefault="005101AF" w:rsidP="00574A45" w:rsidR="003C0944">
      <w:pPr>
        <w:spacing w:before="300"/>
        <w:ind w:firstLine="709"/>
        <w:jc w:val="both"/>
        <w:rPr>
          <w:rFonts w:cstheme="minorBidi" w:eastAsiaTheme="minorHAnsi"/>
          <w:lang w:eastAsia="en-US"/>
        </w:rPr>
      </w:pPr>
      <w:r>
        <w:rPr>
          <w:rFonts w:cstheme="minorBidi" w:eastAsiaTheme="minorHAnsi"/>
          <w:lang w:eastAsia="en-US"/>
        </w:rPr>
        <w:t>Na prijedlog stečajnog upravitelja, r</w:t>
      </w:r>
      <w:r w:rsidR="003C0944" w:rsidRPr="003C0944">
        <w:rPr>
          <w:rFonts w:cstheme="minorBidi" w:eastAsiaTheme="minorHAnsi"/>
          <w:lang w:eastAsia="en-US"/>
        </w:rPr>
        <w:t>ješenjem ovog suda 11. St-</w:t>
      </w:r>
      <w:r w:rsidR="00C879CF">
        <w:rPr>
          <w:rFonts w:cstheme="minorBidi" w:eastAsiaTheme="minorHAnsi"/>
          <w:lang w:eastAsia="en-US"/>
        </w:rPr>
        <w:t>1020</w:t>
      </w:r>
      <w:r w:rsidR="003C0944" w:rsidRPr="003C0944">
        <w:rPr>
          <w:rFonts w:cstheme="minorBidi" w:eastAsiaTheme="minorHAnsi"/>
          <w:lang w:eastAsia="en-US"/>
        </w:rPr>
        <w:t xml:space="preserve">/2017 od </w:t>
      </w:r>
      <w:r w:rsidR="00C879CF">
        <w:rPr>
          <w:rFonts w:cstheme="minorBidi" w:eastAsiaTheme="minorHAnsi"/>
          <w:lang w:eastAsia="en-US"/>
        </w:rPr>
        <w:t>1. prosinca</w:t>
      </w:r>
      <w:r w:rsidR="003C0944" w:rsidRPr="003C0944">
        <w:rPr>
          <w:rFonts w:cstheme="minorBidi" w:eastAsiaTheme="minorHAnsi"/>
          <w:lang w:eastAsia="en-US"/>
        </w:rPr>
        <w:t xml:space="preserve"> 2017. određen </w:t>
      </w:r>
      <w:r w:rsidR="00574A45">
        <w:rPr>
          <w:rFonts w:cstheme="minorBidi" w:eastAsiaTheme="minorHAnsi"/>
          <w:lang w:eastAsia="en-US"/>
        </w:rPr>
        <w:t xml:space="preserve">je </w:t>
      </w:r>
      <w:r w:rsidR="003C0944" w:rsidRPr="003C0944">
        <w:rPr>
          <w:rFonts w:cstheme="minorBidi" w:eastAsiaTheme="minorHAnsi"/>
          <w:lang w:eastAsia="en-US"/>
        </w:rPr>
        <w:t>nastavak postupka radi naknadne diobe stečajne mase</w:t>
      </w:r>
      <w:r>
        <w:rPr>
          <w:rFonts w:cstheme="minorBidi" w:eastAsiaTheme="minorHAnsi"/>
          <w:lang w:eastAsia="en-US"/>
        </w:rPr>
        <w:t xml:space="preserve">, a na ispitnom ročištu održanom 1. veljače 2018. ispitana je jedina prijava tražbine stečajnog vjerovnika višeg isplatnog reda podnesena sukladno točki II. predmetnog </w:t>
      </w:r>
      <w:r w:rsidR="00333207">
        <w:rPr>
          <w:rFonts w:cstheme="minorBidi" w:eastAsiaTheme="minorHAnsi"/>
          <w:lang w:eastAsia="en-US"/>
        </w:rPr>
        <w:t>rješenja.</w:t>
      </w:r>
    </w:p>
    <w:p w:rsidRDefault="005101AF" w:rsidP="005101AF" w:rsidR="00574A45">
      <w:pPr>
        <w:spacing w:before="300"/>
        <w:ind w:firstLine="709"/>
        <w:jc w:val="both"/>
      </w:pPr>
      <w:r>
        <w:rPr>
          <w:rFonts w:cstheme="minorBidi" w:eastAsiaTheme="minorHAnsi"/>
          <w:lang w:eastAsia="en-US"/>
        </w:rPr>
        <w:t xml:space="preserve">Rješenjem ovoga suda poslovni broj 11. St-1020/2017 od 18. travnja 2018. na prijedlog stečajnog upravitelja pozvani su vjerovnici nižih isplatnih redova da podnesu svoje prijave tražbina. </w:t>
      </w:r>
      <w:r>
        <w:rPr>
          <w:rFonts w:eastAsia="Calibri"/>
          <w:lang w:eastAsia="en-US"/>
        </w:rPr>
        <w:t>Na ispitnom ročištu</w:t>
      </w:r>
      <w:r w:rsidR="00FE0470" w:rsidRPr="008B4816">
        <w:rPr>
          <w:rFonts w:eastAsia="Calibri"/>
          <w:lang w:eastAsia="en-US"/>
        </w:rPr>
        <w:t xml:space="preserve"> održanom kod ovog suda </w:t>
      </w:r>
      <w:r w:rsidR="00285CED">
        <w:rPr>
          <w:rFonts w:eastAsia="Calibri"/>
          <w:lang w:eastAsia="en-US"/>
        </w:rPr>
        <w:t>12. lipnja</w:t>
      </w:r>
      <w:r w:rsidR="00C879CF">
        <w:rPr>
          <w:rFonts w:eastAsia="Calibri"/>
          <w:lang w:eastAsia="en-US"/>
        </w:rPr>
        <w:t xml:space="preserve"> 2018</w:t>
      </w:r>
      <w:r w:rsidR="00B24AEC">
        <w:rPr>
          <w:rFonts w:eastAsia="Calibri"/>
          <w:lang w:eastAsia="en-US"/>
        </w:rPr>
        <w:t>.</w:t>
      </w:r>
      <w:r w:rsidR="00574A45">
        <w:rPr>
          <w:rFonts w:eastAsia="Calibri"/>
          <w:lang w:eastAsia="en-US"/>
        </w:rPr>
        <w:t>, stečajn</w:t>
      </w:r>
      <w:r w:rsidR="00C879CF">
        <w:rPr>
          <w:rFonts w:eastAsia="Calibri"/>
          <w:lang w:eastAsia="en-US"/>
        </w:rPr>
        <w:t>i upravitelj</w:t>
      </w:r>
      <w:r>
        <w:rPr>
          <w:rFonts w:eastAsia="Calibri"/>
          <w:lang w:eastAsia="en-US"/>
        </w:rPr>
        <w:t xml:space="preserve"> ispitao je </w:t>
      </w:r>
      <w:r w:rsidR="00C879CF">
        <w:rPr>
          <w:rFonts w:eastAsia="Calibri"/>
          <w:lang w:eastAsia="en-US"/>
        </w:rPr>
        <w:t xml:space="preserve"> </w:t>
      </w:r>
      <w:r w:rsidR="001E6F03">
        <w:rPr>
          <w:rFonts w:eastAsia="Calibri"/>
          <w:lang w:eastAsia="en-US"/>
        </w:rPr>
        <w:t>obje</w:t>
      </w:r>
      <w:r w:rsidR="00574A45">
        <w:rPr>
          <w:rFonts w:eastAsia="Calibri"/>
          <w:lang w:eastAsia="en-US"/>
        </w:rPr>
        <w:t xml:space="preserve"> </w:t>
      </w:r>
      <w:r w:rsidR="00285CED">
        <w:rPr>
          <w:rFonts w:eastAsia="Calibri"/>
          <w:lang w:eastAsia="en-US"/>
        </w:rPr>
        <w:t>tražbine</w:t>
      </w:r>
      <w:r w:rsidR="00574A45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 xml:space="preserve">vjerovnika nižeg isplatnog reda prijavljene prema citiranom rješenju </w:t>
      </w:r>
      <w:r w:rsidR="00574A45">
        <w:rPr>
          <w:rFonts w:eastAsia="Calibri"/>
          <w:lang w:eastAsia="en-US"/>
        </w:rPr>
        <w:t xml:space="preserve">i to </w:t>
      </w:r>
      <w:r>
        <w:rPr>
          <w:rFonts w:eastAsia="Calibri"/>
          <w:lang w:eastAsia="en-US"/>
        </w:rPr>
        <w:t xml:space="preserve">one </w:t>
      </w:r>
      <w:r w:rsidR="00285CED">
        <w:rPr>
          <w:rFonts w:eastAsia="Calibri"/>
          <w:lang w:eastAsia="en-US"/>
        </w:rPr>
        <w:t>Dmitry</w:t>
      </w:r>
      <w:r>
        <w:rPr>
          <w:rFonts w:eastAsia="Calibri"/>
          <w:lang w:eastAsia="en-US"/>
        </w:rPr>
        <w:t>a</w:t>
      </w:r>
      <w:r w:rsidR="00285CED">
        <w:rPr>
          <w:rFonts w:eastAsia="Calibri"/>
          <w:lang w:eastAsia="en-US"/>
        </w:rPr>
        <w:t xml:space="preserve"> Grebnev</w:t>
      </w:r>
      <w:r>
        <w:rPr>
          <w:rFonts w:eastAsia="Calibri"/>
          <w:lang w:eastAsia="en-US"/>
        </w:rPr>
        <w:t>a</w:t>
      </w:r>
      <w:r w:rsidR="00574A45">
        <w:t xml:space="preserve"> u iznosu od </w:t>
      </w:r>
      <w:r w:rsidR="00285CED">
        <w:t>327.815,73</w:t>
      </w:r>
      <w:r w:rsidR="00574A45">
        <w:t xml:space="preserve"> kn</w:t>
      </w:r>
      <w:r w:rsidR="00285CED">
        <w:t xml:space="preserve"> i Sergey</w:t>
      </w:r>
      <w:r>
        <w:t>a</w:t>
      </w:r>
      <w:r w:rsidR="00285CED">
        <w:t xml:space="preserve"> Grebnev</w:t>
      </w:r>
      <w:r>
        <w:t>a</w:t>
      </w:r>
      <w:r w:rsidR="00285CED">
        <w:t xml:space="preserve"> u iznosu od 327.915,73 kn </w:t>
      </w:r>
      <w:r w:rsidR="001E6F03">
        <w:t>prijavljene s osnova zajma kojim se nadomješta kapital</w:t>
      </w:r>
      <w:r w:rsidR="00285CED">
        <w:t xml:space="preserve"> </w:t>
      </w:r>
      <w:r>
        <w:t>na način da je iste priznao u cijelosti, a nije ih osporio jedini nazočni vjerovnik</w:t>
      </w:r>
      <w:r w:rsidR="00EB5ADA">
        <w:t xml:space="preserve"> na ročištu</w:t>
      </w:r>
      <w:r>
        <w:t xml:space="preserve"> – Republika Hrvatska, Ministarstvo financija.</w:t>
      </w:r>
    </w:p>
    <w:p w:rsidRDefault="00FE0470" w:rsidP="00574A45" w:rsidR="00F50E5B">
      <w:pPr>
        <w:spacing w:before="300"/>
        <w:ind w:firstLine="709"/>
        <w:jc w:val="both"/>
      </w:pPr>
      <w:r w:rsidRPr="008B4816">
        <w:t xml:space="preserve">Prema </w:t>
      </w:r>
      <w:r w:rsidR="000831BA">
        <w:t>čl. 263</w:t>
      </w:r>
      <w:r w:rsidRPr="008B4816">
        <w:t xml:space="preserve">. </w:t>
      </w:r>
      <w:r w:rsidR="003C0944" w:rsidRPr="0032578D">
        <w:t xml:space="preserve">Stečajnog zakona („Narodne novine“ </w:t>
      </w:r>
      <w:r w:rsidR="003C0944">
        <w:t>71/15 i 104/17; dalje SZ)</w:t>
      </w:r>
      <w:r w:rsidRPr="008B4816">
        <w:t xml:space="preserve"> tražbina se smatra utvrđenom ako ju na ispitnom ročištu prizna stečajni upravitelj, a ne ospori koji od stečajnih vjerovnika, odnosno ako izjavljeno osporavanje bude otklonjeno.</w:t>
      </w:r>
    </w:p>
    <w:p w:rsidRDefault="001A36B6" w:rsidP="007B62B8" w:rsidR="00F50E5B">
      <w:pPr>
        <w:spacing w:before="300"/>
        <w:ind w:firstLine="709"/>
        <w:jc w:val="both"/>
        <w:rPr>
          <w:rFonts w:eastAsia="Calibri"/>
          <w:lang w:eastAsia="en-US"/>
        </w:rPr>
      </w:pPr>
      <w:r w:rsidRPr="001A36B6">
        <w:rPr>
          <w:rFonts w:eastAsia="Calibri"/>
          <w:lang w:eastAsia="en-US"/>
        </w:rPr>
        <w:lastRenderedPageBreak/>
        <w:t xml:space="preserve">Slijedom navedenog, </w:t>
      </w:r>
      <w:r w:rsidR="007B62B8">
        <w:rPr>
          <w:rFonts w:eastAsia="Calibri"/>
          <w:lang w:eastAsia="en-US"/>
        </w:rPr>
        <w:t>tražbine nižeg isplatnog reda  koje su bile predmetom ispitivanja na ročištu od 12. lipnja 2018. koje je priznao stečajni upravitelj, a nije osporio nazočni stečajni vjerovnik smatraju se utvrđenima pa je temeljem</w:t>
      </w:r>
      <w:r w:rsidRPr="001A36B6">
        <w:rPr>
          <w:rFonts w:eastAsia="Calibri"/>
          <w:lang w:eastAsia="en-US"/>
        </w:rPr>
        <w:t xml:space="preserve"> odredbe čl. </w:t>
      </w:r>
      <w:r w:rsidR="007B62B8">
        <w:rPr>
          <w:rFonts w:eastAsia="Calibri"/>
          <w:lang w:eastAsia="en-US"/>
        </w:rPr>
        <w:t xml:space="preserve">139. i </w:t>
      </w:r>
      <w:r w:rsidRPr="001A36B6">
        <w:rPr>
          <w:rFonts w:eastAsia="Calibri"/>
          <w:lang w:eastAsia="en-US"/>
        </w:rPr>
        <w:t xml:space="preserve">265. st. 1. </w:t>
      </w:r>
      <w:r w:rsidR="0085115A" w:rsidRPr="0085115A">
        <w:rPr>
          <w:rFonts w:eastAsia="Calibri"/>
          <w:lang w:eastAsia="en-US"/>
        </w:rPr>
        <w:t>S</w:t>
      </w:r>
      <w:r w:rsidR="007646CA">
        <w:rPr>
          <w:rFonts w:eastAsia="Calibri"/>
          <w:lang w:eastAsia="en-US"/>
        </w:rPr>
        <w:t xml:space="preserve">Z-a </w:t>
      </w:r>
      <w:r w:rsidR="000A21AB" w:rsidRPr="000A21AB">
        <w:rPr>
          <w:rFonts w:eastAsia="Calibri"/>
          <w:lang w:eastAsia="en-US"/>
        </w:rPr>
        <w:t>te prethodno sastavljene tablice ispi</w:t>
      </w:r>
      <w:r w:rsidR="00767F07">
        <w:rPr>
          <w:rFonts w:eastAsia="Calibri"/>
          <w:lang w:eastAsia="en-US"/>
        </w:rPr>
        <w:t xml:space="preserve">tanih tražbina - </w:t>
      </w:r>
      <w:r w:rsidR="000A21AB">
        <w:rPr>
          <w:rFonts w:eastAsia="Calibri"/>
          <w:lang w:eastAsia="en-US"/>
        </w:rPr>
        <w:t xml:space="preserve">čl. 264. </w:t>
      </w:r>
      <w:r w:rsidR="00767F07" w:rsidRPr="00767F07">
        <w:rPr>
          <w:rFonts w:eastAsia="Calibri"/>
          <w:lang w:eastAsia="en-US"/>
        </w:rPr>
        <w:t>SZ</w:t>
      </w:r>
      <w:r w:rsidR="0085115A">
        <w:rPr>
          <w:rFonts w:eastAsia="Calibri"/>
          <w:lang w:eastAsia="en-US"/>
        </w:rPr>
        <w:t>-a</w:t>
      </w:r>
      <w:r w:rsidR="007B62B8">
        <w:rPr>
          <w:rFonts w:eastAsia="Calibri"/>
          <w:lang w:eastAsia="en-US"/>
        </w:rPr>
        <w:t xml:space="preserve"> odlučeno kao u izreci ovog rješenja.</w:t>
      </w:r>
    </w:p>
    <w:p w:rsidRDefault="00456E05" w:rsidP="00B24AEC" w:rsidR="00B62AC3" w:rsidRPr="00F730CA">
      <w:pPr>
        <w:spacing w:before="240"/>
        <w:jc w:val="center"/>
        <w:rPr>
          <w:rFonts w:eastAsia="Calibri"/>
          <w:sz w:val="16"/>
          <w:szCs w:val="16"/>
          <w:lang w:eastAsia="en-US"/>
        </w:rPr>
      </w:pPr>
      <w:r>
        <w:rPr>
          <w:rFonts w:eastAsia="Calibri"/>
          <w:lang w:eastAsia="en-US"/>
        </w:rPr>
        <w:t>U Splitu</w:t>
      </w:r>
      <w:r w:rsidR="00B24AEC">
        <w:rPr>
          <w:rFonts w:eastAsia="Calibri"/>
          <w:lang w:eastAsia="en-US"/>
        </w:rPr>
        <w:t xml:space="preserve"> </w:t>
      </w:r>
      <w:r w:rsidR="00285CED">
        <w:rPr>
          <w:rFonts w:eastAsia="Calibri"/>
          <w:lang w:eastAsia="en-US"/>
        </w:rPr>
        <w:t>5. rujna</w:t>
      </w:r>
      <w:r w:rsidR="00C879CF">
        <w:rPr>
          <w:rFonts w:eastAsia="Calibri"/>
          <w:lang w:eastAsia="en-US"/>
        </w:rPr>
        <w:t xml:space="preserve"> 2018</w:t>
      </w:r>
      <w:r w:rsidR="00B24AEC">
        <w:rPr>
          <w:rFonts w:eastAsia="Calibri"/>
          <w:lang w:eastAsia="en-US"/>
        </w:rPr>
        <w:t>.</w:t>
      </w:r>
    </w:p>
    <w:p w:rsidRDefault="007F2856" w:rsidP="00574A45" w:rsidR="00574A45">
      <w:pPr>
        <w:spacing w:before="200"/>
        <w:ind w:left="7080"/>
        <w:jc w:val="center"/>
        <w:rPr>
          <w:rFonts w:eastAsia="Calibri"/>
          <w:lang w:eastAsia="en-US"/>
        </w:rPr>
      </w:pPr>
      <w:r w:rsidRPr="00F730CA">
        <w:rPr>
          <w:rFonts w:eastAsia="Calibri"/>
          <w:lang w:eastAsia="en-US"/>
        </w:rPr>
        <w:t>Sutkinja</w:t>
      </w:r>
    </w:p>
    <w:p w:rsidRDefault="007F2856" w:rsidP="00574A45" w:rsidR="00B62AC3" w:rsidRPr="00F730CA">
      <w:pPr>
        <w:spacing w:before="40"/>
        <w:ind w:left="7080"/>
        <w:jc w:val="center"/>
        <w:rPr>
          <w:rFonts w:eastAsia="Calibri"/>
          <w:lang w:eastAsia="en-US"/>
        </w:rPr>
      </w:pPr>
      <w:r w:rsidRPr="00F730CA">
        <w:rPr>
          <w:rFonts w:eastAsia="Calibri"/>
          <w:lang w:eastAsia="en-US"/>
        </w:rPr>
        <w:t>Ana Golub Gruić</w:t>
      </w:r>
    </w:p>
    <w:p w:rsidRDefault="00B62AC3" w:rsidP="00B62AC3" w:rsidR="00B62AC3" w:rsidRPr="00F730CA">
      <w:pPr>
        <w:jc w:val="both"/>
        <w:rPr>
          <w:rFonts w:eastAsia="Calibri"/>
          <w:sz w:val="16"/>
          <w:szCs w:val="16"/>
          <w:u w:val="single"/>
          <w:lang w:eastAsia="en-US"/>
        </w:rPr>
      </w:pPr>
    </w:p>
    <w:p w:rsidRDefault="007F2856" w:rsidP="0085115A" w:rsidR="00FE0470">
      <w:pPr>
        <w:spacing w:before="200"/>
        <w:jc w:val="both"/>
        <w:rPr>
          <w:lang w:eastAsia="en-US"/>
        </w:rPr>
      </w:pPr>
      <w:r w:rsidRPr="00FD7A7C">
        <w:rPr>
          <w:lang w:eastAsia="en-US"/>
        </w:rPr>
        <w:t>Pouka o pravnom lijeku</w:t>
      </w:r>
      <w:r w:rsidR="00FE0470" w:rsidRPr="00FD7A7C">
        <w:rPr>
          <w:lang w:eastAsia="en-US"/>
        </w:rPr>
        <w:t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p w:rsidRDefault="0085115A" w:rsidP="00B8395B" w:rsidR="0085115A">
      <w:pPr>
        <w:ind w:firstLine="360"/>
        <w:jc w:val="both"/>
        <w:rPr>
          <w:lang w:eastAsia="en-US"/>
        </w:rPr>
      </w:pPr>
    </w:p>
    <w:p w:rsidRDefault="00B62AC3" w:rsidP="0085115A" w:rsidR="00B62AC3" w:rsidRPr="00F730CA">
      <w:pPr>
        <w:jc w:val="both"/>
        <w:rPr>
          <w:rFonts w:eastAsia="Calibri"/>
          <w:lang w:eastAsia="en-US"/>
        </w:rPr>
      </w:pPr>
      <w:r w:rsidRPr="00F730CA">
        <w:rPr>
          <w:rFonts w:eastAsia="Calibri"/>
          <w:lang w:eastAsia="en-US"/>
        </w:rPr>
        <w:t>DNA:</w:t>
      </w:r>
    </w:p>
    <w:p w:rsidRDefault="00C879CF" w:rsidP="0085115A" w:rsidR="00B62AC3" w:rsidRPr="00F50E5B">
      <w:pPr>
        <w:jc w:val="both"/>
        <w:rPr>
          <w:rFonts w:eastAsia="Calibri"/>
          <w:lang w:eastAsia="en-US"/>
        </w:rPr>
      </w:pPr>
      <w:r>
        <w:t>- stečajnom upravitelju</w:t>
      </w:r>
      <w:r w:rsidR="007646CA">
        <w:t xml:space="preserve"> </w:t>
      </w:r>
      <w:r>
        <w:t>Domagoju Repaču</w:t>
      </w:r>
      <w:r w:rsidR="00B24AEC">
        <w:t xml:space="preserve"> </w:t>
      </w:r>
      <w:r w:rsidR="0085115A">
        <w:t xml:space="preserve">uz tablicu ispitanih tražbina od </w:t>
      </w:r>
      <w:r w:rsidR="00285CED">
        <w:t>5. rujna</w:t>
      </w:r>
      <w:r>
        <w:t xml:space="preserve"> 2018</w:t>
      </w:r>
      <w:r w:rsidR="00B24AEC">
        <w:t>.</w:t>
      </w:r>
    </w:p>
    <w:p w:rsidRDefault="0085115A" w:rsidP="0085115A" w:rsidR="00FE7A50" w:rsidRPr="00767F07">
      <w:pPr>
        <w:pStyle w:val="Odlomakpopisa"/>
        <w:ind w:left="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</w:t>
      </w:r>
      <w:r w:rsidR="00B62AC3">
        <w:t xml:space="preserve">mrežna stranica e-Oglasna ploča sudova </w:t>
      </w:r>
    </w:p>
    <w:p w:rsidRDefault="0085115A" w:rsidP="0085115A" w:rsidR="00B62AC3" w:rsidRPr="00F730CA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</w:t>
      </w:r>
      <w:r w:rsidR="00B62AC3" w:rsidRPr="00F730CA">
        <w:rPr>
          <w:rFonts w:eastAsia="Calibri"/>
          <w:lang w:eastAsia="en-US"/>
        </w:rPr>
        <w:t>s</w:t>
      </w:r>
      <w:r w:rsidR="00B62AC3">
        <w:rPr>
          <w:rFonts w:eastAsia="Calibri"/>
          <w:lang w:eastAsia="en-US"/>
        </w:rPr>
        <w:t>udska</w:t>
      </w:r>
      <w:r w:rsidR="00B62AC3" w:rsidRPr="00F730CA">
        <w:rPr>
          <w:rFonts w:eastAsia="Calibri"/>
          <w:lang w:eastAsia="en-US"/>
        </w:rPr>
        <w:t xml:space="preserve"> pisarnica </w:t>
      </w:r>
    </w:p>
    <w:p w:rsidRDefault="0085115A" w:rsidP="0085115A" w:rsidR="00B62AC3" w:rsidRPr="00F730CA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</w:t>
      </w:r>
      <w:r w:rsidR="00B62AC3" w:rsidRPr="000A21AB">
        <w:rPr>
          <w:rFonts w:eastAsia="Calibri"/>
          <w:lang w:eastAsia="en-US"/>
        </w:rPr>
        <w:t>u spis</w:t>
      </w:r>
    </w:p>
    <w:sectPr w:rsidSect="00767F07" w:rsidR="00B62AC3" w:rsidRPr="00F730CA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790C" w:rsidR="0058790C">
      <w:r>
        <w:separator/>
      </w:r>
    </w:p>
  </w:endnote>
  <w:endnote w:id="0" w:type="continuationSeparator">
    <w:p w:rsidRDefault="0058790C" w:rsidR="005879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790C" w:rsidR="0058790C">
      <w:r>
        <w:separator/>
      </w:r>
    </w:p>
  </w:footnote>
  <w:footnote w:id="0" w:type="continuationSeparator">
    <w:p w:rsidRDefault="0058790C" w:rsidR="005879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790C" w:rsidR="0058790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8790C" w:rsidR="005879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0944" w:rsidP="003C0944" w:rsidR="0058790C">
    <w:pPr>
      <w:pStyle w:val="Zaglavlje"/>
      <w:jc w:val="right"/>
    </w:pPr>
    <w:r>
      <w:tab/>
    </w:r>
    <w:r w:rsidR="00F30F9A">
      <w:fldChar w:fldCharType="begin"/>
    </w:r>
    <w:r w:rsidR="00F30F9A">
      <w:instrText>PAGE   \* MERGEFORMAT</w:instrText>
    </w:r>
    <w:r w:rsidR="00F30F9A">
      <w:fldChar w:fldCharType="separate"/>
    </w:r>
    <w:r w:rsidR="00C03423">
      <w:rPr>
        <w:noProof/>
      </w:rPr>
      <w:t>2</w:t>
    </w:r>
    <w:r w:rsidR="00F30F9A">
      <w:rPr>
        <w:noProof/>
      </w:rPr>
      <w:fldChar w:fldCharType="end"/>
    </w:r>
    <w:r>
      <w:rPr>
        <w:noProof/>
      </w:rPr>
      <w:tab/>
    </w:r>
    <w:r>
      <w:t xml:space="preserve">Poslovni broj: </w:t>
    </w:r>
    <w:r w:rsidR="00B24AEC">
      <w:t>11.</w:t>
    </w:r>
    <w:r w:rsidR="001A36B6">
      <w:t>St</w:t>
    </w:r>
    <w:r w:rsidR="00AC3775">
      <w:t>-</w:t>
    </w:r>
    <w:r w:rsidR="00C879CF">
      <w:t>1020</w:t>
    </w:r>
    <w:r w:rsidR="00B24AEC">
      <w:t>/2017</w:t>
    </w:r>
  </w:p>
  <w:p w:rsidRDefault="0058790C" w:rsidR="005879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540F3"/>
    <w:multiLevelType w:val="hybridMultilevel"/>
    <w:tmpl w:val="7C9CEA94"/>
    <w:lvl w:tplc="EBEC46A4" w:ilvl="0">
      <w:start w:val="1"/>
      <w:numFmt w:val="upperLetter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A410175"/>
    <w:multiLevelType w:val="hybridMultilevel"/>
    <w:tmpl w:val="AE2A19A8"/>
    <w:lvl w:tplc="23F822DC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0BE50C93"/>
    <w:multiLevelType w:val="hybridMultilevel"/>
    <w:tmpl w:val="C87E1E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3F95BBF"/>
    <w:multiLevelType w:val="hybridMultilevel"/>
    <w:tmpl w:val="8A729BC4"/>
    <w:lvl w:tplc="C1AEB13A" w:ilvl="0">
      <w:start w:val="655"/>
      <w:numFmt w:val="bullet"/>
      <w:lvlText w:val="-"/>
      <w:lvlJc w:val="left"/>
      <w:pPr>
        <w:ind w:hanging="360" w:left="1069"/>
      </w:pPr>
      <w:rPr>
        <w:rFonts w:cs="Times New Roman" w:eastAsia="Arial Unicode MS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4">
    <w:nsid w:val="15870A34"/>
    <w:multiLevelType w:val="hybridMultilevel"/>
    <w:tmpl w:val="22D83492"/>
    <w:lvl w:tplc="EFF65700" w:ilvl="0">
      <w:start w:val="7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163D4FDB"/>
    <w:multiLevelType w:val="hybridMultilevel"/>
    <w:tmpl w:val="30F22A5C"/>
    <w:lvl w:tplc="49DAC20E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195A4B3B"/>
    <w:multiLevelType w:val="hybridMultilevel"/>
    <w:tmpl w:val="5EAC769C"/>
    <w:lvl w:tplc="9E5A6CAC" w:ilvl="0">
      <w:start w:val="655"/>
      <w:numFmt w:val="bullet"/>
      <w:lvlText w:val="-"/>
      <w:lvlJc w:val="left"/>
      <w:pPr>
        <w:ind w:hanging="360" w:left="1069"/>
      </w:pPr>
      <w:rPr>
        <w:rFonts w:cs="Times New Roman" w:eastAsia="Arial Unicode MS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7">
    <w:nsid w:val="1ACF224A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21F15499"/>
    <w:multiLevelType w:val="hybridMultilevel"/>
    <w:tmpl w:val="9558C9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2C77254"/>
    <w:multiLevelType w:val="hybridMultilevel"/>
    <w:tmpl w:val="2A08F3C6"/>
    <w:lvl w:tplc="ACF84018" w:ilvl="0">
      <w:start w:val="1"/>
      <w:numFmt w:val="upperLetter"/>
      <w:lvlText w:val="%1)"/>
      <w:lvlJc w:val="left"/>
      <w:pPr>
        <w:ind w:hanging="375" w:left="10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23EC3CC2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2F187604"/>
    <w:multiLevelType w:val="hybridMultilevel"/>
    <w:tmpl w:val="F1E45298"/>
    <w:lvl w:tplc="26DE6494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2">
    <w:nsid w:val="379B7010"/>
    <w:multiLevelType w:val="hybridMultilevel"/>
    <w:tmpl w:val="59BCE7EE"/>
    <w:lvl w:tplc="E92A77D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9E41063"/>
    <w:multiLevelType w:val="hybridMultilevel"/>
    <w:tmpl w:val="80FE0AFC"/>
    <w:lvl w:tplc="6AE2D3C4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14">
    <w:nsid w:val="3C9B37D1"/>
    <w:multiLevelType w:val="hybridMultilevel"/>
    <w:tmpl w:val="D69227AC"/>
    <w:lvl w:tplc="6680A126" w:ilvl="0">
      <w:start w:val="1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5">
    <w:nsid w:val="3F5150B9"/>
    <w:multiLevelType w:val="hybridMultilevel"/>
    <w:tmpl w:val="1DF24B84"/>
    <w:lvl w:tplc="026C37E8" w:ilvl="0">
      <w:start w:val="2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6">
    <w:nsid w:val="40430170"/>
    <w:multiLevelType w:val="hybridMultilevel"/>
    <w:tmpl w:val="82A44478"/>
    <w:lvl w:tplc="C4B882E2" w:ilvl="0">
      <w:start w:val="655"/>
      <w:numFmt w:val="bullet"/>
      <w:lvlText w:val="-"/>
      <w:lvlJc w:val="left"/>
      <w:pPr>
        <w:ind w:hanging="360" w:left="1249"/>
      </w:pPr>
      <w:rPr>
        <w:rFonts w:cs="Times New Roman" w:eastAsia="Arial Unicode MS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96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68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0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12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4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6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28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09"/>
      </w:pPr>
      <w:rPr>
        <w:rFonts w:hAnsi="Wingdings" w:ascii="Wingdings" w:hint="default"/>
      </w:rPr>
    </w:lvl>
  </w:abstractNum>
  <w:abstractNum w:abstractNumId="17">
    <w:nsid w:val="49AE4ABA"/>
    <w:multiLevelType w:val="hybridMultilevel"/>
    <w:tmpl w:val="4608FABA"/>
    <w:lvl w:tplc="283CEDA4" w:ilvl="0">
      <w:start w:val="6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8">
    <w:nsid w:val="4AD75AD8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4B082866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4B9972E9"/>
    <w:multiLevelType w:val="hybridMultilevel"/>
    <w:tmpl w:val="72E66448"/>
    <w:lvl w:tplc="3BAED6AE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1">
    <w:nsid w:val="4FAA73AD"/>
    <w:multiLevelType w:val="hybridMultilevel"/>
    <w:tmpl w:val="F048B5A2"/>
    <w:lvl w:tplc="4476EDF2" w:ilvl="0">
      <w:start w:val="1"/>
      <w:numFmt w:val="upperLetter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2">
    <w:nsid w:val="58F56B8F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3">
    <w:nsid w:val="5C992A1B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5DE450C0"/>
    <w:multiLevelType w:val="hybridMultilevel"/>
    <w:tmpl w:val="7CD43A84"/>
    <w:lvl w:tplc="79680B30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5">
    <w:nsid w:val="6011440A"/>
    <w:multiLevelType w:val="hybridMultilevel"/>
    <w:tmpl w:val="07908CD2"/>
    <w:lvl w:tplc="D6D8A9C8" w:ilvl="0">
      <w:start w:val="655"/>
      <w:numFmt w:val="bullet"/>
      <w:lvlText w:val="-"/>
      <w:lvlJc w:val="left"/>
      <w:pPr>
        <w:ind w:hanging="360" w:left="1068"/>
      </w:pPr>
      <w:rPr>
        <w:rFonts w:cs="Times New Roman" w:eastAsia="Arial Unicode MS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6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672B2A5E"/>
    <w:multiLevelType w:val="hybridMultilevel"/>
    <w:tmpl w:val="7A3E19E6"/>
    <w:lvl w:tplc="020AAD9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8">
    <w:nsid w:val="6FD21DAC"/>
    <w:multiLevelType w:val="hybridMultilevel"/>
    <w:tmpl w:val="9A3EDFA4"/>
    <w:lvl w:tplc="AABA4D7A" w:ilvl="0">
      <w:start w:val="1"/>
      <w:numFmt w:val="decimal"/>
      <w:lvlText w:val="%1."/>
      <w:lvlJc w:val="left"/>
      <w:pPr>
        <w:ind w:hanging="360" w:left="118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09"/>
      </w:pPr>
    </w:lvl>
    <w:lvl w:tentative="true" w:tplc="041A001B" w:ilvl="2">
      <w:start w:val="1"/>
      <w:numFmt w:val="lowerRoman"/>
      <w:lvlText w:val="%3."/>
      <w:lvlJc w:val="right"/>
      <w:pPr>
        <w:ind w:hanging="180" w:left="2629"/>
      </w:pPr>
    </w:lvl>
    <w:lvl w:tentative="true" w:tplc="041A000F" w:ilvl="3">
      <w:start w:val="1"/>
      <w:numFmt w:val="decimal"/>
      <w:lvlText w:val="%4."/>
      <w:lvlJc w:val="left"/>
      <w:pPr>
        <w:ind w:hanging="360" w:left="3349"/>
      </w:pPr>
    </w:lvl>
    <w:lvl w:tentative="true" w:tplc="041A0019" w:ilvl="4">
      <w:start w:val="1"/>
      <w:numFmt w:val="lowerLetter"/>
      <w:lvlText w:val="%5."/>
      <w:lvlJc w:val="left"/>
      <w:pPr>
        <w:ind w:hanging="360" w:left="4069"/>
      </w:pPr>
    </w:lvl>
    <w:lvl w:tentative="true" w:tplc="041A001B" w:ilvl="5">
      <w:start w:val="1"/>
      <w:numFmt w:val="lowerRoman"/>
      <w:lvlText w:val="%6."/>
      <w:lvlJc w:val="right"/>
      <w:pPr>
        <w:ind w:hanging="180" w:left="4789"/>
      </w:pPr>
    </w:lvl>
    <w:lvl w:tentative="true" w:tplc="041A000F" w:ilvl="6">
      <w:start w:val="1"/>
      <w:numFmt w:val="decimal"/>
      <w:lvlText w:val="%7."/>
      <w:lvlJc w:val="left"/>
      <w:pPr>
        <w:ind w:hanging="360" w:left="5509"/>
      </w:pPr>
    </w:lvl>
    <w:lvl w:tentative="true" w:tplc="041A0019" w:ilvl="7">
      <w:start w:val="1"/>
      <w:numFmt w:val="lowerLetter"/>
      <w:lvlText w:val="%8."/>
      <w:lvlJc w:val="left"/>
      <w:pPr>
        <w:ind w:hanging="360" w:left="6229"/>
      </w:pPr>
    </w:lvl>
    <w:lvl w:tentative="true" w:tplc="041A001B" w:ilvl="8">
      <w:start w:val="1"/>
      <w:numFmt w:val="lowerRoman"/>
      <w:lvlText w:val="%9."/>
      <w:lvlJc w:val="right"/>
      <w:pPr>
        <w:ind w:hanging="180" w:left="6949"/>
      </w:pPr>
    </w:lvl>
  </w:abstractNum>
  <w:abstractNum w:abstractNumId="29">
    <w:nsid w:val="7C61796D"/>
    <w:multiLevelType w:val="hybridMultilevel"/>
    <w:tmpl w:val="B95472AE"/>
    <w:lvl w:tplc="34CA8AFE" w:ilvl="0">
      <w:start w:val="1"/>
      <w:numFmt w:val="decimal"/>
      <w:lvlText w:val="%1."/>
      <w:lvlJc w:val="left"/>
      <w:pPr>
        <w:ind w:hanging="36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008"/>
      </w:pPr>
    </w:lvl>
    <w:lvl w:tentative="true" w:tplc="041A001B" w:ilvl="2">
      <w:start w:val="1"/>
      <w:numFmt w:val="lowerRoman"/>
      <w:lvlText w:val="%3."/>
      <w:lvlJc w:val="right"/>
      <w:pPr>
        <w:ind w:hanging="180" w:left="2728"/>
      </w:pPr>
    </w:lvl>
    <w:lvl w:tentative="true" w:tplc="041A000F" w:ilvl="3">
      <w:start w:val="1"/>
      <w:numFmt w:val="decimal"/>
      <w:lvlText w:val="%4."/>
      <w:lvlJc w:val="left"/>
      <w:pPr>
        <w:ind w:hanging="360" w:left="3448"/>
      </w:pPr>
    </w:lvl>
    <w:lvl w:tentative="true" w:tplc="041A0019" w:ilvl="4">
      <w:start w:val="1"/>
      <w:numFmt w:val="lowerLetter"/>
      <w:lvlText w:val="%5."/>
      <w:lvlJc w:val="left"/>
      <w:pPr>
        <w:ind w:hanging="360" w:left="4168"/>
      </w:pPr>
    </w:lvl>
    <w:lvl w:tentative="true" w:tplc="041A001B" w:ilvl="5">
      <w:start w:val="1"/>
      <w:numFmt w:val="lowerRoman"/>
      <w:lvlText w:val="%6."/>
      <w:lvlJc w:val="right"/>
      <w:pPr>
        <w:ind w:hanging="180" w:left="4888"/>
      </w:pPr>
    </w:lvl>
    <w:lvl w:tentative="true" w:tplc="041A000F" w:ilvl="6">
      <w:start w:val="1"/>
      <w:numFmt w:val="decimal"/>
      <w:lvlText w:val="%7."/>
      <w:lvlJc w:val="left"/>
      <w:pPr>
        <w:ind w:hanging="360" w:left="5608"/>
      </w:pPr>
    </w:lvl>
    <w:lvl w:tentative="true" w:tplc="041A0019" w:ilvl="7">
      <w:start w:val="1"/>
      <w:numFmt w:val="lowerLetter"/>
      <w:lvlText w:val="%8."/>
      <w:lvlJc w:val="left"/>
      <w:pPr>
        <w:ind w:hanging="360" w:left="6328"/>
      </w:pPr>
    </w:lvl>
    <w:lvl w:tentative="true" w:tplc="041A001B" w:ilvl="8">
      <w:start w:val="1"/>
      <w:numFmt w:val="lowerRoman"/>
      <w:lvlText w:val="%9."/>
      <w:lvlJc w:val="right"/>
      <w:pPr>
        <w:ind w:hanging="180" w:left="7048"/>
      </w:pPr>
    </w:lvl>
  </w:abstractNum>
  <w:num w:numId="1">
    <w:abstractNumId w:val="0"/>
  </w:num>
  <w:num w:numId="2">
    <w:abstractNumId w:val="21"/>
  </w:num>
  <w:num w:numId="3">
    <w:abstractNumId w:val="2"/>
  </w:num>
  <w:num w:numId="4">
    <w:abstractNumId w:val="15"/>
  </w:num>
  <w:num w:numId="5">
    <w:abstractNumId w:val="14"/>
  </w:num>
  <w:num w:numId="6">
    <w:abstractNumId w:val="27"/>
  </w:num>
  <w:num w:numId="7">
    <w:abstractNumId w:val="11"/>
  </w:num>
  <w:num w:numId="8">
    <w:abstractNumId w:val="1"/>
  </w:num>
  <w:num w:numId="9">
    <w:abstractNumId w:val="20"/>
  </w:num>
  <w:num w:numId="10">
    <w:abstractNumId w:val="13"/>
  </w:num>
  <w:num w:numId="11">
    <w:abstractNumId w:val="29"/>
  </w:num>
  <w:num w:numId="12">
    <w:abstractNumId w:val="9"/>
  </w:num>
  <w:num w:numId="13">
    <w:abstractNumId w:val="18"/>
  </w:num>
  <w:num w:numId="14">
    <w:abstractNumId w:val="23"/>
  </w:num>
  <w:num w:numId="15">
    <w:abstractNumId w:val="26"/>
  </w:num>
  <w:num w:numId="16">
    <w:abstractNumId w:val="5"/>
  </w:num>
  <w:num w:numId="17">
    <w:abstractNumId w:val="24"/>
  </w:num>
  <w:num w:numId="18">
    <w:abstractNumId w:val="12"/>
  </w:num>
  <w:num w:numId="19">
    <w:abstractNumId w:val="8"/>
  </w:num>
  <w:num w:numId="20">
    <w:abstractNumId w:val="19"/>
  </w:num>
  <w:num w:numId="21">
    <w:abstractNumId w:val="10"/>
  </w:num>
  <w:num w:numId="22">
    <w:abstractNumId w:val="7"/>
  </w:num>
  <w:num w:numId="23">
    <w:abstractNumId w:val="22"/>
  </w:num>
  <w:num w:numId="24">
    <w:abstractNumId w:val="28"/>
  </w:num>
  <w:num w:numId="25">
    <w:abstractNumId w:val="17"/>
  </w:num>
  <w:num w:numId="26">
    <w:abstractNumId w:val="4"/>
  </w:num>
  <w:num w:numId="27">
    <w:abstractNumId w:val="3"/>
  </w:num>
  <w:num w:numId="28">
    <w:abstractNumId w:val="25"/>
  </w:num>
  <w:num w:numId="29">
    <w:abstractNumId w:val="16"/>
  </w:num>
  <w:num w:numId="30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4E05"/>
    <w:rsid w:val="00003C95"/>
    <w:rsid w:val="000040E3"/>
    <w:rsid w:val="000120E5"/>
    <w:rsid w:val="00012FB3"/>
    <w:rsid w:val="00015034"/>
    <w:rsid w:val="00016442"/>
    <w:rsid w:val="0002022C"/>
    <w:rsid w:val="000205E4"/>
    <w:rsid w:val="00021B5D"/>
    <w:rsid w:val="0002489C"/>
    <w:rsid w:val="00031C76"/>
    <w:rsid w:val="0003394A"/>
    <w:rsid w:val="00034134"/>
    <w:rsid w:val="00040183"/>
    <w:rsid w:val="000407F6"/>
    <w:rsid w:val="0004502B"/>
    <w:rsid w:val="000470CF"/>
    <w:rsid w:val="00050C33"/>
    <w:rsid w:val="000546FD"/>
    <w:rsid w:val="0006168A"/>
    <w:rsid w:val="0007010B"/>
    <w:rsid w:val="000755E8"/>
    <w:rsid w:val="00077D71"/>
    <w:rsid w:val="000831BA"/>
    <w:rsid w:val="0008331E"/>
    <w:rsid w:val="000872AB"/>
    <w:rsid w:val="00087D53"/>
    <w:rsid w:val="00090548"/>
    <w:rsid w:val="00093A4E"/>
    <w:rsid w:val="000959BC"/>
    <w:rsid w:val="000A073E"/>
    <w:rsid w:val="000A0932"/>
    <w:rsid w:val="000A21AB"/>
    <w:rsid w:val="000B1D1E"/>
    <w:rsid w:val="000B2DBD"/>
    <w:rsid w:val="000B2EEC"/>
    <w:rsid w:val="000B4C2A"/>
    <w:rsid w:val="000B61B5"/>
    <w:rsid w:val="000C6EF3"/>
    <w:rsid w:val="000D0FEA"/>
    <w:rsid w:val="000D410A"/>
    <w:rsid w:val="000D6A22"/>
    <w:rsid w:val="000D70C5"/>
    <w:rsid w:val="000D7107"/>
    <w:rsid w:val="000F1060"/>
    <w:rsid w:val="000F16DB"/>
    <w:rsid w:val="00111DA8"/>
    <w:rsid w:val="001165EC"/>
    <w:rsid w:val="00117946"/>
    <w:rsid w:val="00122A9D"/>
    <w:rsid w:val="001264F2"/>
    <w:rsid w:val="001277FF"/>
    <w:rsid w:val="001317F0"/>
    <w:rsid w:val="00131D4B"/>
    <w:rsid w:val="00132F54"/>
    <w:rsid w:val="00141075"/>
    <w:rsid w:val="00141CDE"/>
    <w:rsid w:val="001455A2"/>
    <w:rsid w:val="001457DA"/>
    <w:rsid w:val="001539B6"/>
    <w:rsid w:val="001629E3"/>
    <w:rsid w:val="001632A7"/>
    <w:rsid w:val="00167C7A"/>
    <w:rsid w:val="001723AF"/>
    <w:rsid w:val="0018257B"/>
    <w:rsid w:val="0018532B"/>
    <w:rsid w:val="00186486"/>
    <w:rsid w:val="0019091D"/>
    <w:rsid w:val="001A18CE"/>
    <w:rsid w:val="001A33C6"/>
    <w:rsid w:val="001A36B6"/>
    <w:rsid w:val="001B3C54"/>
    <w:rsid w:val="001C032A"/>
    <w:rsid w:val="001C1614"/>
    <w:rsid w:val="001C65C4"/>
    <w:rsid w:val="001D01BF"/>
    <w:rsid w:val="001D1916"/>
    <w:rsid w:val="001D2EC2"/>
    <w:rsid w:val="001E148B"/>
    <w:rsid w:val="001E6F03"/>
    <w:rsid w:val="001F6E63"/>
    <w:rsid w:val="002052C5"/>
    <w:rsid w:val="00215C27"/>
    <w:rsid w:val="00216B4A"/>
    <w:rsid w:val="00222980"/>
    <w:rsid w:val="002261E7"/>
    <w:rsid w:val="00226A87"/>
    <w:rsid w:val="00227D09"/>
    <w:rsid w:val="00237CDB"/>
    <w:rsid w:val="00240D2A"/>
    <w:rsid w:val="002548FA"/>
    <w:rsid w:val="00264383"/>
    <w:rsid w:val="00274DEE"/>
    <w:rsid w:val="0027599F"/>
    <w:rsid w:val="00285600"/>
    <w:rsid w:val="00285CED"/>
    <w:rsid w:val="00286C69"/>
    <w:rsid w:val="00293806"/>
    <w:rsid w:val="002941BE"/>
    <w:rsid w:val="0029635E"/>
    <w:rsid w:val="002A05BE"/>
    <w:rsid w:val="002A1420"/>
    <w:rsid w:val="002A2745"/>
    <w:rsid w:val="002A3508"/>
    <w:rsid w:val="002B1116"/>
    <w:rsid w:val="002B4B1F"/>
    <w:rsid w:val="002B7A30"/>
    <w:rsid w:val="002C043F"/>
    <w:rsid w:val="002C472F"/>
    <w:rsid w:val="002C6076"/>
    <w:rsid w:val="002D16DC"/>
    <w:rsid w:val="002E02EA"/>
    <w:rsid w:val="002E0E72"/>
    <w:rsid w:val="002E3089"/>
    <w:rsid w:val="002E3517"/>
    <w:rsid w:val="002E59D2"/>
    <w:rsid w:val="002F305E"/>
    <w:rsid w:val="002F52A6"/>
    <w:rsid w:val="00301B3E"/>
    <w:rsid w:val="00307C2A"/>
    <w:rsid w:val="00312F10"/>
    <w:rsid w:val="00313656"/>
    <w:rsid w:val="003157C7"/>
    <w:rsid w:val="003306BF"/>
    <w:rsid w:val="00333207"/>
    <w:rsid w:val="00343701"/>
    <w:rsid w:val="00344575"/>
    <w:rsid w:val="00367B94"/>
    <w:rsid w:val="00371467"/>
    <w:rsid w:val="00375708"/>
    <w:rsid w:val="00375893"/>
    <w:rsid w:val="003761F0"/>
    <w:rsid w:val="00380C0E"/>
    <w:rsid w:val="00383120"/>
    <w:rsid w:val="0038402C"/>
    <w:rsid w:val="0039019A"/>
    <w:rsid w:val="003916A9"/>
    <w:rsid w:val="00394563"/>
    <w:rsid w:val="003A2659"/>
    <w:rsid w:val="003A42D8"/>
    <w:rsid w:val="003B20E2"/>
    <w:rsid w:val="003B2201"/>
    <w:rsid w:val="003B36BB"/>
    <w:rsid w:val="003B395D"/>
    <w:rsid w:val="003B42F1"/>
    <w:rsid w:val="003B4460"/>
    <w:rsid w:val="003B6473"/>
    <w:rsid w:val="003C0944"/>
    <w:rsid w:val="003C11B3"/>
    <w:rsid w:val="003C1AD5"/>
    <w:rsid w:val="003C57FD"/>
    <w:rsid w:val="003C70BE"/>
    <w:rsid w:val="003E43C8"/>
    <w:rsid w:val="003F2E43"/>
    <w:rsid w:val="003F3981"/>
    <w:rsid w:val="003F60DC"/>
    <w:rsid w:val="00404E2B"/>
    <w:rsid w:val="00406EF1"/>
    <w:rsid w:val="0041434B"/>
    <w:rsid w:val="00415E69"/>
    <w:rsid w:val="00417C7A"/>
    <w:rsid w:val="00421738"/>
    <w:rsid w:val="004233FF"/>
    <w:rsid w:val="00423F11"/>
    <w:rsid w:val="00425A46"/>
    <w:rsid w:val="004343D3"/>
    <w:rsid w:val="00434AC7"/>
    <w:rsid w:val="0043673D"/>
    <w:rsid w:val="00436C18"/>
    <w:rsid w:val="00441144"/>
    <w:rsid w:val="00443817"/>
    <w:rsid w:val="004457B2"/>
    <w:rsid w:val="004460FD"/>
    <w:rsid w:val="00446BB2"/>
    <w:rsid w:val="004523C8"/>
    <w:rsid w:val="00455C69"/>
    <w:rsid w:val="00456E05"/>
    <w:rsid w:val="004572C2"/>
    <w:rsid w:val="00460A54"/>
    <w:rsid w:val="004610C8"/>
    <w:rsid w:val="00467DF5"/>
    <w:rsid w:val="004714CA"/>
    <w:rsid w:val="0048080D"/>
    <w:rsid w:val="00480816"/>
    <w:rsid w:val="00485059"/>
    <w:rsid w:val="004855DC"/>
    <w:rsid w:val="00490EE4"/>
    <w:rsid w:val="0049253E"/>
    <w:rsid w:val="0049316F"/>
    <w:rsid w:val="004A0D83"/>
    <w:rsid w:val="004A16B5"/>
    <w:rsid w:val="004A16E5"/>
    <w:rsid w:val="004A4992"/>
    <w:rsid w:val="004A4DF7"/>
    <w:rsid w:val="004A7BB8"/>
    <w:rsid w:val="004B67AA"/>
    <w:rsid w:val="004C156F"/>
    <w:rsid w:val="004D0B79"/>
    <w:rsid w:val="004D0BF6"/>
    <w:rsid w:val="004D7001"/>
    <w:rsid w:val="004D7778"/>
    <w:rsid w:val="004E44A5"/>
    <w:rsid w:val="004E6D79"/>
    <w:rsid w:val="004F0228"/>
    <w:rsid w:val="004F03E8"/>
    <w:rsid w:val="00506E20"/>
    <w:rsid w:val="005101AF"/>
    <w:rsid w:val="00512C71"/>
    <w:rsid w:val="00522193"/>
    <w:rsid w:val="00522DBE"/>
    <w:rsid w:val="0053040D"/>
    <w:rsid w:val="00533CB7"/>
    <w:rsid w:val="00534651"/>
    <w:rsid w:val="005350DF"/>
    <w:rsid w:val="00535F83"/>
    <w:rsid w:val="005430A8"/>
    <w:rsid w:val="00545323"/>
    <w:rsid w:val="00560FA2"/>
    <w:rsid w:val="00566257"/>
    <w:rsid w:val="00574A45"/>
    <w:rsid w:val="00574B51"/>
    <w:rsid w:val="005755BC"/>
    <w:rsid w:val="00582497"/>
    <w:rsid w:val="0058272A"/>
    <w:rsid w:val="00583347"/>
    <w:rsid w:val="00586A2E"/>
    <w:rsid w:val="0058790C"/>
    <w:rsid w:val="005943CA"/>
    <w:rsid w:val="00594721"/>
    <w:rsid w:val="005A309D"/>
    <w:rsid w:val="005A39FC"/>
    <w:rsid w:val="005A5EF5"/>
    <w:rsid w:val="005A64D7"/>
    <w:rsid w:val="005B3C1C"/>
    <w:rsid w:val="005B643C"/>
    <w:rsid w:val="005B6FF0"/>
    <w:rsid w:val="005C317C"/>
    <w:rsid w:val="005C436C"/>
    <w:rsid w:val="005C52D2"/>
    <w:rsid w:val="005D4645"/>
    <w:rsid w:val="005D46D9"/>
    <w:rsid w:val="005D6CD2"/>
    <w:rsid w:val="005F26D6"/>
    <w:rsid w:val="005F69F8"/>
    <w:rsid w:val="00600DAC"/>
    <w:rsid w:val="00601A6B"/>
    <w:rsid w:val="00604FEE"/>
    <w:rsid w:val="0062206D"/>
    <w:rsid w:val="0062463C"/>
    <w:rsid w:val="00625200"/>
    <w:rsid w:val="006259DF"/>
    <w:rsid w:val="00625A4D"/>
    <w:rsid w:val="0063041D"/>
    <w:rsid w:val="00632325"/>
    <w:rsid w:val="00636D8B"/>
    <w:rsid w:val="00637B50"/>
    <w:rsid w:val="00640BC6"/>
    <w:rsid w:val="00645873"/>
    <w:rsid w:val="00650A1E"/>
    <w:rsid w:val="006679E7"/>
    <w:rsid w:val="0067124E"/>
    <w:rsid w:val="006755C3"/>
    <w:rsid w:val="00675DB7"/>
    <w:rsid w:val="00676C14"/>
    <w:rsid w:val="0068004A"/>
    <w:rsid w:val="0068685C"/>
    <w:rsid w:val="00690E80"/>
    <w:rsid w:val="00690FD6"/>
    <w:rsid w:val="00692348"/>
    <w:rsid w:val="006A4945"/>
    <w:rsid w:val="006A7832"/>
    <w:rsid w:val="006A7E31"/>
    <w:rsid w:val="006B361B"/>
    <w:rsid w:val="006B555A"/>
    <w:rsid w:val="006C37D8"/>
    <w:rsid w:val="006C3BC1"/>
    <w:rsid w:val="006C3E56"/>
    <w:rsid w:val="006C5CCA"/>
    <w:rsid w:val="006D5225"/>
    <w:rsid w:val="006D66F0"/>
    <w:rsid w:val="006D7D63"/>
    <w:rsid w:val="006E1513"/>
    <w:rsid w:val="006E7A6D"/>
    <w:rsid w:val="006F405D"/>
    <w:rsid w:val="006F4470"/>
    <w:rsid w:val="006F63A7"/>
    <w:rsid w:val="00702855"/>
    <w:rsid w:val="00702B11"/>
    <w:rsid w:val="00705211"/>
    <w:rsid w:val="00705B86"/>
    <w:rsid w:val="0070643D"/>
    <w:rsid w:val="007162AE"/>
    <w:rsid w:val="007176C2"/>
    <w:rsid w:val="0072411F"/>
    <w:rsid w:val="00724F0F"/>
    <w:rsid w:val="007335DE"/>
    <w:rsid w:val="0073548F"/>
    <w:rsid w:val="007409E5"/>
    <w:rsid w:val="0074133A"/>
    <w:rsid w:val="007517F9"/>
    <w:rsid w:val="0075686B"/>
    <w:rsid w:val="00756A0C"/>
    <w:rsid w:val="00761985"/>
    <w:rsid w:val="007646CA"/>
    <w:rsid w:val="00767F07"/>
    <w:rsid w:val="007828FE"/>
    <w:rsid w:val="00784CAA"/>
    <w:rsid w:val="0078582B"/>
    <w:rsid w:val="007918B6"/>
    <w:rsid w:val="0079296E"/>
    <w:rsid w:val="00796E5E"/>
    <w:rsid w:val="00797CC7"/>
    <w:rsid w:val="00797EA4"/>
    <w:rsid w:val="007A050C"/>
    <w:rsid w:val="007A2A33"/>
    <w:rsid w:val="007A591D"/>
    <w:rsid w:val="007A61FB"/>
    <w:rsid w:val="007B6249"/>
    <w:rsid w:val="007B62B8"/>
    <w:rsid w:val="007C11DC"/>
    <w:rsid w:val="007D2C3E"/>
    <w:rsid w:val="007D433B"/>
    <w:rsid w:val="007F0CC2"/>
    <w:rsid w:val="007F2856"/>
    <w:rsid w:val="007F53A4"/>
    <w:rsid w:val="007F5BE2"/>
    <w:rsid w:val="007F6441"/>
    <w:rsid w:val="00803182"/>
    <w:rsid w:val="00807C3D"/>
    <w:rsid w:val="00812036"/>
    <w:rsid w:val="00813ACD"/>
    <w:rsid w:val="008151DD"/>
    <w:rsid w:val="0083530D"/>
    <w:rsid w:val="0085115A"/>
    <w:rsid w:val="0085235A"/>
    <w:rsid w:val="00853EA5"/>
    <w:rsid w:val="00861585"/>
    <w:rsid w:val="00876B78"/>
    <w:rsid w:val="0088147F"/>
    <w:rsid w:val="00887A01"/>
    <w:rsid w:val="008A16FA"/>
    <w:rsid w:val="008A1C4B"/>
    <w:rsid w:val="008A1E53"/>
    <w:rsid w:val="008A2879"/>
    <w:rsid w:val="008B66C6"/>
    <w:rsid w:val="008C410B"/>
    <w:rsid w:val="008C6598"/>
    <w:rsid w:val="008D07CD"/>
    <w:rsid w:val="008D0A58"/>
    <w:rsid w:val="008D4763"/>
    <w:rsid w:val="008D68FD"/>
    <w:rsid w:val="008E03FA"/>
    <w:rsid w:val="008E13D3"/>
    <w:rsid w:val="008E4C24"/>
    <w:rsid w:val="008E5F33"/>
    <w:rsid w:val="008E79DC"/>
    <w:rsid w:val="008F004F"/>
    <w:rsid w:val="00901847"/>
    <w:rsid w:val="009104B3"/>
    <w:rsid w:val="00911B0A"/>
    <w:rsid w:val="00912B79"/>
    <w:rsid w:val="009137D4"/>
    <w:rsid w:val="00914554"/>
    <w:rsid w:val="0091751F"/>
    <w:rsid w:val="00930147"/>
    <w:rsid w:val="009376C0"/>
    <w:rsid w:val="00940C88"/>
    <w:rsid w:val="00940DCC"/>
    <w:rsid w:val="009429DD"/>
    <w:rsid w:val="00954B49"/>
    <w:rsid w:val="00954C01"/>
    <w:rsid w:val="00961179"/>
    <w:rsid w:val="009652AC"/>
    <w:rsid w:val="00965E13"/>
    <w:rsid w:val="00967132"/>
    <w:rsid w:val="009779A6"/>
    <w:rsid w:val="0098081C"/>
    <w:rsid w:val="00987E99"/>
    <w:rsid w:val="00995F41"/>
    <w:rsid w:val="009A087D"/>
    <w:rsid w:val="009A0E25"/>
    <w:rsid w:val="009A2F55"/>
    <w:rsid w:val="009A5BC3"/>
    <w:rsid w:val="009B03AC"/>
    <w:rsid w:val="009B0C92"/>
    <w:rsid w:val="009B30BD"/>
    <w:rsid w:val="009B39C4"/>
    <w:rsid w:val="009B3AFB"/>
    <w:rsid w:val="009C0B30"/>
    <w:rsid w:val="009C16B9"/>
    <w:rsid w:val="009C2546"/>
    <w:rsid w:val="009C6DD1"/>
    <w:rsid w:val="009D4015"/>
    <w:rsid w:val="009D58A4"/>
    <w:rsid w:val="009D67A7"/>
    <w:rsid w:val="009E0C95"/>
    <w:rsid w:val="009E1FD3"/>
    <w:rsid w:val="009F094F"/>
    <w:rsid w:val="009F0E59"/>
    <w:rsid w:val="009F4EC3"/>
    <w:rsid w:val="00A17FB1"/>
    <w:rsid w:val="00A203AD"/>
    <w:rsid w:val="00A25697"/>
    <w:rsid w:val="00A36B76"/>
    <w:rsid w:val="00A377CF"/>
    <w:rsid w:val="00A4002F"/>
    <w:rsid w:val="00A41B33"/>
    <w:rsid w:val="00A428FB"/>
    <w:rsid w:val="00A47E70"/>
    <w:rsid w:val="00A50308"/>
    <w:rsid w:val="00A61FEB"/>
    <w:rsid w:val="00A620A8"/>
    <w:rsid w:val="00A746DD"/>
    <w:rsid w:val="00A75332"/>
    <w:rsid w:val="00A835BD"/>
    <w:rsid w:val="00A83F33"/>
    <w:rsid w:val="00A902EA"/>
    <w:rsid w:val="00A97DF6"/>
    <w:rsid w:val="00AA009D"/>
    <w:rsid w:val="00AA1182"/>
    <w:rsid w:val="00AA4A57"/>
    <w:rsid w:val="00AA536E"/>
    <w:rsid w:val="00AB5122"/>
    <w:rsid w:val="00AC3775"/>
    <w:rsid w:val="00AC3BA4"/>
    <w:rsid w:val="00AD22C7"/>
    <w:rsid w:val="00AD2B3D"/>
    <w:rsid w:val="00AD461B"/>
    <w:rsid w:val="00AD4E05"/>
    <w:rsid w:val="00AD5A22"/>
    <w:rsid w:val="00AE0893"/>
    <w:rsid w:val="00AF2307"/>
    <w:rsid w:val="00B06512"/>
    <w:rsid w:val="00B06912"/>
    <w:rsid w:val="00B10155"/>
    <w:rsid w:val="00B12DAC"/>
    <w:rsid w:val="00B15AD4"/>
    <w:rsid w:val="00B16487"/>
    <w:rsid w:val="00B173AE"/>
    <w:rsid w:val="00B21C22"/>
    <w:rsid w:val="00B22E88"/>
    <w:rsid w:val="00B24AEC"/>
    <w:rsid w:val="00B30D35"/>
    <w:rsid w:val="00B31145"/>
    <w:rsid w:val="00B345E0"/>
    <w:rsid w:val="00B346D1"/>
    <w:rsid w:val="00B370D5"/>
    <w:rsid w:val="00B416F1"/>
    <w:rsid w:val="00B4201F"/>
    <w:rsid w:val="00B4222E"/>
    <w:rsid w:val="00B44069"/>
    <w:rsid w:val="00B468F0"/>
    <w:rsid w:val="00B4793E"/>
    <w:rsid w:val="00B56A75"/>
    <w:rsid w:val="00B572A6"/>
    <w:rsid w:val="00B62AC3"/>
    <w:rsid w:val="00B64008"/>
    <w:rsid w:val="00B7248D"/>
    <w:rsid w:val="00B72FDA"/>
    <w:rsid w:val="00B76172"/>
    <w:rsid w:val="00B76281"/>
    <w:rsid w:val="00B76FF5"/>
    <w:rsid w:val="00B80E43"/>
    <w:rsid w:val="00B8395B"/>
    <w:rsid w:val="00B878A4"/>
    <w:rsid w:val="00BA28D8"/>
    <w:rsid w:val="00BB5039"/>
    <w:rsid w:val="00BD7F21"/>
    <w:rsid w:val="00BE152B"/>
    <w:rsid w:val="00BE3F7E"/>
    <w:rsid w:val="00BE7564"/>
    <w:rsid w:val="00BF2FED"/>
    <w:rsid w:val="00BF4C61"/>
    <w:rsid w:val="00BF6C37"/>
    <w:rsid w:val="00C02A1E"/>
    <w:rsid w:val="00C03423"/>
    <w:rsid w:val="00C06662"/>
    <w:rsid w:val="00C10052"/>
    <w:rsid w:val="00C142BB"/>
    <w:rsid w:val="00C1515C"/>
    <w:rsid w:val="00C17185"/>
    <w:rsid w:val="00C2052C"/>
    <w:rsid w:val="00C243CA"/>
    <w:rsid w:val="00C254E2"/>
    <w:rsid w:val="00C30449"/>
    <w:rsid w:val="00C30FA8"/>
    <w:rsid w:val="00C363C3"/>
    <w:rsid w:val="00C40B81"/>
    <w:rsid w:val="00C5421F"/>
    <w:rsid w:val="00C54B30"/>
    <w:rsid w:val="00C62C9B"/>
    <w:rsid w:val="00C756A5"/>
    <w:rsid w:val="00C8790D"/>
    <w:rsid w:val="00C879CF"/>
    <w:rsid w:val="00C917F2"/>
    <w:rsid w:val="00C924D8"/>
    <w:rsid w:val="00C938EE"/>
    <w:rsid w:val="00C94DF7"/>
    <w:rsid w:val="00CA74E1"/>
    <w:rsid w:val="00CB7E99"/>
    <w:rsid w:val="00CC05DF"/>
    <w:rsid w:val="00CC0E34"/>
    <w:rsid w:val="00CC39BA"/>
    <w:rsid w:val="00CC5A98"/>
    <w:rsid w:val="00CD6968"/>
    <w:rsid w:val="00CE44FE"/>
    <w:rsid w:val="00CF335F"/>
    <w:rsid w:val="00CF6451"/>
    <w:rsid w:val="00D05012"/>
    <w:rsid w:val="00D072E0"/>
    <w:rsid w:val="00D20171"/>
    <w:rsid w:val="00D2157D"/>
    <w:rsid w:val="00D21790"/>
    <w:rsid w:val="00D2596D"/>
    <w:rsid w:val="00D27153"/>
    <w:rsid w:val="00D30C71"/>
    <w:rsid w:val="00D37AFB"/>
    <w:rsid w:val="00D54778"/>
    <w:rsid w:val="00D71AE4"/>
    <w:rsid w:val="00D71F56"/>
    <w:rsid w:val="00D725DF"/>
    <w:rsid w:val="00D75E0F"/>
    <w:rsid w:val="00D76142"/>
    <w:rsid w:val="00D802C7"/>
    <w:rsid w:val="00D864DD"/>
    <w:rsid w:val="00D86676"/>
    <w:rsid w:val="00DA22CF"/>
    <w:rsid w:val="00DC2F11"/>
    <w:rsid w:val="00DD2F3F"/>
    <w:rsid w:val="00DD416A"/>
    <w:rsid w:val="00DE1EBD"/>
    <w:rsid w:val="00DE2278"/>
    <w:rsid w:val="00DE4785"/>
    <w:rsid w:val="00DE74FB"/>
    <w:rsid w:val="00DF75E1"/>
    <w:rsid w:val="00E03899"/>
    <w:rsid w:val="00E03DD2"/>
    <w:rsid w:val="00E16C1A"/>
    <w:rsid w:val="00E21CAA"/>
    <w:rsid w:val="00E23D3C"/>
    <w:rsid w:val="00E31051"/>
    <w:rsid w:val="00E36DAD"/>
    <w:rsid w:val="00E36F02"/>
    <w:rsid w:val="00E40924"/>
    <w:rsid w:val="00E43D59"/>
    <w:rsid w:val="00E464B6"/>
    <w:rsid w:val="00E4692E"/>
    <w:rsid w:val="00E67FD8"/>
    <w:rsid w:val="00E70799"/>
    <w:rsid w:val="00E7102F"/>
    <w:rsid w:val="00E761AD"/>
    <w:rsid w:val="00E76AFA"/>
    <w:rsid w:val="00E774FD"/>
    <w:rsid w:val="00E817B4"/>
    <w:rsid w:val="00E86434"/>
    <w:rsid w:val="00E93E25"/>
    <w:rsid w:val="00EA2DAB"/>
    <w:rsid w:val="00EA6A05"/>
    <w:rsid w:val="00EB5ADA"/>
    <w:rsid w:val="00EB6B4B"/>
    <w:rsid w:val="00ED6E92"/>
    <w:rsid w:val="00EE16FC"/>
    <w:rsid w:val="00EE1CE9"/>
    <w:rsid w:val="00F07082"/>
    <w:rsid w:val="00F14D7B"/>
    <w:rsid w:val="00F20D0D"/>
    <w:rsid w:val="00F30F9A"/>
    <w:rsid w:val="00F322CC"/>
    <w:rsid w:val="00F377A6"/>
    <w:rsid w:val="00F43259"/>
    <w:rsid w:val="00F4360E"/>
    <w:rsid w:val="00F47870"/>
    <w:rsid w:val="00F502F0"/>
    <w:rsid w:val="00F50665"/>
    <w:rsid w:val="00F50E5B"/>
    <w:rsid w:val="00F56D44"/>
    <w:rsid w:val="00F63481"/>
    <w:rsid w:val="00F67A71"/>
    <w:rsid w:val="00F70642"/>
    <w:rsid w:val="00F71CE9"/>
    <w:rsid w:val="00F72B5D"/>
    <w:rsid w:val="00F74B16"/>
    <w:rsid w:val="00F769A3"/>
    <w:rsid w:val="00F86E1C"/>
    <w:rsid w:val="00F87D44"/>
    <w:rsid w:val="00F9097F"/>
    <w:rsid w:val="00F9357F"/>
    <w:rsid w:val="00F95DA8"/>
    <w:rsid w:val="00FB18D0"/>
    <w:rsid w:val="00FB7A7F"/>
    <w:rsid w:val="00FD3D93"/>
    <w:rsid w:val="00FD44B7"/>
    <w:rsid w:val="00FE0470"/>
    <w:rsid w:val="00FE2F18"/>
    <w:rsid w:val="00FE55A2"/>
    <w:rsid w:val="00FE7A50"/>
    <w:rsid w:val="00FF05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E7102F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3" w:type="paragraph">
    <w:name w:val="Body Text Indent 3"/>
    <w:aliases w:val=" uvlaka 3"/>
    <w:basedOn w:val="Normal"/>
    <w:pPr>
      <w:ind w:firstLine="540" w:left="-540"/>
      <w:jc w:val="both"/>
    </w:pPr>
  </w:style>
  <w:style w:styleId="Uvuenotijeloteksta" w:type="paragraph">
    <w:name w:val="Body Text Indent"/>
    <w:basedOn w:val="Normal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ekstbalonia" w:type="paragraph">
    <w:name w:val="Balloon Text"/>
    <w:basedOn w:val="Normal"/>
    <w:semiHidden/>
    <w:rsid w:val="00B56A75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uiPriority w:val="99"/>
    <w:rsid w:val="00344575"/>
    <w:rPr>
      <w:sz w:val="24"/>
      <w:szCs w:val="24"/>
    </w:rPr>
  </w:style>
  <w:style w:styleId="Bezproreda" w:type="paragraph">
    <w:name w:val="No Spacing"/>
    <w:uiPriority w:val="1"/>
    <w:qFormat/>
    <w:rsid w:val="00DE2278"/>
    <w:rPr>
      <w:rFonts w:eastAsia="Calibri" w:hAnsi="Calibri" w:ascii="Calibri"/>
      <w:sz w:val="22"/>
      <w:szCs w:val="22"/>
      <w:lang w:eastAsia="en-US"/>
    </w:rPr>
  </w:style>
  <w:style w:customStyle="true" w:styleId="Naslov3Char" w:type="character">
    <w:name w:val="Naslov 3 Char"/>
    <w:basedOn w:val="Zadanifontodlomka"/>
    <w:link w:val="Naslov3"/>
    <w:semiHidden/>
    <w:rsid w:val="00E7102F"/>
    <w:rPr>
      <w:rFonts w:cstheme="majorBidi" w:eastAsiaTheme="majorEastAsia" w:hAnsiTheme="majorHAnsi" w:asciiTheme="majorHAnsi"/>
      <w:b/>
      <w:bCs/>
      <w:color w:themeColor="accent1" w:val="4F81BD"/>
      <w:sz w:val="24"/>
      <w:szCs w:val="24"/>
    </w:rPr>
  </w:style>
  <w:style w:styleId="Odlomakpopisa" w:type="paragraph">
    <w:name w:val="List Paragraph"/>
    <w:basedOn w:val="Normal"/>
    <w:uiPriority w:val="34"/>
    <w:qFormat/>
    <w:rsid w:val="00111DA8"/>
    <w:pPr>
      <w:ind w:left="720"/>
      <w:contextualSpacing/>
    </w:pPr>
  </w:style>
  <w:style w:customStyle="true" w:styleId="st" w:type="character">
    <w:name w:val="st"/>
    <w:basedOn w:val="Zadanifontodlomka"/>
    <w:rsid w:val="00625200"/>
  </w:style>
  <w:style w:styleId="Reetkatablice" w:type="table">
    <w:name w:val="Table Grid"/>
    <w:basedOn w:val="Obinatablica"/>
    <w:rsid w:val="0068685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034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342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342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342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342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E7102F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3" w:type="paragraph">
    <w:name w:val="Body Text Indent 3"/>
    <w:aliases w:val=" uvlaka 3"/>
    <w:basedOn w:val="Normal"/>
    <w:pPr>
      <w:ind w:firstLine="540" w:left="-540"/>
      <w:jc w:val="both"/>
    </w:pPr>
  </w:style>
  <w:style w:styleId="Uvuenotijeloteksta" w:type="paragraph">
    <w:name w:val="Body Text Indent"/>
    <w:basedOn w:val="Normal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ekstbalonia" w:type="paragraph">
    <w:name w:val="Balloon Text"/>
    <w:basedOn w:val="Normal"/>
    <w:semiHidden/>
    <w:rsid w:val="00B56A75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uiPriority w:val="99"/>
    <w:rsid w:val="00344575"/>
    <w:rPr>
      <w:sz w:val="24"/>
      <w:szCs w:val="24"/>
    </w:rPr>
  </w:style>
  <w:style w:styleId="Bezproreda" w:type="paragraph">
    <w:name w:val="No Spacing"/>
    <w:uiPriority w:val="1"/>
    <w:qFormat/>
    <w:rsid w:val="00DE2278"/>
    <w:rPr>
      <w:rFonts w:ascii="Calibri" w:eastAsia="Calibri" w:hAnsi="Calibri"/>
      <w:sz w:val="22"/>
      <w:szCs w:val="22"/>
      <w:lang w:eastAsia="en-US"/>
    </w:rPr>
  </w:style>
  <w:style w:customStyle="1" w:styleId="Naslov3Char" w:type="character">
    <w:name w:val="Naslov 3 Char"/>
    <w:basedOn w:val="Zadanifontodlomka"/>
    <w:link w:val="Naslov3"/>
    <w:semiHidden/>
    <w:rsid w:val="00E7102F"/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styleId="Odlomakpopisa" w:type="paragraph">
    <w:name w:val="List Paragraph"/>
    <w:basedOn w:val="Normal"/>
    <w:uiPriority w:val="34"/>
    <w:qFormat/>
    <w:rsid w:val="00111DA8"/>
    <w:pPr>
      <w:ind w:left="720"/>
      <w:contextualSpacing/>
    </w:pPr>
  </w:style>
  <w:style w:customStyle="1" w:styleId="st" w:type="character">
    <w:name w:val="st"/>
    <w:basedOn w:val="Zadanifontodlomka"/>
    <w:rsid w:val="00625200"/>
  </w:style>
  <w:style w:styleId="Reetkatablice" w:type="table">
    <w:name w:val="Table Grid"/>
    <w:basedOn w:val="Obinatablica"/>
    <w:rsid w:val="0068685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034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342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342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342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342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8543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1122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2018.</izvorni_sadrzaj>
    <derivirana_varijabla naziv="DomainObject.DatumDonosenjaOdluke_1">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1020</izvorni_sadrzaj>
    <derivirana_varijabla naziv="DomainObject.Predmet.Broj_1">1020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2017.</izvorni_sadrzaj>
    <derivirana_varijabla naziv="DomainObject.Predmet.DatumOsnivanja_1">14.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St-1020/2017</izvorni_sadrzaj>
    <derivirana_varijabla naziv="DomainObject.Predmet.OznakaBroj_1">St-1020/2017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KUĆA MALA društvo s ograničenom odgovornošću za turizam i usluge u stečaju</izvorni_sadrzaj>
    <derivirana_varijabla naziv="DomainObject.Predmet.ProtustrankaFormated_1">  Stečajna masa iza KUĆA MALA društvo s ograničenom odgovornošću za turizam i usluge u stečaju</derivirana_varijabla>
  </DomainObject.Predmet.ProtustrankaFormated>
  <DomainObject.Predmet.ProtustrankaFormatedOIB>
    <izvorni_sadrzaj>  Stečajna masa iza KUĆA MALA društvo s ograničenom odgovornošću za turizam i usluge u stečaju, OIB 45620962464</izvorni_sadrzaj>
    <derivirana_varijabla naziv="DomainObject.Predmet.ProtustrankaFormatedOIB_1">  Stečajna masa iza KUĆA MALA društvo s ograničenom odgovornošću za turizam i usluge u stečaju, OIB 45620962464</derivirana_varijabla>
  </DomainObject.Predmet.ProtustrankaFormatedOIB>
  <DomainObject.Predmet.ProtustrankaFormatedWithAdress>
    <izvorni_sadrzaj> Stečajna masa iza KUĆA MALA društvo s ograničenom odgovornošću za turizam i usluge u stečaju, Đorđićeva 24, 10000 Zagreb</izvorni_sadrzaj>
    <derivirana_varijabla naziv="DomainObject.Predmet.ProtustrankaFormatedWithAdress_1"> Stečajna masa iza KUĆA MALA društvo s ograničenom odgovornošću za turizam i usluge u stečaju, Đorđićeva 24, 10000 Zagreb</derivirana_varijabla>
  </DomainObject.Predmet.ProtustrankaFormatedWithAdress>
  <DomainObject.Predmet.ProtustrankaFormatedWithAdressOIB>
    <izvorni_sadrzaj> Stečajna masa iza KUĆA MALA društvo s ograničenom odgovornošću za turizam i usluge u stečaju, OIB 45620962464, Đorđićeva 24, 10000 Zagreb</izvorni_sadrzaj>
    <derivirana_varijabla naziv="DomainObject.Predmet.ProtustrankaFormatedWithAdressOIB_1"> Stečajna masa iza KUĆA MALA društvo s ograničenom odgovornošću za turizam i usluge u stečaju, OIB 45620962464, Đorđićeva 24, 10000 Zagreb</derivirana_varijabla>
  </DomainObject.Predmet.ProtustrankaFormatedWithAdressOIB>
  <DomainObject.Predmet.ProtustrankaWithAdress>
    <izvorni_sadrzaj>Stečajna masa iza KUĆA MALA društvo s ograničenom odgovornošću za turizam i usluge u stečaju Đorđićeva 24, 10000 Zagreb</izvorni_sadrzaj>
    <derivirana_varijabla naziv="DomainObject.Predmet.ProtustrankaWithAdress_1">Stečajna masa iza KUĆA MALA društvo s ograničenom odgovornošću za turizam i usluge u stečaju Đorđićeva 24, 10000 Zagreb</derivirana_varijabla>
  </DomainObject.Predmet.ProtustrankaWithAdress>
  <DomainObject.Predmet.ProtustrankaWithAdressOIB>
    <izvorni_sadrzaj>Stečajna masa iza KUĆA MALA društvo s ograničenom odgovornošću za turizam i usluge u stečaju, OIB 45620962464, Đorđićeva 24, 10000 Zagreb</izvorni_sadrzaj>
    <derivirana_varijabla naziv="DomainObject.Predmet.ProtustrankaWithAdressOIB_1">Stečajna masa iza KUĆA MALA društvo s ograničenom odgovornošću za turizam i usluge u stečaju, OIB 45620962464, Đorđićeva 24, 10000 Zagreb</derivirana_varijabla>
  </DomainObject.Predmet.ProtustrankaWithAdressOIB>
  <DomainObject.Predmet.ProtustrankaNazivFormated>
    <izvorni_sadrzaj>Stečajna masa iza KUĆA MALA društvo s ograničenom odgovornošću za turizam i usluge u stečaju</izvorni_sadrzaj>
    <derivirana_varijabla naziv="DomainObject.Predmet.ProtustrankaNazivFormated_1">Stečajna masa iza KUĆA MALA društvo s ograničenom odgovornošću za turizam i usluge u stečaju</derivirana_varijabla>
  </DomainObject.Predmet.ProtustrankaNazivFormated>
  <DomainObject.Predmet.ProtustrankaNazivFormatedOIB>
    <izvorni_sadrzaj>Stečajna masa iza KUĆA MALA društvo s ograničenom odgovornošću za turizam i usluge u stečaju, OIB 45620962464</izvorni_sadrzaj>
    <derivirana_varijabla naziv="DomainObject.Predmet.ProtustrankaNazivFormatedOIB_1">Stečajna masa iza KUĆA MALA društvo s ograničenom odgovornošću za turizam i usluge u stečaju, OIB 45620962464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Iva Lončar</izvorni_sadrzaj>
    <derivirana_varijabla naziv="DomainObject.Predmet.Zapisnicar_1">Iva Lončar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KUĆA MALA društvo s ograničenom odgovornošću za turizam i usluge u stečaju</item>
    </izvorni_sadrzaj>
    <derivirana_varijabla naziv="DomainObject.Predmet.ProtuStrankaListFormated_1">
      <item>Stečajna masa iza KUĆA MALA društvo s ograničenom odgovornošću za turizam i usluge u stečaju</item>
    </derivirana_varijabla>
  </DomainObject.Predmet.ProtuStrankaListFormated>
  <DomainObject.Predmet.ProtuStrankaListFormatedOIB>
    <izvorni_sadrzaj>
      <item>Stečajna masa iza KUĆA MALA društvo s ograničenom odgovornošću za turizam i usluge u stečaju, OIB 45620962464</item>
    </izvorni_sadrzaj>
    <derivirana_varijabla naziv="DomainObject.Predmet.ProtuStrankaListFormatedOIB_1">
      <item>Stečajna masa iza KUĆA MALA društvo s ograničenom odgovornošću za turizam i usluge u stečaju, OIB 45620962464</item>
    </derivirana_varijabla>
  </DomainObject.Predmet.ProtuStrankaListFormatedOIB>
  <DomainObject.Predmet.ProtuStrankaListFormatedWithAdress>
    <izvorni_sadrzaj>
      <item>Stečajna masa iza KUĆA MALA društvo s ograničenom odgovornošću za turizam i usluge u stečaju, Đorđićeva 24, 10000 Zagreb</item>
    </izvorni_sadrzaj>
    <derivirana_varijabla naziv="DomainObject.Predmet.ProtuStrankaListFormatedWithAdress_1">
      <item>Stečajna masa iza KUĆA MALA društvo s ograničenom odgovornošću za turizam i usluge u stečaju, Đorđićeva 24, 10000 Zagreb</item>
    </derivirana_varijabla>
  </DomainObject.Predmet.ProtuStrankaListFormatedWithAdress>
  <DomainObject.Predmet.ProtuStrankaListFormatedWithAdressOIB>
    <izvorni_sadrzaj>
      <item>Stečajna masa iza KUĆA MALA društvo s ograničenom odgovornošću za turizam i usluge u stečaju, OIB 45620962464, Đorđićeva 24, 10000 Zagreb</item>
    </izvorni_sadrzaj>
    <derivirana_varijabla naziv="DomainObject.Predmet.ProtuStrankaListFormatedWithAdressOIB_1">
      <item>Stečajna masa iza KUĆA MALA društvo s ograničenom odgovornošću za turizam i usluge u stečaju, OIB 45620962464, Đorđićeva 24, 10000 Zagreb</item>
    </derivirana_varijabla>
  </DomainObject.Predmet.ProtuStrankaListFormatedWithAdressOIB>
  <DomainObject.Predmet.ProtuStrankaListNazivFormated>
    <izvorni_sadrzaj>
      <item>Stečajna masa iza KUĆA MALA društvo s ograničenom odgovornošću za turizam i usluge u stečaju</item>
    </izvorni_sadrzaj>
    <derivirana_varijabla naziv="DomainObject.Predmet.ProtuStrankaListNazivFormated_1">
      <item>Stečajna masa iza KUĆA MALA društvo s ograničenom odgovornošću za turizam i usluge u stečaju</item>
    </derivirana_varijabla>
  </DomainObject.Predmet.ProtuStrankaListNazivFormated>
  <DomainObject.Predmet.ProtuStrankaListNazivFormatedOIB>
    <izvorni_sadrzaj>
      <item>Stečajna masa iza KUĆA MALA društvo s ograničenom odgovornošću za turizam i usluge u stečaju, OIB 45620962464</item>
    </izvorni_sadrzaj>
    <derivirana_varijabla naziv="DomainObject.Predmet.ProtuStrankaListNazivFormatedOIB_1">
      <item>Stečajna masa iza KUĆA MALA društvo s ograničenom odgovornošću za turizam i usluge u stečaju, OIB 45620962464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2018.</izvorni_sadrzaj>
    <derivirana_varijabla naziv="DomainObject.Datum_1">5.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KUĆA MALA društvo s ograničenom odgovornošću za turizam i usluge u stečaju</izvorni_sadrzaj>
    <derivirana_varijabla naziv="DomainObject.Predmet.ProtustrankaIDrugi_1">Stečajna masa iza KUĆA MALA društvo s ograničenom odgovornošću za turizam i usluge u stečaju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KUĆA MALA društvo s ograničenom odgovornošću za turizam i usluge u stečaju, OIB 45620962464, Đorđićeva 24, 10000 Zagreb</izvorni_sadrzaj>
    <derivirana_varijabla naziv="DomainObject.Predmet.ProtustrankaIDrugiAdressOIB_1">Stečajna masa iza KUĆA MALA društvo s ograničenom odgovornošću za turizam i usluge u stečaju, OIB 45620962464, Đorđićeva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KUĆA MALA društvo s ograničenom odgovornošću za turizam i usluge u stečaju</item>
    </izvorni_sadrzaj>
    <derivirana_varijabla naziv="DomainObject.Predmet.SudioniciListNaziv_1">
      <item>Stečajna masa iza KUĆA MALA društvo s ograničenom odgovornošću za turizam i usluge u stečaju</item>
    </derivirana_varijabla>
  </DomainObject.Predmet.SudioniciListNaziv>
  <DomainObject.Predmet.SudioniciListAdressOIB>
    <izvorni_sadrzaj>
      <item>Stečajna masa iza KUĆA MALA društvo s ograničenom odgovornošću za turizam i usluge u stečaju, OIB 45620962464, Đorđićeva 24,10000 Zagreb</item>
    </izvorni_sadrzaj>
    <derivirana_varijabla naziv="DomainObject.Predmet.SudioniciListAdressOIB_1">
      <item>Stečajna masa iza KUĆA MALA društvo s ograničenom odgovornošću za turizam i usluge u stečaju, OIB 45620962464, Đorđićeva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45620962464</item>
    </izvorni_sadrzaj>
    <derivirana_varijabla naziv="DomainObject.Predmet.SudioniciListNazivOIB_1">
      <item>, OIB 45620962464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C07E61-2CCC-47B4-A0D1-7B0920C047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Split</properties:Company>
  <properties:Pages>2</properties:Pages>
  <properties:Words>469</properties:Words>
  <properties:Characters>2627</properties:Characters>
  <properties:Lines>62</properties:Lines>
  <properties:Paragraphs>26</properties:Paragraphs>
  <properties:TotalTime>23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3093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2018-09-04T13:04:00Z</dcterms:created>
  <dc:creator>Trgovački sud Split</dc:creator>
  <cp:lastModifiedBy>Ana Golub Gruić</cp:lastModifiedBy>
  <cp:lastPrinted>2018-09-05T07:11:00Z</cp:lastPrinted>
  <dcterms:modified xmlns:xsi="http://www.w3.org/2001/XMLSchema-instance" xsi:type="dcterms:W3CDTF">2018-09-05T07:21:00Z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(St-1020-2017 - Rješenje o utvrđenim tražbinama s ročišta 12.6.18..docx)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