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f3a8" w14:paraId="b16f3a8" w:rsidRDefault="00CD5AC2" w:rsidP="00CD5AC2" w:rsidR="00CD5AC2">
      <w:pPr>
        <w15:collapsed w:val="false"/>
      </w:pPr>
      <w:r>
        <w:rPr>
          <w:rStyle w:val="Naglaeno"/>
        </w:rPr>
        <w:t xml:space="preserve">             </w:t>
      </w:r>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CD5AC2" w:rsidP="00CD5AC2" w:rsidR="00CD5AC2"/>
    <w:p w:rsidRDefault="00CD5AC2" w:rsidP="00CD5AC2" w:rsidR="00CD5AC2">
      <w:pPr>
        <w:ind w:hanging="720" w:left="360"/>
        <w:rPr>
          <w:b/>
        </w:rPr>
      </w:pPr>
      <w:r>
        <w:rPr>
          <w:b/>
        </w:rPr>
        <w:t xml:space="preserve">     REPUBLIKA HRVATSKA</w:t>
      </w:r>
    </w:p>
    <w:p w:rsidRDefault="00CD5AC2" w:rsidP="00CD5AC2" w:rsidR="00CD5AC2">
      <w:pPr>
        <w:ind w:hanging="720" w:left="360"/>
        <w:rPr>
          <w:sz w:val="22"/>
          <w:szCs w:val="22"/>
        </w:rPr>
      </w:pPr>
      <w:r>
        <w:rPr>
          <w:sz w:val="22"/>
          <w:szCs w:val="22"/>
        </w:rPr>
        <w:t xml:space="preserve">     TRGOVAČKI SUD U OSIJEKU</w:t>
      </w:r>
    </w:p>
    <w:p w:rsidRDefault="00CD5AC2" w:rsidP="00CD5AC2" w:rsidR="00CD5AC2">
      <w:pPr>
        <w:spacing w:lineRule="auto" w:line="276" w:after="200"/>
        <w:rPr>
          <w:rFonts w:eastAsiaTheme="minorHAnsi"/>
          <w:lang w:eastAsia="en-US"/>
        </w:rPr>
      </w:pPr>
      <w:r>
        <w:rPr>
          <w:rFonts w:eastAsiaTheme="minorHAnsi"/>
          <w:lang w:eastAsia="en-US"/>
        </w:rPr>
        <w:t xml:space="preserve">      </w:t>
      </w:r>
    </w:p>
    <w:p w:rsidRDefault="00CD5AC2" w:rsidP="00CD5AC2" w:rsidR="00CD5AC2">
      <w:pPr>
        <w:jc w:val="center"/>
        <w:rPr>
          <w:rFonts w:eastAsiaTheme="minorHAnsi"/>
          <w:lang w:eastAsia="en-US"/>
        </w:rPr>
      </w:pPr>
      <w:r>
        <w:rPr>
          <w:rFonts w:eastAsiaTheme="minorHAnsi"/>
          <w:lang w:eastAsia="en-US"/>
        </w:rPr>
        <w:t>R J E Š E N J E</w:t>
      </w:r>
    </w:p>
    <w:p w:rsidRDefault="00CD5AC2" w:rsidP="00CD5AC2" w:rsidR="00CD5AC2">
      <w:pPr>
        <w:jc w:val="center"/>
        <w:rPr>
          <w:rFonts w:eastAsiaTheme="minorHAnsi"/>
          <w:lang w:eastAsia="en-US"/>
        </w:rPr>
      </w:pPr>
    </w:p>
    <w:p w:rsidRDefault="00CD5AC2" w:rsidP="00CD5AC2" w:rsidR="00CD5AC2">
      <w:pPr>
        <w:jc w:val="center"/>
        <w:rPr>
          <w:rFonts w:eastAsiaTheme="minorHAnsi"/>
          <w:lang w:eastAsia="en-US"/>
        </w:rPr>
      </w:pPr>
    </w:p>
    <w:p w:rsidRDefault="00CD5AC2" w:rsidP="00CD5AC2" w:rsidR="00CD5AC2">
      <w:pPr>
        <w:pStyle w:val="Bezproreda"/>
        <w:ind w:firstLine="708"/>
        <w:jc w:val="both"/>
        <w:rPr>
          <w:rFonts w:hAnsi="Times New Roman" w:ascii="Times New Roman"/>
          <w:sz w:val="24"/>
          <w:szCs w:val="24"/>
        </w:rPr>
      </w:pPr>
      <w:r>
        <w:rPr>
          <w:rFonts w:hAnsi="Times New Roman" w:ascii="Times New Roman"/>
          <w:sz w:val="24"/>
          <w:szCs w:val="24"/>
        </w:rPr>
        <w:t xml:space="preserve">Trgovački sud u Osijeku, po stečajnoj sutkinji Nadi Roso, u </w:t>
      </w:r>
      <w:proofErr w:type="spellStart"/>
      <w:r>
        <w:rPr>
          <w:rFonts w:hAnsi="Times New Roman" w:ascii="Times New Roman"/>
          <w:sz w:val="24"/>
          <w:szCs w:val="24"/>
        </w:rPr>
        <w:t>predstečajnom</w:t>
      </w:r>
      <w:proofErr w:type="spellEnd"/>
      <w:r>
        <w:rPr>
          <w:rFonts w:hAnsi="Times New Roman" w:ascii="Times New Roman"/>
          <w:sz w:val="24"/>
          <w:szCs w:val="24"/>
        </w:rPr>
        <w:t xml:space="preserve"> postupku povodom prijedloga predlagatelja koji je ujedno i dužnik</w:t>
      </w:r>
      <w:r>
        <w:rPr>
          <w:rFonts w:hAnsi="Times New Roman" w:ascii="Times New Roman"/>
          <w:b/>
          <w:sz w:val="24"/>
          <w:szCs w:val="24"/>
        </w:rPr>
        <w:t xml:space="preserve"> CANDOR d.o.o. Valpovo, A. Šenoe 89, OIB: 92910003084, MBS: 030061105</w:t>
      </w:r>
      <w:r>
        <w:rPr>
          <w:rFonts w:hAnsi="Times New Roman" w:ascii="Times New Roman"/>
          <w:sz w:val="24"/>
          <w:szCs w:val="24"/>
        </w:rPr>
        <w:t xml:space="preserve">, dana </w:t>
      </w:r>
      <w:r w:rsidR="00CA6E4E">
        <w:rPr>
          <w:rFonts w:hAnsi="Times New Roman" w:ascii="Times New Roman"/>
          <w:sz w:val="24"/>
          <w:szCs w:val="24"/>
        </w:rPr>
        <w:t>25. svibnja</w:t>
      </w:r>
      <w:r>
        <w:rPr>
          <w:rFonts w:hAnsi="Times New Roman" w:ascii="Times New Roman"/>
          <w:sz w:val="24"/>
          <w:szCs w:val="24"/>
        </w:rPr>
        <w:t xml:space="preserve"> 2017. g.,</w:t>
      </w:r>
    </w:p>
    <w:p w:rsidRDefault="00CD5AC2" w:rsidP="00CD5AC2" w:rsidR="00CD5AC2">
      <w:pPr>
        <w:pStyle w:val="Bezproreda"/>
        <w:ind w:firstLine="708"/>
        <w:jc w:val="both"/>
        <w:rPr>
          <w:rFonts w:hAnsi="Times New Roman" w:ascii="Times New Roman"/>
          <w:sz w:val="24"/>
          <w:szCs w:val="24"/>
        </w:rPr>
      </w:pPr>
    </w:p>
    <w:p w:rsidRDefault="00CD5AC2" w:rsidP="00CD5AC2" w:rsidR="00CD5AC2">
      <w:pPr>
        <w:spacing w:lineRule="auto" w:line="276" w:after="200"/>
        <w:jc w:val="center"/>
        <w:rPr>
          <w:rFonts w:eastAsiaTheme="minorHAnsi"/>
          <w:lang w:eastAsia="en-US"/>
        </w:rPr>
      </w:pPr>
      <w:r>
        <w:rPr>
          <w:rFonts w:eastAsiaTheme="minorHAnsi"/>
          <w:lang w:eastAsia="en-US"/>
        </w:rPr>
        <w:t>r i j e š i o  j e :</w:t>
      </w:r>
    </w:p>
    <w:p w:rsidRDefault="00CD5AC2" w:rsidP="00CA6E4E" w:rsidR="00CD5AC2" w:rsidRPr="00CA6E4E">
      <w:pPr>
        <w:pStyle w:val="Odlomakpopisa"/>
        <w:numPr>
          <w:ilvl w:val="0"/>
          <w:numId w:val="38"/>
        </w:numPr>
      </w:pPr>
      <w:r w:rsidRPr="00CA6E4E">
        <w:t>Ročište za glasovanje o Planu restrukturiranja određuje se za dan</w:t>
      </w:r>
    </w:p>
    <w:p w:rsidRDefault="00CD5AC2" w:rsidP="00CD5AC2" w:rsidR="00CD5AC2">
      <w:pPr>
        <w:jc w:val="both"/>
        <w:rPr>
          <w:rFonts w:eastAsia="Calibri"/>
          <w:lang w:eastAsia="en-US"/>
        </w:rPr>
      </w:pPr>
    </w:p>
    <w:p w:rsidRDefault="00CA6E4E" w:rsidP="00CD5AC2" w:rsidR="00CD5AC2">
      <w:pPr>
        <w:jc w:val="center"/>
        <w:rPr>
          <w:rFonts w:eastAsia="Calibri"/>
          <w:b/>
          <w:lang w:eastAsia="en-US"/>
        </w:rPr>
      </w:pPr>
      <w:r>
        <w:rPr>
          <w:rFonts w:eastAsia="Calibri"/>
          <w:b/>
          <w:lang w:eastAsia="en-US"/>
        </w:rPr>
        <w:t>26. lipanj 2017. g.</w:t>
      </w:r>
      <w:r w:rsidR="00CD5AC2">
        <w:rPr>
          <w:rFonts w:eastAsia="Calibri"/>
          <w:b/>
          <w:lang w:eastAsia="en-US"/>
        </w:rPr>
        <w:t xml:space="preserve"> s početkom u </w:t>
      </w:r>
      <w:r>
        <w:rPr>
          <w:rFonts w:eastAsia="Calibri"/>
          <w:b/>
          <w:lang w:eastAsia="en-US"/>
        </w:rPr>
        <w:t>12,00</w:t>
      </w:r>
      <w:r w:rsidR="00CD5AC2">
        <w:rPr>
          <w:rFonts w:eastAsia="Calibri"/>
          <w:b/>
          <w:lang w:eastAsia="en-US"/>
        </w:rPr>
        <w:t xml:space="preserve"> sati</w:t>
      </w:r>
    </w:p>
    <w:p w:rsidRDefault="00CD5AC2" w:rsidP="00CD5AC2" w:rsidR="00CD5AC2">
      <w:pPr>
        <w:jc w:val="center"/>
        <w:rPr>
          <w:rFonts w:eastAsia="Calibri"/>
          <w:b/>
          <w:lang w:eastAsia="en-US"/>
        </w:rPr>
      </w:pPr>
      <w:r>
        <w:rPr>
          <w:rFonts w:eastAsia="Calibri"/>
          <w:b/>
          <w:lang w:eastAsia="en-US"/>
        </w:rPr>
        <w:t>u prostorijama Trgovačkog suda u Osijeku, soba broj 36/II</w:t>
      </w:r>
    </w:p>
    <w:p w:rsidRDefault="00CD5AC2" w:rsidP="00CD5AC2" w:rsidR="00CD5AC2">
      <w:pPr>
        <w:jc w:val="both"/>
        <w:rPr>
          <w:rFonts w:eastAsia="Calibri"/>
          <w:b/>
          <w:lang w:eastAsia="en-US"/>
        </w:rPr>
      </w:pPr>
    </w:p>
    <w:p w:rsidRDefault="00CD5AC2" w:rsidP="00CA6E4E" w:rsidR="00CD5AC2" w:rsidRPr="00CA6E4E">
      <w:pPr>
        <w:pStyle w:val="Odlomakpopisa"/>
        <w:numPr>
          <w:ilvl w:val="0"/>
          <w:numId w:val="38"/>
        </w:numPr>
      </w:pPr>
      <w:r w:rsidRPr="00CA6E4E">
        <w:t>Glasovanje se obavlja na propisanom obrascu za glasovanje koji mora biti dostavljen sudu najkasnije do početka ročišta za glasovanje, te ga mora potpisati i ovjeriti ovlaštena osoba.</w:t>
      </w:r>
    </w:p>
    <w:p w:rsidRDefault="00CD5AC2" w:rsidP="00CA6E4E" w:rsidR="00CD5AC2">
      <w:pPr>
        <w:pStyle w:val="Odlomakpopisa"/>
      </w:pPr>
      <w:r>
        <w:t>Ako je vjerovnik pravna osoba uz obrazac mora biti priložen dokaz da ga je potpisala ovlaštena osoba.</w:t>
      </w:r>
    </w:p>
    <w:p w:rsidRDefault="00CD5AC2" w:rsidP="00CD5AC2" w:rsidR="00CD5AC2">
      <w:pPr>
        <w:jc w:val="both"/>
        <w:rPr>
          <w:rFonts w:eastAsia="Calibri"/>
          <w:lang w:eastAsia="en-US"/>
        </w:rPr>
      </w:pPr>
    </w:p>
    <w:p w:rsidRDefault="00CD5AC2" w:rsidP="00CA6E4E" w:rsidR="00CD5AC2">
      <w:pPr>
        <w:pStyle w:val="Odlomakpopisa"/>
        <w:numPr>
          <w:ilvl w:val="0"/>
          <w:numId w:val="38"/>
        </w:numPr>
        <w:ind w:firstLine="1476" w:left="0"/>
      </w:pPr>
      <w:r>
        <w:t>Ako vjerovnici do početka ročišta za glasovanja ne dostave obrazac za glasovanje ili dostave obrazac iz kojega se ne može nedvojbeno utvrditi kako su glasovali, smatrat će se da su glasovali protiv plana restrukturiranja.</w:t>
      </w:r>
    </w:p>
    <w:p w:rsidRDefault="00CD5AC2" w:rsidP="00CD5AC2" w:rsidR="00CD5AC2">
      <w:pPr>
        <w:jc w:val="both"/>
        <w:rPr>
          <w:rFonts w:eastAsia="Calibri"/>
          <w:lang w:eastAsia="en-US"/>
        </w:rPr>
      </w:pPr>
    </w:p>
    <w:p w:rsidRDefault="00CD5AC2" w:rsidP="00CA6E4E" w:rsidR="00CD5AC2" w:rsidRPr="00CD5AC2">
      <w:pPr>
        <w:pStyle w:val="Odlomakpopisa"/>
        <w:numPr>
          <w:ilvl w:val="0"/>
          <w:numId w:val="38"/>
        </w:numPr>
        <w:ind w:firstLine="1476" w:left="0"/>
      </w:pPr>
      <w:r w:rsidRPr="00CD5AC2">
        <w:t>Vjerovnici nazočni na ročištu glasuju na propisanom obrascu za glasovanje.</w:t>
      </w:r>
    </w:p>
    <w:p w:rsidRDefault="00CD5AC2" w:rsidP="00CD5AC2" w:rsidR="00CD5AC2" w:rsidRPr="00CD5AC2">
      <w:pPr>
        <w:pStyle w:val="Odlomakpopisa"/>
      </w:pPr>
    </w:p>
    <w:p w:rsidRDefault="00CD5AC2" w:rsidP="00CD5AC2" w:rsidR="00CD5AC2" w:rsidRPr="00CD5AC2">
      <w:pPr>
        <w:pStyle w:val="Odlomakpopisa"/>
        <w:ind w:firstLine="2124"/>
      </w:pPr>
      <w:r w:rsidRPr="00CD5AC2">
        <w:t xml:space="preserve">Ako vjerovnici s pravom glasa ne glasuju ni na tom ročištu, smatrat će se da su glasovali protiv Plana restrukturiranja. </w:t>
      </w:r>
    </w:p>
    <w:p w:rsidRDefault="00CD5AC2" w:rsidP="00CD5AC2" w:rsidR="00CD5AC2" w:rsidRPr="00CD5AC2">
      <w:pPr>
        <w:tabs>
          <w:tab w:pos="1440" w:val="left"/>
        </w:tabs>
        <w:jc w:val="both"/>
        <w:rPr>
          <w:rFonts w:eastAsiaTheme="minorHAnsi"/>
          <w:lang w:eastAsia="en-US"/>
        </w:rPr>
      </w:pPr>
      <w:r w:rsidRPr="00CD5AC2">
        <w:rPr>
          <w:rFonts w:eastAsiaTheme="minorHAnsi"/>
          <w:lang w:eastAsia="en-US"/>
        </w:rPr>
        <w:tab/>
        <w:t xml:space="preserve"> </w:t>
      </w:r>
    </w:p>
    <w:p w:rsidRDefault="00CD5AC2" w:rsidP="00CD5AC2" w:rsidR="00CD5AC2" w:rsidRPr="00CD5AC2">
      <w:pPr>
        <w:pStyle w:val="Bezproreda"/>
        <w:jc w:val="center"/>
        <w:rPr>
          <w:rFonts w:eastAsiaTheme="minorHAnsi" w:hAnsi="Times New Roman" w:ascii="Times New Roman"/>
          <w:sz w:val="24"/>
          <w:szCs w:val="24"/>
        </w:rPr>
      </w:pPr>
      <w:r>
        <w:rPr>
          <w:rFonts w:eastAsiaTheme="minorHAnsi" w:hAnsi="Times New Roman" w:ascii="Times New Roman"/>
          <w:sz w:val="24"/>
          <w:szCs w:val="24"/>
        </w:rPr>
        <w:t>U Osijeku</w:t>
      </w:r>
      <w:r w:rsidRPr="00CD5AC2">
        <w:rPr>
          <w:rFonts w:eastAsiaTheme="minorHAnsi" w:hAnsi="Times New Roman" w:ascii="Times New Roman"/>
          <w:sz w:val="24"/>
          <w:szCs w:val="24"/>
        </w:rPr>
        <w:t xml:space="preserve"> 25. svibnja 2017. g.</w:t>
      </w:r>
    </w:p>
    <w:p w:rsidRDefault="00CD5AC2" w:rsidP="00CD5AC2" w:rsidR="00CD5AC2">
      <w:pPr>
        <w:pStyle w:val="Bezproreda"/>
        <w:rPr>
          <w:rFonts w:eastAsiaTheme="minorHAnsi" w:hAnsi="Times New Roman" w:ascii="Times New Roman"/>
          <w:sz w:val="24"/>
          <w:szCs w:val="24"/>
        </w:rPr>
      </w:pPr>
      <w:r w:rsidRPr="00CD5AC2">
        <w:rPr>
          <w:rFonts w:eastAsiaTheme="minorHAnsi" w:hAnsi="Times New Roman" w:ascii="Times New Roman"/>
          <w:sz w:val="24"/>
          <w:szCs w:val="24"/>
        </w:rPr>
        <w:t>Zapisničar:</w:t>
      </w:r>
      <w:r>
        <w:rPr>
          <w:rFonts w:eastAsiaTheme="minorHAnsi" w:hAnsi="Times New Roman" w:ascii="Times New Roman"/>
          <w:sz w:val="24"/>
          <w:szCs w:val="24"/>
        </w:rPr>
        <w:t xml:space="preserve"> Danijela Sekulić</w:t>
      </w:r>
      <w:r>
        <w:rPr>
          <w:rFonts w:eastAsiaTheme="minorHAnsi" w:hAnsi="Times New Roman" w:ascii="Times New Roman"/>
          <w:sz w:val="24"/>
          <w:szCs w:val="24"/>
        </w:rPr>
        <w:tab/>
        <w:t xml:space="preserve"> </w:t>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t>STEČAJNA SUTKINJA</w:t>
      </w:r>
    </w:p>
    <w:p w:rsidRDefault="00CD5AC2" w:rsidP="00CD5AC2" w:rsidR="00CD5AC2" w:rsidRPr="00CD5AC2">
      <w:pPr>
        <w:pStyle w:val="Bezproreda"/>
        <w:rPr>
          <w:rFonts w:eastAsiaTheme="minorHAnsi" w:hAnsi="Times New Roman" w:ascii="Times New Roman"/>
          <w:sz w:val="24"/>
          <w:szCs w:val="24"/>
        </w:rPr>
      </w:pP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t xml:space="preserve">        </w:t>
      </w:r>
      <w:r w:rsidR="00CA6E4E">
        <w:rPr>
          <w:rFonts w:eastAsiaTheme="minorHAnsi" w:hAnsi="Times New Roman" w:ascii="Times New Roman"/>
          <w:sz w:val="24"/>
          <w:szCs w:val="24"/>
        </w:rPr>
        <w:t xml:space="preserve">  Nada Roso</w:t>
      </w:r>
    </w:p>
    <w:p w:rsidRDefault="00CD5AC2" w:rsidP="00CD5AC2" w:rsidR="00CD5AC2" w:rsidRPr="00CD5AC2">
      <w:pPr>
        <w:rPr>
          <w:rFonts w:eastAsiaTheme="minorHAnsi"/>
          <w:lang w:eastAsia="en-US"/>
        </w:rPr>
      </w:pPr>
      <w:r w:rsidRPr="00CD5AC2">
        <w:rPr>
          <w:rFonts w:eastAsiaTheme="minorHAnsi"/>
          <w:lang w:eastAsia="en-US"/>
        </w:rPr>
        <w:t>DNA:</w:t>
      </w:r>
    </w:p>
    <w:p w:rsidRDefault="00CD5AC2" w:rsidP="00CD5AC2" w:rsidR="00CD5AC2" w:rsidRPr="00CD5AC2">
      <w:pPr>
        <w:pStyle w:val="Odlomakpopisa"/>
        <w:numPr>
          <w:ilvl w:val="0"/>
          <w:numId w:val="37"/>
        </w:numPr>
        <w:rPr>
          <w:rFonts w:eastAsiaTheme="minorHAnsi"/>
        </w:rPr>
      </w:pPr>
      <w:r w:rsidRPr="00CD5AC2">
        <w:rPr>
          <w:rFonts w:eastAsiaTheme="minorHAnsi"/>
        </w:rPr>
        <w:t xml:space="preserve">e-oglasna ploča </w:t>
      </w:r>
      <w:r w:rsidR="00CA6E4E">
        <w:rPr>
          <w:rFonts w:eastAsiaTheme="minorHAnsi"/>
        </w:rPr>
        <w:t>uz izmijenjeni plan financijskog restrukturiranja od 4.5.2017. g. (str. 285-318 spisa)</w:t>
      </w:r>
    </w:p>
    <w:p w:rsidRDefault="00CD5AC2" w:rsidP="00CD5AC2" w:rsidR="00CD5AC2">
      <w:pPr>
        <w:pStyle w:val="Odlomakpopisa"/>
        <w:numPr>
          <w:ilvl w:val="0"/>
          <w:numId w:val="37"/>
        </w:numPr>
        <w:rPr>
          <w:rFonts w:eastAsiaTheme="minorHAnsi"/>
        </w:rPr>
      </w:pPr>
      <w:r>
        <w:rPr>
          <w:rFonts w:eastAsiaTheme="minorHAnsi"/>
        </w:rPr>
        <w:t>dužnik</w:t>
      </w:r>
    </w:p>
    <w:p w:rsidRDefault="00CD5AC2" w:rsidP="00CD5AC2" w:rsidR="00CD5AC2">
      <w:pPr>
        <w:pStyle w:val="Odlomakpopisa"/>
        <w:numPr>
          <w:ilvl w:val="0"/>
          <w:numId w:val="37"/>
        </w:numPr>
        <w:rPr>
          <w:rFonts w:eastAsiaTheme="minorHAnsi"/>
        </w:rPr>
      </w:pPr>
      <w:r>
        <w:rPr>
          <w:rFonts w:eastAsiaTheme="minorHAnsi"/>
        </w:rPr>
        <w:t>povjerenik</w:t>
      </w:r>
    </w:p>
    <w:p w:rsidRDefault="00CA6E4E" w:rsidP="00CD5AC2" w:rsidR="00CA6E4E">
      <w:pPr>
        <w:pStyle w:val="Odlomakpopisa"/>
        <w:numPr>
          <w:ilvl w:val="0"/>
          <w:numId w:val="37"/>
        </w:numPr>
        <w:rPr>
          <w:rFonts w:eastAsiaTheme="minorHAnsi"/>
        </w:rPr>
      </w:pPr>
      <w:r>
        <w:rPr>
          <w:rFonts w:eastAsiaTheme="minorHAnsi"/>
        </w:rPr>
        <w:t>R-26.6.</w:t>
      </w:r>
    </w:p>
    <w:p w:rsidRDefault="005F474F" w:rsidP="00CD5AC2" w:rsidR="005F474F"/>
    <w:p w:rsidRDefault="00CA6E4E" w:rsidP="00CD5AC2" w:rsidR="00CA6E4E"/>
    <w:p w:rsidRDefault="00CA6E4E" w:rsidP="00CD5AC2" w:rsidR="00CA6E4E"/>
    <w:p w:rsidRDefault="00CA6E4E" w:rsidP="00CD5AC2" w:rsidR="00CA6E4E">
      <w:bookmarkStart w:name="_GoBack" w:id="0"/>
      <w:bookmarkEnd w:id="0"/>
    </w:p>
    <w:sectPr w:rsidSect="00B75A38" w:rsidR="00CA6E4E">
      <w:headerReference w:type="even" r:id="rId11"/>
      <w:headerReference w:type="default" r:id="rId12"/>
      <w:pgSz w:code="9" w:h="16838" w:w="11906"/>
      <w:pgMar w:gutter="0" w:footer="709" w:header="709" w:left="1704" w:bottom="1276" w:right="1418" w:top="56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30B" w:rsidR="00F1530B">
      <w:r>
        <w:separator/>
      </w:r>
    </w:p>
  </w:endnote>
  <w:endnote w:id="0" w:type="continuationSeparator">
    <w:p w:rsidRDefault="00F1530B" w:rsidR="00F15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30B" w:rsidR="00F1530B">
      <w:r>
        <w:separator/>
      </w:r>
    </w:p>
  </w:footnote>
  <w:footnote w:id="0" w:type="continuationSeparator">
    <w:p w:rsidRDefault="00F1530B" w:rsidR="00F15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0186" w:rsidP="0024333C" w:rsidR="001C6A7D">
    <w:pPr>
      <w:pStyle w:val="Zaglavlje"/>
      <w:jc w:val="right"/>
    </w:pPr>
    <w:r>
      <w:t>6</w:t>
    </w:r>
    <w:r w:rsidR="00CA6487">
      <w:t xml:space="preserve"> St-</w:t>
    </w:r>
    <w:r w:rsidR="00CA6E4E">
      <w:t>25/17-32</w:t>
    </w: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C280C1A"/>
    <w:multiLevelType w:val="hybridMultilevel"/>
    <w:tmpl w:val="D8B63D7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E7D1671"/>
    <w:multiLevelType w:val="hybridMultilevel"/>
    <w:tmpl w:val="B414D7F0"/>
    <w:lvl w:tplc="2A148408"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62D784A"/>
    <w:multiLevelType w:val="hybridMultilevel"/>
    <w:tmpl w:val="D8A4BA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0">
    <w:nsid w:val="1E902734"/>
    <w:multiLevelType w:val="hybridMultilevel"/>
    <w:tmpl w:val="4E20A52C"/>
    <w:lvl w:tplc="DFB25D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1FA66863"/>
    <w:multiLevelType w:val="hybridMultilevel"/>
    <w:tmpl w:val="D5D253A6"/>
    <w:lvl w:tplc="511E815A" w:ilvl="0">
      <w:start w:val="1"/>
      <w:numFmt w:val="upperRoman"/>
      <w:lvlText w:val="%1."/>
      <w:lvlJc w:val="left"/>
      <w:pPr>
        <w:ind w:hanging="720" w:left="2196"/>
      </w:pPr>
      <w:rPr>
        <w:rFonts w:eastAsiaTheme="minorHAnsi"/>
      </w:rPr>
    </w:lvl>
    <w:lvl w:tplc="041A0019" w:ilvl="1">
      <w:start w:val="1"/>
      <w:numFmt w:val="lowerLetter"/>
      <w:lvlText w:val="%2."/>
      <w:lvlJc w:val="left"/>
      <w:pPr>
        <w:ind w:hanging="360" w:left="2556"/>
      </w:pPr>
    </w:lvl>
    <w:lvl w:tplc="041A001B" w:ilvl="2">
      <w:start w:val="1"/>
      <w:numFmt w:val="lowerRoman"/>
      <w:lvlText w:val="%3."/>
      <w:lvlJc w:val="right"/>
      <w:pPr>
        <w:ind w:hanging="180" w:left="3276"/>
      </w:pPr>
    </w:lvl>
    <w:lvl w:tplc="041A000F" w:ilvl="3">
      <w:start w:val="1"/>
      <w:numFmt w:val="decimal"/>
      <w:lvlText w:val="%4."/>
      <w:lvlJc w:val="left"/>
      <w:pPr>
        <w:ind w:hanging="360" w:left="3996"/>
      </w:pPr>
    </w:lvl>
    <w:lvl w:tplc="041A0019" w:ilvl="4">
      <w:start w:val="1"/>
      <w:numFmt w:val="lowerLetter"/>
      <w:lvlText w:val="%5."/>
      <w:lvlJc w:val="left"/>
      <w:pPr>
        <w:ind w:hanging="360" w:left="4716"/>
      </w:pPr>
    </w:lvl>
    <w:lvl w:tplc="041A001B" w:ilvl="5">
      <w:start w:val="1"/>
      <w:numFmt w:val="lowerRoman"/>
      <w:lvlText w:val="%6."/>
      <w:lvlJc w:val="right"/>
      <w:pPr>
        <w:ind w:hanging="180" w:left="5436"/>
      </w:pPr>
    </w:lvl>
    <w:lvl w:tplc="041A000F" w:ilvl="6">
      <w:start w:val="1"/>
      <w:numFmt w:val="decimal"/>
      <w:lvlText w:val="%7."/>
      <w:lvlJc w:val="left"/>
      <w:pPr>
        <w:ind w:hanging="360" w:left="6156"/>
      </w:pPr>
    </w:lvl>
    <w:lvl w:tplc="041A0019" w:ilvl="7">
      <w:start w:val="1"/>
      <w:numFmt w:val="lowerLetter"/>
      <w:lvlText w:val="%8."/>
      <w:lvlJc w:val="left"/>
      <w:pPr>
        <w:ind w:hanging="360" w:left="6876"/>
      </w:pPr>
    </w:lvl>
    <w:lvl w:tplc="041A001B" w:ilvl="8">
      <w:start w:val="1"/>
      <w:numFmt w:val="lowerRoman"/>
      <w:lvlText w:val="%9."/>
      <w:lvlJc w:val="right"/>
      <w:pPr>
        <w:ind w:hanging="180" w:left="7596"/>
      </w:pPr>
    </w:lvl>
  </w:abstractNum>
  <w:abstractNum w:abstractNumId="12">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3">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4">
    <w:nsid w:val="2B5F2494"/>
    <w:multiLevelType w:val="hybridMultilevel"/>
    <w:tmpl w:val="BB58D16A"/>
    <w:lvl w:tplc="2E3068B8" w:ilvl="0">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2B8F4FD3"/>
    <w:multiLevelType w:val="hybridMultilevel"/>
    <w:tmpl w:val="BFB4F22C"/>
    <w:lvl w:tplc="A3B4D0EE"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3B340636"/>
    <w:multiLevelType w:val="hybridMultilevel"/>
    <w:tmpl w:val="F2D8F692"/>
    <w:lvl w:tplc="041A0017" w:ilvl="0">
      <w:start w:val="1"/>
      <w:numFmt w:val="lowerLetter"/>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7">
    <w:nsid w:val="3C1B1724"/>
    <w:multiLevelType w:val="hybridMultilevel"/>
    <w:tmpl w:val="981C1872"/>
    <w:lvl w:tplc="38964C40"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8">
    <w:nsid w:val="3C8A383E"/>
    <w:multiLevelType w:val="hybridMultilevel"/>
    <w:tmpl w:val="4A52A88A"/>
    <w:lvl w:tplc="3B5A44AC" w:ilvl="0">
      <w:start w:val="1"/>
      <w:numFmt w:val="decimal"/>
      <w:lvlText w:val="%1."/>
      <w:lvlJc w:val="left"/>
      <w:pPr>
        <w:tabs>
          <w:tab w:pos="900" w:val="num"/>
        </w:tabs>
        <w:ind w:hanging="360" w:left="900"/>
      </w:pPr>
      <w:rPr>
        <w:b w:val="false"/>
      </w:rPr>
    </w:lvl>
    <w:lvl w:tplc="26620A52"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9">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9C2839"/>
    <w:multiLevelType w:val="hybridMultilevel"/>
    <w:tmpl w:val="5EB0FA10"/>
    <w:lvl w:tplc="E720420E"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1">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2">
    <w:nsid w:val="470B4286"/>
    <w:multiLevelType w:val="hybridMultilevel"/>
    <w:tmpl w:val="7E2038FC"/>
    <w:lvl w:tplc="1540B1D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8">
    <w:nsid w:val="55560716"/>
    <w:multiLevelType w:val="hybridMultilevel"/>
    <w:tmpl w:val="14B4C050"/>
    <w:lvl w:tplc="041A000F" w:ilvl="0">
      <w:start w:val="6"/>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1">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2">
    <w:nsid w:val="6B112CE0"/>
    <w:multiLevelType w:val="hybridMultilevel"/>
    <w:tmpl w:val="5BEA91E6"/>
    <w:lvl w:tplc="72406DC4" w:ilvl="0">
      <w:numFmt w:val="bullet"/>
      <w:lvlText w:val="-"/>
      <w:lvlJc w:val="left"/>
      <w:pPr>
        <w:ind w:hanging="360" w:left="540"/>
      </w:pPr>
      <w:rPr>
        <w:rFonts w:cs="Times New Roman" w:eastAsia="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3">
    <w:nsid w:val="6EB909BF"/>
    <w:multiLevelType w:val="hybridMultilevel"/>
    <w:tmpl w:val="27AE9B4A"/>
    <w:lvl w:tplc="041A000F" w:ilvl="0">
      <w:start w:val="1"/>
      <w:numFmt w:val="decimal"/>
      <w:lvlText w:val="%1."/>
      <w:lvlJc w:val="left"/>
      <w:pPr>
        <w:ind w:hanging="360" w:left="720"/>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72A276CB"/>
    <w:multiLevelType w:val="hybridMultilevel"/>
    <w:tmpl w:val="FF306E7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74426721"/>
    <w:multiLevelType w:val="hybridMultilevel"/>
    <w:tmpl w:val="9236B102"/>
    <w:lvl w:tplc="11F66BBC"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6">
    <w:nsid w:val="7FE30C7F"/>
    <w:multiLevelType w:val="hybridMultilevel"/>
    <w:tmpl w:val="E8D86B36"/>
    <w:lvl w:tplc="20C0A858" w:ilvl="0">
      <w:start w:val="13"/>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4"/>
  </w:num>
  <w:num w:numId="5">
    <w:abstractNumId w:val="26"/>
  </w:num>
  <w:num w:numId="6">
    <w:abstractNumId w:val="8"/>
  </w:num>
  <w:num w:numId="7">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5"/>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7"/>
  </w:num>
  <w:num w:numId="13">
    <w:abstractNumId w:val="23"/>
  </w:num>
  <w:num w:numId="14">
    <w:abstractNumId w:val="19"/>
  </w:num>
  <w:num w:numId="15">
    <w:abstractNumId w:val="0"/>
  </w:num>
  <w:num w:numId="16">
    <w:abstractNumId w:val="12"/>
  </w:num>
  <w:num w:numId="17">
    <w:abstractNumId w:val="13"/>
  </w:num>
  <w:num w:numId="18">
    <w:abstractNumId w:val="5"/>
  </w:num>
  <w:num w:numId="19">
    <w:abstractNumId w:val="29"/>
  </w:num>
  <w:num w:numId="20">
    <w:abstractNumId w:val="14"/>
  </w:num>
  <w:num w:numId="21">
    <w:abstractNumId w:val="36"/>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lvlOverride w:ilvl="2"/>
    <w:lvlOverride w:ilvl="3"/>
    <w:lvlOverride w:ilvl="4"/>
    <w:lvlOverride w:ilvl="5"/>
    <w:lvlOverride w:ilvl="6"/>
    <w:lvlOverride w:ilvl="7"/>
    <w:lvlOverride w:ilvl="8"/>
  </w:num>
  <w:num w:numId="24">
    <w:abstractNumId w:val="3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1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7"/>
  </w:num>
  <w:num w:numId="33">
    <w:abstractNumId w:val="32"/>
  </w:num>
  <w:num w:numId="34">
    <w:abstractNumId w:val="20"/>
  </w:num>
  <w:num w:numId="35">
    <w:abstractNumId w:val="6"/>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096"/>
    <w:rsid w:val="00011E25"/>
    <w:rsid w:val="00020E57"/>
    <w:rsid w:val="00027F50"/>
    <w:rsid w:val="00033616"/>
    <w:rsid w:val="00034FEF"/>
    <w:rsid w:val="00042BDD"/>
    <w:rsid w:val="00047E0D"/>
    <w:rsid w:val="00053219"/>
    <w:rsid w:val="0005396D"/>
    <w:rsid w:val="00054A28"/>
    <w:rsid w:val="00055D34"/>
    <w:rsid w:val="0006045C"/>
    <w:rsid w:val="0006449A"/>
    <w:rsid w:val="00067ECC"/>
    <w:rsid w:val="00072D98"/>
    <w:rsid w:val="000731FE"/>
    <w:rsid w:val="00074DFF"/>
    <w:rsid w:val="0007655E"/>
    <w:rsid w:val="000773AC"/>
    <w:rsid w:val="00081819"/>
    <w:rsid w:val="00084FDB"/>
    <w:rsid w:val="000906F4"/>
    <w:rsid w:val="000A604F"/>
    <w:rsid w:val="000A7B2E"/>
    <w:rsid w:val="000B5081"/>
    <w:rsid w:val="000C20F1"/>
    <w:rsid w:val="000D05DE"/>
    <w:rsid w:val="000D070D"/>
    <w:rsid w:val="000D0D6D"/>
    <w:rsid w:val="000D1B7B"/>
    <w:rsid w:val="000D1E28"/>
    <w:rsid w:val="000D306B"/>
    <w:rsid w:val="000D720B"/>
    <w:rsid w:val="000E414B"/>
    <w:rsid w:val="000F0458"/>
    <w:rsid w:val="000F4858"/>
    <w:rsid w:val="000F7BC0"/>
    <w:rsid w:val="00101E37"/>
    <w:rsid w:val="0010784A"/>
    <w:rsid w:val="00111495"/>
    <w:rsid w:val="001212CA"/>
    <w:rsid w:val="001250B7"/>
    <w:rsid w:val="00134D91"/>
    <w:rsid w:val="001402A9"/>
    <w:rsid w:val="00143A3D"/>
    <w:rsid w:val="00146A6E"/>
    <w:rsid w:val="00156A96"/>
    <w:rsid w:val="0016016C"/>
    <w:rsid w:val="00163019"/>
    <w:rsid w:val="00165F5F"/>
    <w:rsid w:val="0017290A"/>
    <w:rsid w:val="00172E30"/>
    <w:rsid w:val="00176338"/>
    <w:rsid w:val="001815F2"/>
    <w:rsid w:val="00182EDD"/>
    <w:rsid w:val="00187113"/>
    <w:rsid w:val="00190AA6"/>
    <w:rsid w:val="001916F5"/>
    <w:rsid w:val="001926FE"/>
    <w:rsid w:val="00196DD1"/>
    <w:rsid w:val="0019752C"/>
    <w:rsid w:val="001A0170"/>
    <w:rsid w:val="001A6201"/>
    <w:rsid w:val="001A6B9A"/>
    <w:rsid w:val="001A7CEB"/>
    <w:rsid w:val="001B004A"/>
    <w:rsid w:val="001B2464"/>
    <w:rsid w:val="001C4693"/>
    <w:rsid w:val="001C6A7D"/>
    <w:rsid w:val="001D1989"/>
    <w:rsid w:val="001D5F3A"/>
    <w:rsid w:val="001E34A6"/>
    <w:rsid w:val="001E75FC"/>
    <w:rsid w:val="001F0D64"/>
    <w:rsid w:val="001F46ED"/>
    <w:rsid w:val="00200B6E"/>
    <w:rsid w:val="00201712"/>
    <w:rsid w:val="0020298B"/>
    <w:rsid w:val="0020629A"/>
    <w:rsid w:val="00212F71"/>
    <w:rsid w:val="002142C7"/>
    <w:rsid w:val="00223C8E"/>
    <w:rsid w:val="002316A9"/>
    <w:rsid w:val="00231B84"/>
    <w:rsid w:val="00232E4E"/>
    <w:rsid w:val="00241BAD"/>
    <w:rsid w:val="0024333C"/>
    <w:rsid w:val="00245F06"/>
    <w:rsid w:val="00252E71"/>
    <w:rsid w:val="0026541A"/>
    <w:rsid w:val="002665F1"/>
    <w:rsid w:val="0027211F"/>
    <w:rsid w:val="00275CB7"/>
    <w:rsid w:val="00281834"/>
    <w:rsid w:val="00283484"/>
    <w:rsid w:val="00285D3B"/>
    <w:rsid w:val="00291B9C"/>
    <w:rsid w:val="002924F7"/>
    <w:rsid w:val="00293D91"/>
    <w:rsid w:val="00295A96"/>
    <w:rsid w:val="002A07F5"/>
    <w:rsid w:val="002A0FEA"/>
    <w:rsid w:val="002A458C"/>
    <w:rsid w:val="002B09B1"/>
    <w:rsid w:val="002B14B2"/>
    <w:rsid w:val="002B64D9"/>
    <w:rsid w:val="002B6C06"/>
    <w:rsid w:val="002B7D2D"/>
    <w:rsid w:val="002D56BB"/>
    <w:rsid w:val="002D59E9"/>
    <w:rsid w:val="002D6679"/>
    <w:rsid w:val="002D748C"/>
    <w:rsid w:val="002D7D92"/>
    <w:rsid w:val="002E47BC"/>
    <w:rsid w:val="002E5EB8"/>
    <w:rsid w:val="002F2BD0"/>
    <w:rsid w:val="0030117C"/>
    <w:rsid w:val="00303FA7"/>
    <w:rsid w:val="00306B30"/>
    <w:rsid w:val="00313F98"/>
    <w:rsid w:val="00321FEA"/>
    <w:rsid w:val="003221AF"/>
    <w:rsid w:val="00326B8D"/>
    <w:rsid w:val="003278FF"/>
    <w:rsid w:val="00327B99"/>
    <w:rsid w:val="003372D9"/>
    <w:rsid w:val="00340E2C"/>
    <w:rsid w:val="00343E51"/>
    <w:rsid w:val="003474E2"/>
    <w:rsid w:val="00350485"/>
    <w:rsid w:val="00354C2C"/>
    <w:rsid w:val="0035570A"/>
    <w:rsid w:val="003643E1"/>
    <w:rsid w:val="00376173"/>
    <w:rsid w:val="00381E1B"/>
    <w:rsid w:val="003835E4"/>
    <w:rsid w:val="00386CAB"/>
    <w:rsid w:val="00392D26"/>
    <w:rsid w:val="003A3BC5"/>
    <w:rsid w:val="003A7BE4"/>
    <w:rsid w:val="003B6100"/>
    <w:rsid w:val="003B7710"/>
    <w:rsid w:val="003C46B3"/>
    <w:rsid w:val="003C56E4"/>
    <w:rsid w:val="003C679B"/>
    <w:rsid w:val="003D65AF"/>
    <w:rsid w:val="003D78C2"/>
    <w:rsid w:val="003E0190"/>
    <w:rsid w:val="003E08E5"/>
    <w:rsid w:val="003E147C"/>
    <w:rsid w:val="003E2060"/>
    <w:rsid w:val="003E350A"/>
    <w:rsid w:val="003E675B"/>
    <w:rsid w:val="003F18CC"/>
    <w:rsid w:val="003F3116"/>
    <w:rsid w:val="00400334"/>
    <w:rsid w:val="00410B24"/>
    <w:rsid w:val="00411145"/>
    <w:rsid w:val="004115E5"/>
    <w:rsid w:val="00412318"/>
    <w:rsid w:val="00412D91"/>
    <w:rsid w:val="00417F48"/>
    <w:rsid w:val="0042335B"/>
    <w:rsid w:val="00432ABD"/>
    <w:rsid w:val="00437419"/>
    <w:rsid w:val="00440B7A"/>
    <w:rsid w:val="00444169"/>
    <w:rsid w:val="00444E60"/>
    <w:rsid w:val="00446D6E"/>
    <w:rsid w:val="0045299D"/>
    <w:rsid w:val="00453724"/>
    <w:rsid w:val="0046027F"/>
    <w:rsid w:val="00462F63"/>
    <w:rsid w:val="00463FE6"/>
    <w:rsid w:val="00465526"/>
    <w:rsid w:val="0046562D"/>
    <w:rsid w:val="00470839"/>
    <w:rsid w:val="004806AD"/>
    <w:rsid w:val="00482A3A"/>
    <w:rsid w:val="00493B86"/>
    <w:rsid w:val="00493FB5"/>
    <w:rsid w:val="004967FC"/>
    <w:rsid w:val="00497410"/>
    <w:rsid w:val="004B060B"/>
    <w:rsid w:val="004B2700"/>
    <w:rsid w:val="004B2DFF"/>
    <w:rsid w:val="004B3E77"/>
    <w:rsid w:val="004B5386"/>
    <w:rsid w:val="004C0CAE"/>
    <w:rsid w:val="004C53D6"/>
    <w:rsid w:val="004D1B2A"/>
    <w:rsid w:val="004D517C"/>
    <w:rsid w:val="004D5F3D"/>
    <w:rsid w:val="004E5065"/>
    <w:rsid w:val="004E5F06"/>
    <w:rsid w:val="004E65D5"/>
    <w:rsid w:val="004E699E"/>
    <w:rsid w:val="004F2325"/>
    <w:rsid w:val="00500BBD"/>
    <w:rsid w:val="005027E2"/>
    <w:rsid w:val="005060AF"/>
    <w:rsid w:val="005119D7"/>
    <w:rsid w:val="00513FB9"/>
    <w:rsid w:val="005153F4"/>
    <w:rsid w:val="005170A2"/>
    <w:rsid w:val="005221BE"/>
    <w:rsid w:val="005310F8"/>
    <w:rsid w:val="005361F9"/>
    <w:rsid w:val="005405F2"/>
    <w:rsid w:val="00541E58"/>
    <w:rsid w:val="00544912"/>
    <w:rsid w:val="0055624C"/>
    <w:rsid w:val="00557EEA"/>
    <w:rsid w:val="005617AE"/>
    <w:rsid w:val="005700BB"/>
    <w:rsid w:val="00575DD4"/>
    <w:rsid w:val="00576650"/>
    <w:rsid w:val="005A4ABC"/>
    <w:rsid w:val="005A554F"/>
    <w:rsid w:val="005B1A85"/>
    <w:rsid w:val="005B403D"/>
    <w:rsid w:val="005B5601"/>
    <w:rsid w:val="005B5824"/>
    <w:rsid w:val="005C0DA7"/>
    <w:rsid w:val="005D6588"/>
    <w:rsid w:val="005E63D7"/>
    <w:rsid w:val="005E7704"/>
    <w:rsid w:val="005F4699"/>
    <w:rsid w:val="005F474F"/>
    <w:rsid w:val="005F73AB"/>
    <w:rsid w:val="006079BD"/>
    <w:rsid w:val="00607E75"/>
    <w:rsid w:val="006107D5"/>
    <w:rsid w:val="0061121A"/>
    <w:rsid w:val="00611476"/>
    <w:rsid w:val="006148B8"/>
    <w:rsid w:val="006235FB"/>
    <w:rsid w:val="00624DBF"/>
    <w:rsid w:val="0062681D"/>
    <w:rsid w:val="00634D51"/>
    <w:rsid w:val="00635C7C"/>
    <w:rsid w:val="00640E12"/>
    <w:rsid w:val="00645938"/>
    <w:rsid w:val="006558C9"/>
    <w:rsid w:val="00656375"/>
    <w:rsid w:val="00656BD9"/>
    <w:rsid w:val="00657778"/>
    <w:rsid w:val="0066576B"/>
    <w:rsid w:val="00673710"/>
    <w:rsid w:val="00682B76"/>
    <w:rsid w:val="0068514F"/>
    <w:rsid w:val="0068766B"/>
    <w:rsid w:val="0069449B"/>
    <w:rsid w:val="006A3D23"/>
    <w:rsid w:val="006A56C2"/>
    <w:rsid w:val="006B3616"/>
    <w:rsid w:val="006C1C8C"/>
    <w:rsid w:val="006C2E22"/>
    <w:rsid w:val="006C6791"/>
    <w:rsid w:val="006D19A4"/>
    <w:rsid w:val="006D7E91"/>
    <w:rsid w:val="006E4601"/>
    <w:rsid w:val="006E4910"/>
    <w:rsid w:val="006F4276"/>
    <w:rsid w:val="006F58E6"/>
    <w:rsid w:val="0070172A"/>
    <w:rsid w:val="00703ECB"/>
    <w:rsid w:val="0070444F"/>
    <w:rsid w:val="007060D4"/>
    <w:rsid w:val="007105F3"/>
    <w:rsid w:val="007124E2"/>
    <w:rsid w:val="00712BAE"/>
    <w:rsid w:val="00712D84"/>
    <w:rsid w:val="00713626"/>
    <w:rsid w:val="007156CA"/>
    <w:rsid w:val="007214F2"/>
    <w:rsid w:val="00724010"/>
    <w:rsid w:val="00724403"/>
    <w:rsid w:val="00725641"/>
    <w:rsid w:val="007273B4"/>
    <w:rsid w:val="0073054D"/>
    <w:rsid w:val="0073176A"/>
    <w:rsid w:val="0073240B"/>
    <w:rsid w:val="00736970"/>
    <w:rsid w:val="007416B9"/>
    <w:rsid w:val="00744AD7"/>
    <w:rsid w:val="0074711B"/>
    <w:rsid w:val="00755B23"/>
    <w:rsid w:val="00757D03"/>
    <w:rsid w:val="00760964"/>
    <w:rsid w:val="00761510"/>
    <w:rsid w:val="00764EF6"/>
    <w:rsid w:val="007762A0"/>
    <w:rsid w:val="0078379B"/>
    <w:rsid w:val="00785945"/>
    <w:rsid w:val="00786038"/>
    <w:rsid w:val="0078741D"/>
    <w:rsid w:val="00787494"/>
    <w:rsid w:val="0078785D"/>
    <w:rsid w:val="0079034C"/>
    <w:rsid w:val="007904B4"/>
    <w:rsid w:val="007A22A0"/>
    <w:rsid w:val="007A31CF"/>
    <w:rsid w:val="007B0E8C"/>
    <w:rsid w:val="007B4C2B"/>
    <w:rsid w:val="007B6837"/>
    <w:rsid w:val="007C1241"/>
    <w:rsid w:val="007C2100"/>
    <w:rsid w:val="007D4890"/>
    <w:rsid w:val="007E1A21"/>
    <w:rsid w:val="007E26A2"/>
    <w:rsid w:val="007E2D2A"/>
    <w:rsid w:val="007E4154"/>
    <w:rsid w:val="007E56A4"/>
    <w:rsid w:val="007F1606"/>
    <w:rsid w:val="007F1960"/>
    <w:rsid w:val="007F3C1E"/>
    <w:rsid w:val="007F5322"/>
    <w:rsid w:val="007F7905"/>
    <w:rsid w:val="0080666F"/>
    <w:rsid w:val="008101C3"/>
    <w:rsid w:val="00813D42"/>
    <w:rsid w:val="00814520"/>
    <w:rsid w:val="00820D28"/>
    <w:rsid w:val="008226B5"/>
    <w:rsid w:val="008306F2"/>
    <w:rsid w:val="00831151"/>
    <w:rsid w:val="008336D8"/>
    <w:rsid w:val="00840A6C"/>
    <w:rsid w:val="00842030"/>
    <w:rsid w:val="00845777"/>
    <w:rsid w:val="00852D65"/>
    <w:rsid w:val="00861AE7"/>
    <w:rsid w:val="008676EE"/>
    <w:rsid w:val="008737C5"/>
    <w:rsid w:val="00877FCE"/>
    <w:rsid w:val="00890926"/>
    <w:rsid w:val="008948B7"/>
    <w:rsid w:val="008A4161"/>
    <w:rsid w:val="008B061F"/>
    <w:rsid w:val="008C2030"/>
    <w:rsid w:val="008C3D82"/>
    <w:rsid w:val="008C620B"/>
    <w:rsid w:val="008D0834"/>
    <w:rsid w:val="008D6DA3"/>
    <w:rsid w:val="008D7D04"/>
    <w:rsid w:val="008E0262"/>
    <w:rsid w:val="008E1656"/>
    <w:rsid w:val="008E51EB"/>
    <w:rsid w:val="008F04BB"/>
    <w:rsid w:val="008F36EA"/>
    <w:rsid w:val="009001D6"/>
    <w:rsid w:val="00903527"/>
    <w:rsid w:val="00923B0B"/>
    <w:rsid w:val="009360D9"/>
    <w:rsid w:val="00946D9D"/>
    <w:rsid w:val="00950186"/>
    <w:rsid w:val="009600F4"/>
    <w:rsid w:val="00961617"/>
    <w:rsid w:val="0096524A"/>
    <w:rsid w:val="00971D1E"/>
    <w:rsid w:val="0098127F"/>
    <w:rsid w:val="009847DF"/>
    <w:rsid w:val="0099066D"/>
    <w:rsid w:val="00994095"/>
    <w:rsid w:val="00994DCA"/>
    <w:rsid w:val="009973F4"/>
    <w:rsid w:val="009A7387"/>
    <w:rsid w:val="009B0076"/>
    <w:rsid w:val="009B64E6"/>
    <w:rsid w:val="009B6B13"/>
    <w:rsid w:val="009C13EB"/>
    <w:rsid w:val="009C6677"/>
    <w:rsid w:val="009D4EE8"/>
    <w:rsid w:val="009D636E"/>
    <w:rsid w:val="009E0AC0"/>
    <w:rsid w:val="009E20D8"/>
    <w:rsid w:val="009F0022"/>
    <w:rsid w:val="00A025E8"/>
    <w:rsid w:val="00A07AC6"/>
    <w:rsid w:val="00A22F96"/>
    <w:rsid w:val="00A22F9B"/>
    <w:rsid w:val="00A30AE4"/>
    <w:rsid w:val="00A36703"/>
    <w:rsid w:val="00A37E23"/>
    <w:rsid w:val="00A402F9"/>
    <w:rsid w:val="00A47C08"/>
    <w:rsid w:val="00A50975"/>
    <w:rsid w:val="00A51D1A"/>
    <w:rsid w:val="00A53759"/>
    <w:rsid w:val="00A746D6"/>
    <w:rsid w:val="00A8197D"/>
    <w:rsid w:val="00A81A0A"/>
    <w:rsid w:val="00A81E5F"/>
    <w:rsid w:val="00A8286F"/>
    <w:rsid w:val="00A91786"/>
    <w:rsid w:val="00AB0D8C"/>
    <w:rsid w:val="00AB1592"/>
    <w:rsid w:val="00AB56F9"/>
    <w:rsid w:val="00AC0698"/>
    <w:rsid w:val="00AC2C6D"/>
    <w:rsid w:val="00AC78F7"/>
    <w:rsid w:val="00AD50E4"/>
    <w:rsid w:val="00AE227B"/>
    <w:rsid w:val="00AE7E53"/>
    <w:rsid w:val="00B04C68"/>
    <w:rsid w:val="00B10EBB"/>
    <w:rsid w:val="00B16C0D"/>
    <w:rsid w:val="00B21199"/>
    <w:rsid w:val="00B21F46"/>
    <w:rsid w:val="00B22F50"/>
    <w:rsid w:val="00B24C31"/>
    <w:rsid w:val="00B405B4"/>
    <w:rsid w:val="00B607EF"/>
    <w:rsid w:val="00B6527A"/>
    <w:rsid w:val="00B66E48"/>
    <w:rsid w:val="00B66EC7"/>
    <w:rsid w:val="00B701D2"/>
    <w:rsid w:val="00B74508"/>
    <w:rsid w:val="00B75A38"/>
    <w:rsid w:val="00B76AA7"/>
    <w:rsid w:val="00B93CD6"/>
    <w:rsid w:val="00B9754B"/>
    <w:rsid w:val="00BA5747"/>
    <w:rsid w:val="00BA62EC"/>
    <w:rsid w:val="00BA6996"/>
    <w:rsid w:val="00BA6E46"/>
    <w:rsid w:val="00BB09FC"/>
    <w:rsid w:val="00BB0CEE"/>
    <w:rsid w:val="00BC0EB4"/>
    <w:rsid w:val="00BC33DE"/>
    <w:rsid w:val="00BC5CD1"/>
    <w:rsid w:val="00BC7F56"/>
    <w:rsid w:val="00BD5D32"/>
    <w:rsid w:val="00BD7303"/>
    <w:rsid w:val="00BD789F"/>
    <w:rsid w:val="00BD7AA1"/>
    <w:rsid w:val="00BE1278"/>
    <w:rsid w:val="00BE3746"/>
    <w:rsid w:val="00BF22CB"/>
    <w:rsid w:val="00C04596"/>
    <w:rsid w:val="00C06D60"/>
    <w:rsid w:val="00C1381A"/>
    <w:rsid w:val="00C15361"/>
    <w:rsid w:val="00C1649E"/>
    <w:rsid w:val="00C27BE6"/>
    <w:rsid w:val="00C3008D"/>
    <w:rsid w:val="00C30814"/>
    <w:rsid w:val="00C34E07"/>
    <w:rsid w:val="00C37E9F"/>
    <w:rsid w:val="00C43A98"/>
    <w:rsid w:val="00C45157"/>
    <w:rsid w:val="00C5183F"/>
    <w:rsid w:val="00C539B2"/>
    <w:rsid w:val="00C60995"/>
    <w:rsid w:val="00C62325"/>
    <w:rsid w:val="00C66E8A"/>
    <w:rsid w:val="00C67713"/>
    <w:rsid w:val="00C67AF2"/>
    <w:rsid w:val="00C67B00"/>
    <w:rsid w:val="00C72083"/>
    <w:rsid w:val="00C7659C"/>
    <w:rsid w:val="00C8158A"/>
    <w:rsid w:val="00C9197B"/>
    <w:rsid w:val="00C95D03"/>
    <w:rsid w:val="00CA0987"/>
    <w:rsid w:val="00CA2470"/>
    <w:rsid w:val="00CA3666"/>
    <w:rsid w:val="00CA4118"/>
    <w:rsid w:val="00CA5EA9"/>
    <w:rsid w:val="00CA6487"/>
    <w:rsid w:val="00CA6E4E"/>
    <w:rsid w:val="00CB1176"/>
    <w:rsid w:val="00CB2EB4"/>
    <w:rsid w:val="00CB7442"/>
    <w:rsid w:val="00CC0BF7"/>
    <w:rsid w:val="00CC4052"/>
    <w:rsid w:val="00CC7181"/>
    <w:rsid w:val="00CD05B0"/>
    <w:rsid w:val="00CD5AC2"/>
    <w:rsid w:val="00CD6A6B"/>
    <w:rsid w:val="00CE5B0A"/>
    <w:rsid w:val="00CF0605"/>
    <w:rsid w:val="00CF0A0D"/>
    <w:rsid w:val="00CF4431"/>
    <w:rsid w:val="00CF71B8"/>
    <w:rsid w:val="00CF7BE7"/>
    <w:rsid w:val="00D02BA8"/>
    <w:rsid w:val="00D02F28"/>
    <w:rsid w:val="00D0584A"/>
    <w:rsid w:val="00D15F61"/>
    <w:rsid w:val="00D17872"/>
    <w:rsid w:val="00D178DC"/>
    <w:rsid w:val="00D21236"/>
    <w:rsid w:val="00D271D8"/>
    <w:rsid w:val="00D409A3"/>
    <w:rsid w:val="00D42F58"/>
    <w:rsid w:val="00D47F21"/>
    <w:rsid w:val="00D50344"/>
    <w:rsid w:val="00D508D2"/>
    <w:rsid w:val="00D531CD"/>
    <w:rsid w:val="00D615E8"/>
    <w:rsid w:val="00D624BA"/>
    <w:rsid w:val="00D6448E"/>
    <w:rsid w:val="00D64559"/>
    <w:rsid w:val="00D65948"/>
    <w:rsid w:val="00D67FE9"/>
    <w:rsid w:val="00D7518A"/>
    <w:rsid w:val="00D80710"/>
    <w:rsid w:val="00D8099A"/>
    <w:rsid w:val="00D80C83"/>
    <w:rsid w:val="00D80D12"/>
    <w:rsid w:val="00D85A5F"/>
    <w:rsid w:val="00D86163"/>
    <w:rsid w:val="00D97C20"/>
    <w:rsid w:val="00DB6367"/>
    <w:rsid w:val="00DC1EA2"/>
    <w:rsid w:val="00DC4C82"/>
    <w:rsid w:val="00DC5D19"/>
    <w:rsid w:val="00DC7BF5"/>
    <w:rsid w:val="00DD411E"/>
    <w:rsid w:val="00DD4BCF"/>
    <w:rsid w:val="00DE58F9"/>
    <w:rsid w:val="00DF1748"/>
    <w:rsid w:val="00DF29F0"/>
    <w:rsid w:val="00E028CB"/>
    <w:rsid w:val="00E062E8"/>
    <w:rsid w:val="00E1321F"/>
    <w:rsid w:val="00E154A9"/>
    <w:rsid w:val="00E3357C"/>
    <w:rsid w:val="00E37834"/>
    <w:rsid w:val="00E37993"/>
    <w:rsid w:val="00E430E2"/>
    <w:rsid w:val="00E4584E"/>
    <w:rsid w:val="00E545FE"/>
    <w:rsid w:val="00E55AA4"/>
    <w:rsid w:val="00E5674F"/>
    <w:rsid w:val="00E56805"/>
    <w:rsid w:val="00E65DFE"/>
    <w:rsid w:val="00E774AF"/>
    <w:rsid w:val="00E83EDB"/>
    <w:rsid w:val="00E86A88"/>
    <w:rsid w:val="00E86AC4"/>
    <w:rsid w:val="00E87811"/>
    <w:rsid w:val="00E87A25"/>
    <w:rsid w:val="00E904C5"/>
    <w:rsid w:val="00E9287D"/>
    <w:rsid w:val="00E930E3"/>
    <w:rsid w:val="00E938F2"/>
    <w:rsid w:val="00EA0E00"/>
    <w:rsid w:val="00EB3D75"/>
    <w:rsid w:val="00EB6485"/>
    <w:rsid w:val="00EB7C82"/>
    <w:rsid w:val="00EC4335"/>
    <w:rsid w:val="00ED0232"/>
    <w:rsid w:val="00ED58F7"/>
    <w:rsid w:val="00EE32FF"/>
    <w:rsid w:val="00EF08B5"/>
    <w:rsid w:val="00EF7AD2"/>
    <w:rsid w:val="00F031AC"/>
    <w:rsid w:val="00F05E4E"/>
    <w:rsid w:val="00F1094F"/>
    <w:rsid w:val="00F135B3"/>
    <w:rsid w:val="00F1530B"/>
    <w:rsid w:val="00F402F3"/>
    <w:rsid w:val="00F42043"/>
    <w:rsid w:val="00F514B0"/>
    <w:rsid w:val="00F5394C"/>
    <w:rsid w:val="00F618C3"/>
    <w:rsid w:val="00F769DE"/>
    <w:rsid w:val="00F76EF7"/>
    <w:rsid w:val="00F80660"/>
    <w:rsid w:val="00F84C31"/>
    <w:rsid w:val="00F8686C"/>
    <w:rsid w:val="00F9361C"/>
    <w:rsid w:val="00F939AB"/>
    <w:rsid w:val="00F940C1"/>
    <w:rsid w:val="00F94186"/>
    <w:rsid w:val="00F964BC"/>
    <w:rsid w:val="00F97DC0"/>
    <w:rsid w:val="00FA05D9"/>
    <w:rsid w:val="00FB2060"/>
    <w:rsid w:val="00FB3057"/>
    <w:rsid w:val="00FB7855"/>
    <w:rsid w:val="00FB787B"/>
    <w:rsid w:val="00FC186E"/>
    <w:rsid w:val="00FD0BC8"/>
    <w:rsid w:val="00FD15E6"/>
    <w:rsid w:val="00FD753A"/>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2D748C"/>
    <w:rPr>
      <w:sz w:val="24"/>
      <w:szCs w:val="24"/>
    </w:rPr>
  </w:style>
  <w:style w:styleId="Odlomakpopisa" w:type="paragraph">
    <w:name w:val="List Paragraph"/>
    <w:basedOn w:val="Normal"/>
    <w:uiPriority w:val="34"/>
    <w:qFormat/>
    <w:rsid w:val="006D7E91"/>
    <w:pPr>
      <w:contextualSpacing/>
      <w:jc w:val="both"/>
    </w:pPr>
    <w:rPr>
      <w:rFonts w:eastAsia="Calibri"/>
      <w:lang w:eastAsia="en-US"/>
    </w:rPr>
  </w:style>
  <w:style w:styleId="Naglaeno" w:type="character">
    <w:name w:val="Strong"/>
    <w:qFormat/>
    <w:rsid w:val="0027211F"/>
    <w:rPr>
      <w:b/>
      <w:bCs/>
    </w:rPr>
  </w:style>
  <w:style w:customStyle="true" w:styleId="ZaglavljeChar" w:type="character">
    <w:name w:val="Zaglavlje Char"/>
    <w:link w:val="Zaglavlje"/>
    <w:uiPriority w:val="99"/>
    <w:rsid w:val="001C6A7D"/>
    <w:rPr>
      <w:sz w:val="24"/>
      <w:szCs w:val="24"/>
    </w:rPr>
  </w:style>
  <w:style w:styleId="Bezproreda" w:type="paragraph">
    <w:name w:val="No Spacing"/>
    <w:uiPriority w:val="99"/>
    <w:qFormat/>
    <w:rsid w:val="00CD5AC2"/>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D624BA"/>
    <w:rPr>
      <w:color w:val="808080"/>
      <w:bdr w:space="0" w:sz="0" w:color="auto" w:val="none"/>
      <w:shd w:fill="CCFFFF" w:color="auto" w:val="clear"/>
    </w:rPr>
  </w:style>
  <w:style w:customStyle="true" w:styleId="eSPISCCParagraphDefaultFont" w:type="character">
    <w:name w:val="eSPIS_CC_Paragraph Default Font"/>
    <w:basedOn w:val="Naglaeno"/>
    <w:rsid w:val="00D624B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624BA"/>
    <w:rPr>
      <w:b/>
      <w:bCs/>
      <w:bdr w:space="0" w:sz="0" w:color="auto" w:val="none"/>
      <w:shd w:fill="FFFFCC" w:color="auto" w:val="clear"/>
      <w:lang w:val="hr-HR"/>
    </w:rPr>
  </w:style>
  <w:style w:customStyle="true" w:styleId="PozadinaSvijetloCrvena" w:type="character">
    <w:name w:val="Pozadina_SvijetloCrvena"/>
    <w:basedOn w:val="eSPISCCParagraphDefaultFont"/>
    <w:rsid w:val="00D624B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624B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2D748C"/>
    <w:rPr>
      <w:sz w:val="24"/>
      <w:szCs w:val="24"/>
    </w:rPr>
  </w:style>
  <w:style w:styleId="Odlomakpopisa" w:type="paragraph">
    <w:name w:val="List Paragraph"/>
    <w:basedOn w:val="Normal"/>
    <w:uiPriority w:val="34"/>
    <w:qFormat/>
    <w:rsid w:val="006D7E91"/>
    <w:pPr>
      <w:contextualSpacing/>
      <w:jc w:val="both"/>
    </w:pPr>
    <w:rPr>
      <w:rFonts w:eastAsia="Calibri"/>
      <w:lang w:eastAsia="en-US"/>
    </w:rPr>
  </w:style>
  <w:style w:styleId="Naglaeno" w:type="character">
    <w:name w:val="Strong"/>
    <w:qFormat/>
    <w:rsid w:val="0027211F"/>
    <w:rPr>
      <w:b/>
      <w:bCs/>
    </w:rPr>
  </w:style>
  <w:style w:customStyle="1" w:styleId="ZaglavljeChar" w:type="character">
    <w:name w:val="Zaglavlje Char"/>
    <w:link w:val="Zaglavlje"/>
    <w:uiPriority w:val="99"/>
    <w:rsid w:val="001C6A7D"/>
    <w:rPr>
      <w:sz w:val="24"/>
      <w:szCs w:val="24"/>
    </w:rPr>
  </w:style>
  <w:style w:styleId="Bezproreda" w:type="paragraph">
    <w:name w:val="No Spacing"/>
    <w:uiPriority w:val="99"/>
    <w:qFormat/>
    <w:rsid w:val="00CD5AC2"/>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D624BA"/>
    <w:rPr>
      <w:color w:val="808080"/>
      <w:bdr w:color="auto" w:space="0" w:sz="0" w:val="none"/>
      <w:shd w:color="auto" w:fill="CCFFFF" w:val="clear"/>
    </w:rPr>
  </w:style>
  <w:style w:customStyle="1" w:styleId="eSPISCCParagraphDefaultFont" w:type="character">
    <w:name w:val="eSPIS_CC_Paragraph Default Font"/>
    <w:basedOn w:val="Naglaeno"/>
    <w:rsid w:val="00D624B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624BA"/>
    <w:rPr>
      <w:b/>
      <w:bCs/>
      <w:bdr w:color="auto" w:space="0" w:sz="0" w:val="none"/>
      <w:shd w:color="auto" w:fill="FFFFCC" w:val="clear"/>
      <w:lang w:val="hr-HR"/>
    </w:rPr>
  </w:style>
  <w:style w:customStyle="1" w:styleId="PozadinaSvijetloCrvena" w:type="character">
    <w:name w:val="Pozadina_SvijetloCrvena"/>
    <w:basedOn w:val="eSPISCCParagraphDefaultFont"/>
    <w:rsid w:val="00D624B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624B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826187">
      <w:bodyDiv w:val="true"/>
      <w:marLeft w:val="0"/>
      <w:marRight w:val="0"/>
      <w:marTop w:val="0"/>
      <w:marBottom w:val="0"/>
      <w:divBdr>
        <w:top w:space="0" w:sz="0" w:color="auto" w:val="none"/>
        <w:left w:space="0" w:sz="0" w:color="auto" w:val="none"/>
        <w:bottom w:space="0" w:sz="0" w:color="auto" w:val="none"/>
        <w:right w:space="0" w:sz="0" w:color="auto" w:val="none"/>
      </w:divBdr>
    </w:div>
    <w:div w:id="225999130">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77322959">
      <w:bodyDiv w:val="true"/>
      <w:marLeft w:val="0"/>
      <w:marRight w:val="0"/>
      <w:marTop w:val="0"/>
      <w:marBottom w:val="0"/>
      <w:divBdr>
        <w:top w:space="0" w:sz="0" w:color="auto" w:val="none"/>
        <w:left w:space="0" w:sz="0" w:color="auto" w:val="none"/>
        <w:bottom w:space="0" w:sz="0" w:color="auto" w:val="none"/>
        <w:right w:space="0" w:sz="0" w:color="auto" w:val="none"/>
      </w:divBdr>
    </w:div>
    <w:div w:id="665982875">
      <w:bodyDiv w:val="true"/>
      <w:marLeft w:val="0"/>
      <w:marRight w:val="0"/>
      <w:marTop w:val="0"/>
      <w:marBottom w:val="0"/>
      <w:divBdr>
        <w:top w:space="0" w:sz="0" w:color="auto" w:val="none"/>
        <w:left w:space="0" w:sz="0" w:color="auto" w:val="none"/>
        <w:bottom w:space="0" w:sz="0" w:color="auto" w:val="none"/>
        <w:right w:space="0" w:sz="0" w:color="auto" w:val="none"/>
      </w:divBdr>
    </w:div>
    <w:div w:id="820345542">
      <w:bodyDiv w:val="true"/>
      <w:marLeft w:val="0"/>
      <w:marRight w:val="0"/>
      <w:marTop w:val="0"/>
      <w:marBottom w:val="0"/>
      <w:divBdr>
        <w:top w:space="0" w:sz="0" w:color="auto" w:val="none"/>
        <w:left w:space="0" w:sz="0" w:color="auto" w:val="none"/>
        <w:bottom w:space="0" w:sz="0" w:color="auto" w:val="none"/>
        <w:right w:space="0" w:sz="0" w:color="auto" w:val="none"/>
      </w:divBdr>
    </w:div>
    <w:div w:id="908467389">
      <w:bodyDiv w:val="true"/>
      <w:marLeft w:val="0"/>
      <w:marRight w:val="0"/>
      <w:marTop w:val="0"/>
      <w:marBottom w:val="0"/>
      <w:divBdr>
        <w:top w:space="0" w:sz="0" w:color="auto" w:val="none"/>
        <w:left w:space="0" w:sz="0" w:color="auto" w:val="none"/>
        <w:bottom w:space="0" w:sz="0" w:color="auto" w:val="none"/>
        <w:right w:space="0" w:sz="0" w:color="auto" w:val="none"/>
      </w:divBdr>
    </w:div>
    <w:div w:id="1791781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2017.</izvorni_sadrzaj>
    <derivirana_varijabla naziv="DomainObject.Predmet.DatumOsnivanja_1">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St-25/2017</izvorni_sadrzaj>
    <derivirana_varijabla naziv="DomainObject.Predmet.OznakaBroj_1">St-25/2017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CANDOR d.o.o. za unutarnju i vanjsku trgovinu</izvorni_sadrzaj>
    <derivirana_varijabla naziv="DomainObject.Predmet.StrankaFormated_1">  CANDOR d.o.o. za unutarnju i vanjsku trgovinu</derivirana_varijabla>
  </DomainObject.Predmet.StrankaFormated>
  <DomainObject.Predmet.StrankaFormatedOIB>
    <izvorni_sadrzaj>  CANDOR d.o.o. za unutarnju i vanjsku trgovinu, OIB 92910003084</izvorni_sadrzaj>
    <derivirana_varijabla naziv="DomainObject.Predmet.StrankaFormatedOIB_1">  CANDOR d.o.o. za unutarnju i vanjsku trgovinu, OIB 92910003084</derivirana_varijabla>
  </DomainObject.Predmet.StrankaFormatedOIB>
  <DomainObject.Predmet.StrankaFormatedWithAdress>
    <izvorni_sadrzaj> CANDOR d.o.o. za unutarnju i vanjsku trgovinu, Šenoe Augusta 89, 31550 Valpovo</izvorni_sadrzaj>
    <derivirana_varijabla naziv="DomainObject.Predmet.StrankaFormatedWithAdress_1"> CANDOR d.o.o. za unutarnju i vanjsku trgovinu, Šenoe Augusta 89, 31550 Valpovo</derivirana_varijabla>
  </DomainObject.Predmet.StrankaFormatedWithAdress>
  <DomainObject.Predmet.StrankaFormatedWithAdressOIB>
    <izvorni_sadrzaj> CANDOR d.o.o. za unutarnju i vanjsku trgovinu, OIB 92910003084, Šenoe Augusta 89, 31550 Valpovo</izvorni_sadrzaj>
    <derivirana_varijabla naziv="DomainObject.Predmet.StrankaFormatedWithAdressOIB_1"> CANDOR d.o.o. za unutarnju i vanjsku trgovinu, OIB 92910003084, Šenoe Augusta 89, 31550 Valpovo</derivirana_varijabla>
  </DomainObject.Predmet.StrankaFormatedWithAdressOIB>
  <DomainObject.Predmet.StrankaWithAdress>
    <izvorni_sadrzaj>CANDOR d.o.o. za unutarnju i vanjsku trgovinu Šenoe Augusta 89,31550 Valpovo</izvorni_sadrzaj>
    <derivirana_varijabla naziv="DomainObject.Predmet.StrankaWithAdress_1">CANDOR d.o.o. za unutarnju i vanjsku trgovinu Šenoe Augusta 89,31550 Valpovo</derivirana_varijabla>
  </DomainObject.Predmet.StrankaWithAdress>
  <DomainObject.Predmet.StrankaWithAdressOIB>
    <izvorni_sadrzaj>CANDOR d.o.o. za unutarnju i vanjsku trgovinu, OIB 92910003084, Šenoe Augusta 89,31550 Valpovo</izvorni_sadrzaj>
    <derivirana_varijabla naziv="DomainObject.Predmet.StrankaWithAdressOIB_1">CANDOR d.o.o. za unutarnju i vanjsku trgovinu, OIB 92910003084, Šenoe Augusta 89,31550 Valpovo</derivirana_varijabla>
  </DomainObject.Predmet.StrankaWithAdressOIB>
  <DomainObject.Predmet.StrankaNazivFormated>
    <izvorni_sadrzaj>CANDOR d.o.o. za unutarnju i vanjsku trgovinu</izvorni_sadrzaj>
    <derivirana_varijabla naziv="DomainObject.Predmet.StrankaNazivFormated_1">CANDOR d.o.o. za unutarnju i vanjsku trgovinu</derivirana_varijabla>
  </DomainObject.Predmet.StrankaNazivFormated>
  <DomainObject.Predmet.StrankaNazivFormatedOIB>
    <izvorni_sadrzaj>CANDOR d.o.o. za unutarnju i vanjsku trgovinu, OIB 92910003084</izvorni_sadrzaj>
    <derivirana_varijabla naziv="DomainObject.Predmet.StrankaNazivFormatedOIB_1">CANDOR d.o.o. za unutarnju i vanjsku trgovinu, OIB 92910003084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CANDOR d.o.o. za unutarnju i vanjsku trgovinu</item>
    </izvorni_sadrzaj>
    <derivirana_varijabla naziv="DomainObject.Predmet.StrankaListFormated_1">
      <item>CANDOR d.o.o. za unutarnju i vanjsku trgovinu</item>
    </derivirana_varijabla>
  </DomainObject.Predmet.StrankaListFormated>
  <DomainObject.Predmet.StrankaListFormatedOIB>
    <izvorni_sadrzaj>
      <item>CANDOR d.o.o. za unutarnju i vanjsku trgovinu, OIB 92910003084</item>
    </izvorni_sadrzaj>
    <derivirana_varijabla naziv="DomainObject.Predmet.StrankaListFormatedOIB_1">
      <item>CANDOR d.o.o. za unutarnju i vanjsku trgovinu, OIB 92910003084</item>
    </derivirana_varijabla>
  </DomainObject.Predmet.StrankaListFormatedOIB>
  <DomainObject.Predmet.StrankaListFormatedWithAdress>
    <izvorni_sadrzaj>
      <item>CANDOR d.o.o. za unutarnju i vanjsku trgovinu, Šenoe Augusta 89, 31550 Valpovo</item>
    </izvorni_sadrzaj>
    <derivirana_varijabla naziv="DomainObject.Predmet.StrankaListFormatedWithAdress_1">
      <item>CANDOR d.o.o. za unutarnju i vanjsku trgovinu, Šenoe Augusta 89, 31550 Valpovo</item>
    </derivirana_varijabla>
  </DomainObject.Predmet.StrankaListFormatedWithAdress>
  <DomainObject.Predmet.StrankaListFormatedWithAdressOIB>
    <izvorni_sadrzaj>
      <item>CANDOR d.o.o. za unutarnju i vanjsku trgovinu, OIB 92910003084, Šenoe Augusta 89, 31550 Valpovo</item>
    </izvorni_sadrzaj>
    <derivirana_varijabla naziv="DomainObject.Predmet.StrankaListFormatedWithAdressOIB_1">
      <item>CANDOR d.o.o. za unutarnju i vanjsku trgovinu, OIB 92910003084, Šenoe Augusta 89, 31550 Valpovo</item>
    </derivirana_varijabla>
  </DomainObject.Predmet.StrankaListFormatedWithAdressOIB>
  <DomainObject.Predmet.StrankaListNazivFormated>
    <izvorni_sadrzaj>
      <item>CANDOR d.o.o. za unutarnju i vanjsku trgovinu</item>
    </izvorni_sadrzaj>
    <derivirana_varijabla naziv="DomainObject.Predmet.StrankaListNazivFormated_1">
      <item>CANDOR d.o.o. za unutarnju i vanjsku trgovinu</item>
    </derivirana_varijabla>
  </DomainObject.Predmet.StrankaListNazivFormated>
  <DomainObject.Predmet.StrankaListNazivFormatedOIB>
    <izvorni_sadrzaj>
      <item>CANDOR d.o.o. za unutarnju i vanjsku trgovinu, OIB 92910003084</item>
    </izvorni_sadrzaj>
    <derivirana_varijabla naziv="DomainObject.Predmet.StrankaListNazivFormatedOIB_1">
      <item>CANDOR d.o.o. za unutarnju i vanjsku trgovinu, OIB 92910003084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CANDOR d.o.o. za unutarnju i vanjsku trgovinu</izvorni_sadrzaj>
    <derivirana_varijabla naziv="DomainObject.Predmet.StrankaIDrugi_1">CANDOR d.o.o. za unutarnju i vanjsku trgovinu</derivirana_varijabla>
  </DomainObject.Predmet.StrankaIDrugi>
  <DomainObject.Predmet.ProtustrankaIDrugi>
    <izvorni_sadrzaj/>
    <derivirana_varijabla naziv="DomainObject.Predmet.ProtustrankaIDrugi_1"/>
  </DomainObject.Predmet.ProtustrankaIDrugi>
  <DomainObject.Predmet.StrankaIDrugiAdressOIB>
    <izvorni_sadrzaj>CANDOR d.o.o. za unutarnju i vanjsku trgovinu, OIB 92910003084, Šenoe Augusta 89, 31550 Valpovo</izvorni_sadrzaj>
    <derivirana_varijabla naziv="DomainObject.Predmet.StrankaIDrugiAdressOIB_1">CANDOR d.o.o. za unutarnju i vanjsku trgovinu, OIB 92910003084, Šenoe Augusta 89, 31550 Valpovo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CANDOR d.o.o. za unutarnju i vanjsku trgovinu</item>
    </izvorni_sadrzaj>
    <derivirana_varijabla naziv="DomainObject.Predmet.SudioniciListNaziv_1">
      <item>CANDOR d.o.o. za unutarnju i vanjsku trgovinu</item>
    </derivirana_varijabla>
  </DomainObject.Predmet.SudioniciListNaziv>
  <DomainObject.Predmet.SudioniciListAdressOIB>
    <izvorni_sadrzaj>
      <item>CANDOR d.o.o. za unutarnju i vanjsku trgovinu, OIB 92910003084, Šenoe Augusta 89,31550 Valpovo</item>
    </izvorni_sadrzaj>
    <derivirana_varijabla naziv="DomainObject.Predmet.SudioniciListAdressOIB_1">
      <item>CANDOR d.o.o. za unutarnju i vanjsku trgovinu, OIB 92910003084, Šenoe Augusta 89,31550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92910003084</item>
    </izvorni_sadrzaj>
    <derivirana_varijabla naziv="DomainObject.Predmet.SudioniciListNazivOIB_1">
      <item>, OIB 92910003084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AEC426-EDD1-4CCB-AAD6-5F3E0347C3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233</properties:Words>
  <properties:Characters>1200</properties:Characters>
  <properties:Lines>46</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2017-05-25T10:18:00Z</dcterms:created>
  <dc:creator>hermanj</dc:creator>
  <cp:lastModifiedBy>Danijela Sekulić</cp:lastModifiedBy>
  <cp:lastPrinted>2017-05-25T10:17:00Z</cp:lastPrinted>
  <dcterms:modified xmlns:xsi="http://www.w3.org/2001/XMLSchema-instance" xsi:type="dcterms:W3CDTF">2017-05-25T10:18:00Z</dcterms:modified>
  <cp:revision>3</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