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df01" w14:paraId="970df01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587C3C" w:rsidP="0002371B" w:rsidR="00587C3C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02371B" w:rsidP="00D20173" w:rsidR="00D20173" w:rsidRPr="00D2017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20173">
        <w:rPr>
          <w:rFonts w:hAnsi="Times New Roman" w:ascii="Times New Roman"/>
          <w:sz w:val="24"/>
          <w:szCs w:val="24"/>
        </w:rPr>
        <w:t>Trgovački sud u Varaždinu,</w:t>
      </w:r>
      <w:r w:rsidRPr="00D20173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D20173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D20173">
        <w:rPr>
          <w:rFonts w:hAnsi="Times New Roman" w:ascii="Times New Roman"/>
          <w:sz w:val="24"/>
          <w:szCs w:val="24"/>
        </w:rPr>
        <w:t xml:space="preserve"> stečajnim dužnikom</w:t>
      </w:r>
      <w:r w:rsidR="004D508F" w:rsidRPr="00D20173">
        <w:rPr>
          <w:rFonts w:hAnsi="Times New Roman" w:ascii="Times New Roman"/>
          <w:sz w:val="24"/>
          <w:szCs w:val="24"/>
        </w:rPr>
        <w:t xml:space="preserve"> </w:t>
      </w:r>
      <w:r w:rsidR="00D20173" w:rsidRPr="00D20173">
        <w:rPr>
          <w:rFonts w:hAnsi="Times New Roman" w:ascii="Times New Roman"/>
          <w:sz w:val="24"/>
          <w:szCs w:val="24"/>
        </w:rPr>
        <w:t>PanoniaPig d.o.o. u stečaju, Podravske Sesvete, I. Mažuranića 1, OIB: 54137049821, nakon održanog ispitnog ročišta 25. svibnja 2017., dana 23. lipnja 2017.</w:t>
      </w:r>
    </w:p>
    <w:p w:rsidRDefault="0002371B" w:rsidP="00D20173" w:rsidR="0002371B" w:rsidRPr="009D726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587C3C" w:rsidP="009D726E" w:rsidR="00587C3C">
      <w:pPr>
        <w:rPr>
          <w:rFonts w:hAnsi="Times New Roman" w:ascii="Times New Roman"/>
        </w:rPr>
      </w:pPr>
    </w:p>
    <w:p w:rsidRDefault="009D726E" w:rsidP="009D726E" w:rsidR="009D726E">
      <w:pPr>
        <w:rPr>
          <w:rFonts w:hAnsi="Times New Roman" w:ascii="Times New Roman"/>
        </w:rPr>
      </w:pPr>
    </w:p>
    <w:p w:rsidRDefault="002706DD" w:rsidP="002706DD" w:rsidR="002706DD" w:rsidRPr="002706DD">
      <w:pPr>
        <w:rPr>
          <w:rFonts w:hAnsi="Times New Roman" w:ascii="Times New Roman"/>
          <w:b/>
          <w:bCs/>
          <w:sz w:val="24"/>
          <w:szCs w:val="24"/>
        </w:rPr>
      </w:pPr>
      <w:r w:rsidRPr="002706DD">
        <w:rPr>
          <w:rFonts w:hAnsi="Times New Roman" w:ascii="Times New Roman"/>
          <w:b/>
          <w:bCs/>
          <w:sz w:val="24"/>
          <w:szCs w:val="24"/>
        </w:rPr>
        <w:t xml:space="preserve">I/   </w:t>
      </w:r>
      <w:r w:rsidR="00D20173">
        <w:rPr>
          <w:rFonts w:hAnsi="Times New Roman" w:ascii="Times New Roman"/>
          <w:b/>
          <w:bCs/>
          <w:sz w:val="24"/>
          <w:szCs w:val="24"/>
        </w:rPr>
        <w:t>PRV</w:t>
      </w:r>
      <w:r w:rsidRPr="002706DD">
        <w:rPr>
          <w:rFonts w:hAnsi="Times New Roman" w:ascii="Times New Roman"/>
          <w:b/>
          <w:bCs/>
          <w:sz w:val="24"/>
          <w:szCs w:val="24"/>
        </w:rPr>
        <w:t>I  VIŠI  ISPLATNI  RED</w:t>
      </w:r>
    </w:p>
    <w:p w:rsidRDefault="00215E46" w:rsidP="00143D3E" w:rsidR="00215E46">
      <w:pPr>
        <w:rPr>
          <w:rFonts w:hAnsi="Times New Roman" w:ascii="Times New Roman"/>
          <w:b/>
          <w:bCs/>
          <w:sz w:val="24"/>
          <w:szCs w:val="24"/>
        </w:rPr>
      </w:pPr>
    </w:p>
    <w:p w:rsidRDefault="00D20173" w:rsidP="00D20173" w:rsidR="00D201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D201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D20173" w:rsidP="00D20173" w:rsidR="00D20173" w:rsidRPr="00D201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p w:rsidRDefault="00D20173" w:rsidP="00143D3E" w:rsidR="00D20173">
      <w:pPr>
        <w:rPr>
          <w:rFonts w:hAnsi="Times New Roman" w:ascii="Times New Roman"/>
          <w:b/>
          <w:bCs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38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19"/>
        <w:gridCol w:w="4759"/>
        <w:gridCol w:w="1320"/>
        <w:gridCol w:w="1249"/>
      </w:tblGrid>
      <w:tr w:rsidTr="00797BB2" w:rsidR="00D20173" w:rsidRPr="00D20173">
        <w:tc>
          <w:tcPr>
            <w:tcW w:type="pct" w:w="763"/>
            <w:shd w:themeFillShade="F2" w:themeFill="background1" w:fill="F2F2F2" w:color="auto" w:val="clear"/>
            <w:vAlign w:val="center"/>
          </w:tcPr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2752"/>
            <w:shd w:themeFillShade="F2" w:themeFill="background1" w:fill="F2F2F2" w:color="auto" w:val="clear"/>
            <w:vAlign w:val="center"/>
          </w:tcPr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Ime i prezime/tvrtka  ili naziv vjerovnika, adresa/sjedište, OIB</w:t>
            </w:r>
          </w:p>
        </w:tc>
        <w:tc>
          <w:tcPr>
            <w:tcW w:type="pct" w:w="763"/>
            <w:shd w:themeFillShade="F2" w:themeFill="background1" w:fill="F2F2F2" w:color="auto" w:val="clear"/>
          </w:tcPr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722"/>
            <w:shd w:themeFillShade="F2" w:themeFill="background1" w:fill="F2F2F2" w:color="auto" w:val="clear"/>
          </w:tcPr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D20173" w:rsidR="00D20173" w:rsidRPr="00D20173">
        <w:trPr>
          <w:trHeight w:val="1553"/>
        </w:trPr>
        <w:tc>
          <w:tcPr>
            <w:tcW w:type="pct" w:w="763"/>
          </w:tcPr>
          <w:p w:rsidRDefault="00D20173" w:rsidP="00797BB2" w:rsidR="00D20173" w:rsidRPr="00D2017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20173" w:rsidP="00797BB2" w:rsidR="00D20173" w:rsidRPr="00D2017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2752"/>
          </w:tcPr>
          <w:p w:rsidRDefault="00D20173" w:rsidP="00797BB2" w:rsidR="00D20173" w:rsidRPr="00D2017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Republika Hrvatska- Ministarstvo financija, Porezna uprava, Područni ured Sjeverna Hrvatska,zastupano po ŽDO u Varaždinu,  Graberje 1, Varaždin, OIB 52634238587</w:t>
            </w:r>
          </w:p>
        </w:tc>
        <w:tc>
          <w:tcPr>
            <w:tcW w:type="pct" w:w="763"/>
          </w:tcPr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14.140,75</w:t>
            </w:r>
          </w:p>
        </w:tc>
        <w:tc>
          <w:tcPr>
            <w:tcW w:type="pct" w:w="722"/>
          </w:tcPr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14.140,75</w:t>
            </w:r>
          </w:p>
        </w:tc>
      </w:tr>
      <w:tr w:rsidTr="00D20173" w:rsidR="00D20173" w:rsidRPr="00D20173">
        <w:trPr>
          <w:trHeight w:val="1561"/>
        </w:trPr>
        <w:tc>
          <w:tcPr>
            <w:tcW w:type="pct" w:w="763"/>
          </w:tcPr>
          <w:p w:rsidRDefault="00D20173" w:rsidP="00797BB2" w:rsidR="00D20173" w:rsidRPr="00D2017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2752"/>
          </w:tcPr>
          <w:p w:rsidRDefault="00D20173" w:rsidP="00797BB2" w:rsidR="00D20173" w:rsidRPr="00D2017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 xml:space="preserve">Bartolec Mario, Nemčićeva 4, Koprivnica, OIB 71049514596, zastupan po punomoćniku Damiru Đegerec, odvjetniku iz Koprivnice, </w:t>
            </w:r>
          </w:p>
          <w:p w:rsidRDefault="00D20173" w:rsidP="00797BB2" w:rsidR="00D20173" w:rsidRPr="00D2017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Nemčićeva 4a</w:t>
            </w:r>
          </w:p>
        </w:tc>
        <w:tc>
          <w:tcPr>
            <w:tcW w:type="pct" w:w="763"/>
          </w:tcPr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21.875,00</w:t>
            </w:r>
          </w:p>
        </w:tc>
        <w:tc>
          <w:tcPr>
            <w:tcW w:type="pct" w:w="722"/>
          </w:tcPr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797BB2" w:rsidR="00D20173" w:rsidRPr="00D20173">
        <w:trPr>
          <w:trHeight w:val="645"/>
        </w:trPr>
        <w:tc>
          <w:tcPr>
            <w:tcW w:type="pct" w:w="763"/>
          </w:tcPr>
          <w:p w:rsidRDefault="00D20173" w:rsidP="00797BB2" w:rsidR="00D20173" w:rsidRPr="00D2017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2752"/>
          </w:tcPr>
          <w:p w:rsidRDefault="00D20173" w:rsidP="00797BB2" w:rsidR="00D20173" w:rsidRPr="00D20173">
            <w:pPr>
              <w:shd w:fill="FFFFFF" w:color="auto" w:val="clea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bCs/>
                <w:sz w:val="24"/>
                <w:szCs w:val="24"/>
              </w:rPr>
              <w:t>Čukljaš Darko</w:t>
            </w:r>
          </w:p>
          <w:p w:rsidRDefault="00D20173" w:rsidP="00797BB2" w:rsidR="00D20173" w:rsidRPr="00D20173">
            <w:pPr>
              <w:shd w:fill="FFFFFF" w:color="auto" w:val="clea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Bilogorska 32,</w:t>
            </w:r>
          </w:p>
          <w:p w:rsidRDefault="00D20173" w:rsidP="00797BB2" w:rsidR="00D20173" w:rsidRPr="00D20173">
            <w:pPr>
              <w:shd w:fill="FFFFFF" w:color="auto" w:val="clea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Budrovac,</w:t>
            </w:r>
          </w:p>
          <w:p w:rsidRDefault="00D20173" w:rsidP="00797BB2" w:rsidR="00D20173" w:rsidRPr="00D20173">
            <w:pPr>
              <w:shd w:fill="FFFFFF" w:color="auto" w:val="clea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48350 Đurđevac,  OIB 99449875758</w:t>
            </w:r>
          </w:p>
          <w:p w:rsidRDefault="00D20173" w:rsidP="00797BB2" w:rsidR="00D20173" w:rsidRPr="00D20173">
            <w:pPr>
              <w:pStyle w:val="Bezproreda"/>
              <w:rPr>
                <w:rFonts w:hAnsi="Times New Roman" w:ascii="Times New Roman"/>
                <w:sz w:val="24"/>
                <w:szCs w:val="24"/>
                <w:highlight w:val="yellow"/>
              </w:rPr>
            </w:pPr>
          </w:p>
        </w:tc>
        <w:tc>
          <w:tcPr>
            <w:tcW w:type="pct" w:w="763"/>
          </w:tcPr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bCs/>
                <w:color w:val="222222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bCs/>
                <w:color w:val="222222"/>
                <w:sz w:val="24"/>
                <w:szCs w:val="24"/>
              </w:rPr>
              <w:t>19.818,21</w:t>
            </w:r>
          </w:p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color w:val="222222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 xml:space="preserve">(bruto plaća </w:t>
            </w:r>
            <w:r w:rsidRPr="00D20173">
              <w:rPr>
                <w:rFonts w:hAnsi="Times New Roman" w:ascii="Times New Roman"/>
                <w:color w:val="222222"/>
                <w:sz w:val="24"/>
                <w:szCs w:val="24"/>
              </w:rPr>
              <w:t>14.863,65,</w:t>
            </w:r>
          </w:p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highlight w:val="yellow"/>
              </w:rPr>
            </w:pPr>
            <w:r w:rsidRPr="00D20173">
              <w:rPr>
                <w:rFonts w:hAnsi="Times New Roman" w:ascii="Times New Roman"/>
                <w:color w:val="222222"/>
                <w:sz w:val="24"/>
                <w:szCs w:val="24"/>
              </w:rPr>
              <w:t>Neto plaća  11.693,61, otpremnina 4.954,56 )</w:t>
            </w:r>
          </w:p>
        </w:tc>
        <w:tc>
          <w:tcPr>
            <w:tcW w:type="pct" w:w="722"/>
          </w:tcPr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bCs/>
                <w:color w:val="222222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bCs/>
                <w:color w:val="222222"/>
                <w:sz w:val="24"/>
                <w:szCs w:val="24"/>
              </w:rPr>
              <w:t>19.818,21</w:t>
            </w:r>
          </w:p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highlight w:val="yellow"/>
              </w:rPr>
            </w:pPr>
          </w:p>
        </w:tc>
      </w:tr>
    </w:tbl>
    <w:p w:rsidRDefault="00D20173" w:rsidP="00D20173" w:rsidR="00D20173" w:rsidRPr="00D20173">
      <w:pPr>
        <w:jc w:val="both"/>
        <w:rPr>
          <w:rFonts w:hAnsi="Times New Roman" w:ascii="Times New Roman"/>
          <w:b/>
          <w:sz w:val="24"/>
          <w:szCs w:val="24"/>
        </w:rPr>
      </w:pPr>
      <w:r w:rsidRPr="00D20173">
        <w:rPr>
          <w:rFonts w:hAnsi="Times New Roman" w:ascii="Times New Roman"/>
          <w:b/>
          <w:sz w:val="24"/>
          <w:szCs w:val="24"/>
        </w:rPr>
        <w:lastRenderedPageBreak/>
        <w:t>II/ DRUGI VIŠI ISPLATNI RED</w:t>
      </w:r>
    </w:p>
    <w:p w:rsidRDefault="00D20173" w:rsidP="00D20173" w:rsidR="00D20173" w:rsidRPr="00D2017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D20173" w:rsidP="00D20173" w:rsidR="00D201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D201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D20173" w:rsidP="00D20173" w:rsidR="00D201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p w:rsidRDefault="00D20173" w:rsidP="00D20173" w:rsidR="00D201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48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325"/>
        <w:gridCol w:w="3005"/>
        <w:gridCol w:w="2102"/>
        <w:gridCol w:w="2406"/>
      </w:tblGrid>
      <w:tr w:rsidTr="00797BB2" w:rsidR="00D20173" w:rsidRPr="00D20173">
        <w:tc>
          <w:tcPr>
            <w:tcW w:type="pct" w:w="749"/>
            <w:shd w:themeFillShade="F2" w:themeFill="background1" w:fill="F2F2F2" w:color="auto" w:val="clear"/>
            <w:vAlign w:val="center"/>
          </w:tcPr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700"/>
            <w:shd w:themeFillShade="F2" w:themeFill="background1" w:fill="F2F2F2" w:color="auto" w:val="clear"/>
            <w:vAlign w:val="center"/>
          </w:tcPr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Ime i prezime/tvrtka  ili naziv vjerovnika, adresa/sjedište, OIB</w:t>
            </w:r>
          </w:p>
        </w:tc>
        <w:tc>
          <w:tcPr>
            <w:tcW w:type="pct" w:w="1189"/>
            <w:shd w:themeFillShade="F2" w:themeFill="background1" w:fill="F2F2F2" w:color="auto" w:val="clear"/>
            <w:vAlign w:val="center"/>
          </w:tcPr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1361"/>
            <w:shd w:themeFillShade="F2" w:themeFill="background1" w:fill="F2F2F2" w:color="auto" w:val="clear"/>
            <w:vAlign w:val="center"/>
          </w:tcPr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Iznos priznate tražbine (kn)</w:t>
            </w:r>
          </w:p>
        </w:tc>
      </w:tr>
      <w:tr w:rsidTr="00797BB2" w:rsidR="00D20173" w:rsidRPr="00D20173">
        <w:tc>
          <w:tcPr>
            <w:tcW w:type="pct" w:w="749"/>
          </w:tcPr>
          <w:p w:rsidRDefault="00D20173" w:rsidP="00797BB2" w:rsidR="00D20173" w:rsidRPr="00D2017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700"/>
          </w:tcPr>
          <w:p w:rsidRDefault="00D20173" w:rsidP="00797BB2" w:rsidR="00D20173" w:rsidRPr="00D2017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Republika Hrvatska- Ministarstvo financija, Porezna uprava, Područni ured sjeverna Hrvatska, zastupano po ŽDO u Varaždinu, Graberje 1,  Varaždin, OIB 52634238587</w:t>
            </w:r>
          </w:p>
        </w:tc>
        <w:tc>
          <w:tcPr>
            <w:tcW w:type="pct" w:w="1189"/>
            <w:vAlign w:val="center"/>
          </w:tcPr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6.376,88</w:t>
            </w:r>
          </w:p>
        </w:tc>
        <w:tc>
          <w:tcPr>
            <w:tcW w:type="pct" w:w="1361"/>
            <w:vAlign w:val="center"/>
          </w:tcPr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6.376,88</w:t>
            </w:r>
          </w:p>
        </w:tc>
      </w:tr>
      <w:tr w:rsidTr="00797BB2" w:rsidR="00D20173" w:rsidRPr="00D20173">
        <w:tc>
          <w:tcPr>
            <w:tcW w:type="pct" w:w="749"/>
          </w:tcPr>
          <w:p w:rsidRDefault="00D20173" w:rsidP="00797BB2" w:rsidR="00D20173" w:rsidRPr="00D2017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700"/>
          </w:tcPr>
          <w:p w:rsidRDefault="00D20173" w:rsidP="00797BB2" w:rsidR="00D20173" w:rsidRPr="00D2017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HRVATSKI TELEKOM d.d.,  Roberta Frangeša Mihanovića 9, Zagreb, OIB 81793146560</w:t>
            </w:r>
          </w:p>
        </w:tc>
        <w:tc>
          <w:tcPr>
            <w:tcW w:type="pct" w:w="1189"/>
            <w:vAlign w:val="center"/>
          </w:tcPr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6.464,31</w:t>
            </w:r>
          </w:p>
        </w:tc>
        <w:tc>
          <w:tcPr>
            <w:tcW w:type="pct" w:w="1361"/>
            <w:vAlign w:val="center"/>
          </w:tcPr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6.464,31</w:t>
            </w:r>
          </w:p>
        </w:tc>
      </w:tr>
      <w:tr w:rsidTr="00797BB2" w:rsidR="00D20173" w:rsidRPr="00D20173">
        <w:tc>
          <w:tcPr>
            <w:tcW w:type="pct" w:w="749"/>
          </w:tcPr>
          <w:p w:rsidRDefault="00D20173" w:rsidP="00797BB2" w:rsidR="00D20173" w:rsidRPr="00D2017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700"/>
          </w:tcPr>
          <w:p w:rsidRDefault="00D20173" w:rsidP="00797BB2" w:rsidR="00D20173" w:rsidRPr="00D2017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VIPnet  d.o.o., Vrtni put 1, Zagreb, OIB 29524210204</w:t>
            </w:r>
          </w:p>
        </w:tc>
        <w:tc>
          <w:tcPr>
            <w:tcW w:type="pct" w:w="1189"/>
            <w:vAlign w:val="center"/>
          </w:tcPr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4.066,10</w:t>
            </w:r>
          </w:p>
        </w:tc>
        <w:tc>
          <w:tcPr>
            <w:tcW w:type="pct" w:w="1361"/>
            <w:vAlign w:val="center"/>
          </w:tcPr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4.066,10</w:t>
            </w:r>
          </w:p>
        </w:tc>
      </w:tr>
      <w:tr w:rsidTr="00797BB2" w:rsidR="00D20173" w:rsidRPr="00D20173">
        <w:tc>
          <w:tcPr>
            <w:tcW w:type="pct" w:w="749"/>
          </w:tcPr>
          <w:p w:rsidRDefault="00D20173" w:rsidP="00797BB2" w:rsidR="00D20173" w:rsidRPr="00D2017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700"/>
          </w:tcPr>
          <w:p w:rsidRDefault="00D20173" w:rsidP="00797BB2" w:rsidR="00D20173" w:rsidRPr="00D2017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CROATIA OSIGURANJE d.d., Vatroslava Jagića 33, Zagreb, OIB 26187994862</w:t>
            </w:r>
          </w:p>
        </w:tc>
        <w:tc>
          <w:tcPr>
            <w:tcW w:type="pct" w:w="1189"/>
            <w:vAlign w:val="center"/>
          </w:tcPr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2.375,51</w:t>
            </w:r>
          </w:p>
        </w:tc>
        <w:tc>
          <w:tcPr>
            <w:tcW w:type="pct" w:w="1361"/>
            <w:vAlign w:val="center"/>
          </w:tcPr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2.375,51</w:t>
            </w:r>
          </w:p>
        </w:tc>
      </w:tr>
      <w:tr w:rsidTr="00797BB2" w:rsidR="00D20173" w:rsidRPr="00D20173">
        <w:tc>
          <w:tcPr>
            <w:tcW w:type="pct" w:w="749"/>
          </w:tcPr>
          <w:p w:rsidRDefault="00D20173" w:rsidP="00797BB2" w:rsidR="00D20173" w:rsidRPr="00D2017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700"/>
          </w:tcPr>
          <w:p w:rsidRDefault="00D20173" w:rsidP="00797BB2" w:rsidR="00D20173" w:rsidRPr="00D2017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ERSTE&amp;STEIERMARKISCHE BANK d.d., Jadranski trg 3a, Rijeka, OIB 23057039320, zastupano po punomoćniku Hrvoju Lui, odvjetniku iz OD Mađarić&amp;Lui iz Zagreba, Pisarnica Varaždin, Ivana Cankara 7</w:t>
            </w:r>
          </w:p>
        </w:tc>
        <w:tc>
          <w:tcPr>
            <w:tcW w:type="pct" w:w="1189"/>
            <w:vAlign w:val="center"/>
          </w:tcPr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3.166.286.16</w:t>
            </w:r>
          </w:p>
        </w:tc>
        <w:tc>
          <w:tcPr>
            <w:tcW w:type="pct" w:w="1361"/>
            <w:vAlign w:val="center"/>
          </w:tcPr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3.166.286.16</w:t>
            </w:r>
          </w:p>
        </w:tc>
      </w:tr>
      <w:tr w:rsidTr="00797BB2" w:rsidR="00D20173" w:rsidRPr="00D20173">
        <w:tc>
          <w:tcPr>
            <w:tcW w:type="pct" w:w="749"/>
          </w:tcPr>
          <w:p w:rsidRDefault="00D20173" w:rsidP="00797BB2" w:rsidR="00D20173" w:rsidRPr="00D2017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700"/>
          </w:tcPr>
          <w:p w:rsidRDefault="00D20173" w:rsidP="00797BB2" w:rsidR="00D20173" w:rsidRPr="00D2017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Damir Kukec, obrt za knjigovodstvene i informatičke usluge, Trg bana J.Jelačića 8, Koprivnica, OIB 36493438873</w:t>
            </w:r>
          </w:p>
        </w:tc>
        <w:tc>
          <w:tcPr>
            <w:tcW w:type="pct" w:w="1189"/>
            <w:vAlign w:val="center"/>
          </w:tcPr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25.512,33</w:t>
            </w:r>
          </w:p>
        </w:tc>
        <w:tc>
          <w:tcPr>
            <w:tcW w:type="pct" w:w="1361"/>
            <w:vAlign w:val="center"/>
          </w:tcPr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25.512,33</w:t>
            </w:r>
          </w:p>
        </w:tc>
      </w:tr>
      <w:tr w:rsidTr="00797BB2" w:rsidR="00D20173" w:rsidRPr="00D20173">
        <w:tc>
          <w:tcPr>
            <w:tcW w:type="pct" w:w="749"/>
          </w:tcPr>
          <w:p w:rsidRDefault="00D20173" w:rsidP="00797BB2" w:rsidR="00D20173" w:rsidRPr="00D2017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1700"/>
          </w:tcPr>
          <w:p w:rsidRDefault="00D20173" w:rsidP="00797BB2" w:rsidR="00D20173" w:rsidRPr="00D2017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Nevio Prlog, Kneza Domagoja 93, Koprivnica, OIB 17377976744</w:t>
            </w:r>
          </w:p>
        </w:tc>
        <w:tc>
          <w:tcPr>
            <w:tcW w:type="pct" w:w="1189"/>
            <w:vAlign w:val="center"/>
          </w:tcPr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421.795,59</w:t>
            </w:r>
          </w:p>
        </w:tc>
        <w:tc>
          <w:tcPr>
            <w:tcW w:type="pct" w:w="1361"/>
            <w:vAlign w:val="center"/>
          </w:tcPr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421.795,59</w:t>
            </w:r>
          </w:p>
        </w:tc>
      </w:tr>
      <w:tr w:rsidTr="00797BB2" w:rsidR="00D20173" w:rsidRPr="00D20173">
        <w:trPr>
          <w:trHeight w:val="630"/>
        </w:trPr>
        <w:tc>
          <w:tcPr>
            <w:tcW w:type="pct" w:w="749"/>
          </w:tcPr>
          <w:p w:rsidRDefault="00D20173" w:rsidP="00797BB2" w:rsidR="00D20173" w:rsidRPr="00D2017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type="pct" w:w="1700"/>
          </w:tcPr>
          <w:p w:rsidRDefault="00D20173" w:rsidP="00797BB2" w:rsidR="00D20173" w:rsidRPr="00D2017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Hrvatske vode, Vodnogospodarski odjel za Muru i gornju Dravu, Međimurska 26b, Varaždin, OIB 28921383001</w:t>
            </w:r>
          </w:p>
        </w:tc>
        <w:tc>
          <w:tcPr>
            <w:tcW w:type="pct" w:w="1189"/>
            <w:vAlign w:val="center"/>
          </w:tcPr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8.630,20</w:t>
            </w:r>
          </w:p>
        </w:tc>
        <w:tc>
          <w:tcPr>
            <w:tcW w:type="pct" w:w="1361"/>
            <w:vAlign w:val="center"/>
          </w:tcPr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8.630,20</w:t>
            </w:r>
          </w:p>
        </w:tc>
      </w:tr>
      <w:tr w:rsidTr="00797BB2" w:rsidR="00D20173" w:rsidRPr="00D20173">
        <w:trPr>
          <w:trHeight w:val="690"/>
        </w:trPr>
        <w:tc>
          <w:tcPr>
            <w:tcW w:type="pct" w:w="749"/>
          </w:tcPr>
          <w:p w:rsidRDefault="00D20173" w:rsidP="00797BB2" w:rsidR="00D20173" w:rsidRPr="00D2017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1700"/>
          </w:tcPr>
          <w:p w:rsidRDefault="00D20173" w:rsidP="00797BB2" w:rsidR="00D20173" w:rsidRPr="00D2017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HEP-Operator distribucijskog sustava d.o.o., „ELEKTRA KOPRIVNICA“ Hrvatske državnosti 32, Koprivnica, OIB 46830600751</w:t>
            </w:r>
          </w:p>
        </w:tc>
        <w:tc>
          <w:tcPr>
            <w:tcW w:type="pct" w:w="1189"/>
            <w:vAlign w:val="center"/>
          </w:tcPr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14.817,54</w:t>
            </w:r>
          </w:p>
        </w:tc>
        <w:tc>
          <w:tcPr>
            <w:tcW w:type="pct" w:w="1361"/>
            <w:vAlign w:val="center"/>
          </w:tcPr>
          <w:p w:rsidRDefault="00D20173" w:rsidP="00797BB2" w:rsidR="00D20173" w:rsidRPr="00D2017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173">
              <w:rPr>
                <w:rFonts w:hAnsi="Times New Roman" w:ascii="Times New Roman"/>
                <w:sz w:val="24"/>
                <w:szCs w:val="24"/>
              </w:rPr>
              <w:t>14.817,54</w:t>
            </w:r>
          </w:p>
        </w:tc>
      </w:tr>
    </w:tbl>
    <w:p w:rsidRDefault="00D20173" w:rsidP="00D20173" w:rsidR="00D20173" w:rsidRPr="00D201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p w:rsidRDefault="00215E46" w:rsidP="0002371B" w:rsidR="00215E46" w:rsidRPr="00D20173">
      <w:pPr>
        <w:rPr>
          <w:rFonts w:hAnsi="Times New Roman" w:ascii="Times New Roman"/>
          <w:sz w:val="24"/>
          <w:szCs w:val="24"/>
        </w:rPr>
      </w:pPr>
    </w:p>
    <w:p w:rsidRDefault="004D508F" w:rsidP="0002371B" w:rsidR="004D508F">
      <w:pPr>
        <w:rPr>
          <w:rFonts w:hAnsi="Times New Roman" w:ascii="Times New Roman"/>
        </w:rPr>
      </w:pPr>
    </w:p>
    <w:p w:rsidRDefault="0002371B" w:rsidP="00587C3C" w:rsidR="00587C3C" w:rsidRPr="004D508F">
      <w:pPr>
        <w:rPr>
          <w:rFonts w:hAnsi="Times New Roman" w:ascii="Times New Roman"/>
          <w:sz w:val="24"/>
          <w:szCs w:val="24"/>
        </w:rPr>
      </w:pPr>
      <w:r w:rsidRPr="004D508F">
        <w:rPr>
          <w:rFonts w:hAnsi="Times New Roman" w:ascii="Times New Roman"/>
          <w:sz w:val="24"/>
          <w:szCs w:val="24"/>
        </w:rPr>
        <w:t xml:space="preserve">U Varaždinu, </w:t>
      </w:r>
      <w:r w:rsidR="004D508F" w:rsidRPr="004D508F">
        <w:rPr>
          <w:rFonts w:hAnsi="Times New Roman" w:ascii="Times New Roman"/>
          <w:sz w:val="24"/>
          <w:szCs w:val="24"/>
        </w:rPr>
        <w:t>2</w:t>
      </w:r>
      <w:r w:rsidR="00D20173">
        <w:rPr>
          <w:rFonts w:hAnsi="Times New Roman" w:ascii="Times New Roman"/>
          <w:sz w:val="24"/>
          <w:szCs w:val="24"/>
        </w:rPr>
        <w:t>3</w:t>
      </w:r>
      <w:r w:rsidR="004D508F" w:rsidRPr="004D508F">
        <w:rPr>
          <w:rFonts w:hAnsi="Times New Roman" w:ascii="Times New Roman"/>
          <w:sz w:val="24"/>
          <w:szCs w:val="24"/>
        </w:rPr>
        <w:t>. lipnja</w:t>
      </w:r>
      <w:r w:rsidR="00B40373" w:rsidRPr="004D508F">
        <w:rPr>
          <w:rFonts w:hAnsi="Times New Roman" w:ascii="Times New Roman"/>
          <w:sz w:val="24"/>
          <w:szCs w:val="24"/>
        </w:rPr>
        <w:t xml:space="preserve"> 2017</w:t>
      </w:r>
      <w:r w:rsidRPr="004D508F">
        <w:rPr>
          <w:rFonts w:hAnsi="Times New Roman" w:ascii="Times New Roman"/>
          <w:sz w:val="24"/>
          <w:szCs w:val="24"/>
        </w:rPr>
        <w:t>.</w:t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B40373" w:rsidRPr="004D508F">
        <w:rPr>
          <w:rFonts w:hAnsi="Times New Roman" w:ascii="Times New Roman"/>
          <w:sz w:val="24"/>
          <w:szCs w:val="24"/>
        </w:rPr>
        <w:t xml:space="preserve">           </w:t>
      </w:r>
    </w:p>
    <w:p w:rsidRDefault="00587C3C" w:rsidP="00587C3C" w:rsidR="00587C3C" w:rsidRPr="004D508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4D508F">
        <w:rPr>
          <w:rFonts w:hAnsi="Times New Roman" w:ascii="Times New Roman"/>
          <w:sz w:val="24"/>
          <w:szCs w:val="24"/>
        </w:rPr>
        <w:t>SUDAC</w:t>
      </w:r>
    </w:p>
    <w:p w:rsidRDefault="009D726E" w:rsidP="00587C3C" w:rsidR="009D726E" w:rsidRPr="004D508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587C3C" w:rsidP="00587C3C" w:rsidR="00587C3C" w:rsidRPr="004D508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587C3C" w:rsidP="00587C3C" w:rsidR="00587C3C" w:rsidRPr="004D508F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4D508F">
        <w:rPr>
          <w:rFonts w:hAnsi="Times New Roman" w:ascii="Times New Roman"/>
          <w:sz w:val="24"/>
          <w:szCs w:val="24"/>
        </w:rPr>
        <w:t>Ksenija Flack-Makitan</w:t>
      </w:r>
      <w:r w:rsidR="00A31C49">
        <w:rPr>
          <w:rFonts w:hAnsi="Times New Roman" w:ascii="Times New Roman"/>
          <w:sz w:val="24"/>
          <w:szCs w:val="24"/>
        </w:rPr>
        <w:t>, v.r.</w:t>
      </w:r>
    </w:p>
    <w:p w:rsidRDefault="00C61F72" w:rsidP="009F378E" w:rsidR="00C61F72" w:rsidRPr="004D508F">
      <w:pPr>
        <w:ind w:left="9204"/>
        <w:rPr>
          <w:rFonts w:hAnsi="Times New Roman" w:ascii="Times New Roman"/>
          <w:sz w:val="24"/>
          <w:szCs w:val="24"/>
        </w:rPr>
      </w:pPr>
    </w:p>
    <w:sectPr w:rsidSect="00D20173" w:rsidR="00C61F72" w:rsidRPr="004D508F">
      <w:headerReference w:type="default" r:id="rId11"/>
      <w:headerReference w:type="first" r:id="rId12"/>
      <w:pgSz w:h="16838" w:w="11906"/>
      <w:pgMar w:gutter="0" w:footer="1134" w:header="1134" w:left="1418" w:bottom="1418" w:right="85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01B2" w:rsidP="00702487" w:rsidR="00D801B2">
      <w:pPr>
        <w:spacing w:after="0"/>
      </w:pPr>
      <w:r>
        <w:separator/>
      </w:r>
    </w:p>
  </w:endnote>
  <w:endnote w:id="0" w:type="continuationSeparator">
    <w:p w:rsidRDefault="00D801B2" w:rsidP="00702487" w:rsidR="00D801B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01B2" w:rsidP="00702487" w:rsidR="00D801B2">
      <w:pPr>
        <w:spacing w:after="0"/>
      </w:pPr>
      <w:r>
        <w:separator/>
      </w:r>
    </w:p>
  </w:footnote>
  <w:footnote w:id="0" w:type="continuationSeparator">
    <w:p w:rsidRDefault="00D801B2" w:rsidP="00702487" w:rsidR="00D801B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2540664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A31C49">
          <w:rPr>
            <w:rFonts w:hAnsi="Times New Roman" w:ascii="Times New Roman"/>
            <w:noProof/>
            <w:sz w:val="24"/>
            <w:szCs w:val="24"/>
          </w:rPr>
          <w:t>3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D20173">
          <w:rPr>
            <w:rFonts w:hAnsi="Times New Roman" w:ascii="Times New Roman"/>
            <w:sz w:val="24"/>
            <w:szCs w:val="24"/>
          </w:rPr>
          <w:t>375/16-31</w:t>
        </w: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78E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587C3C"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</w:t>
    </w:r>
    <w:r w:rsidR="002706DD">
      <w:rPr>
        <w:rFonts w:hAnsi="Times New Roman" w:ascii="Times New Roman"/>
        <w:sz w:val="24"/>
        <w:szCs w:val="24"/>
      </w:rPr>
      <w:t>-</w:t>
    </w:r>
    <w:r w:rsidR="00D20173">
      <w:rPr>
        <w:rFonts w:hAnsi="Times New Roman" w:ascii="Times New Roman"/>
        <w:sz w:val="24"/>
        <w:szCs w:val="24"/>
      </w:rPr>
      <w:t>375/16-31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34B7"/>
    <w:rsid w:val="00197B43"/>
    <w:rsid w:val="00215E46"/>
    <w:rsid w:val="00254290"/>
    <w:rsid w:val="002706DD"/>
    <w:rsid w:val="00303A7E"/>
    <w:rsid w:val="00330E93"/>
    <w:rsid w:val="00333B38"/>
    <w:rsid w:val="00387CB0"/>
    <w:rsid w:val="00397FD1"/>
    <w:rsid w:val="003A7700"/>
    <w:rsid w:val="003F3F9D"/>
    <w:rsid w:val="003F5A8A"/>
    <w:rsid w:val="00421240"/>
    <w:rsid w:val="004D508F"/>
    <w:rsid w:val="005000E3"/>
    <w:rsid w:val="00526F52"/>
    <w:rsid w:val="00531F4E"/>
    <w:rsid w:val="005335E3"/>
    <w:rsid w:val="005851A7"/>
    <w:rsid w:val="00587C3C"/>
    <w:rsid w:val="00591310"/>
    <w:rsid w:val="005B6639"/>
    <w:rsid w:val="006577A0"/>
    <w:rsid w:val="006615A0"/>
    <w:rsid w:val="00665ED9"/>
    <w:rsid w:val="006671A4"/>
    <w:rsid w:val="00692E03"/>
    <w:rsid w:val="00702487"/>
    <w:rsid w:val="007A61BD"/>
    <w:rsid w:val="008512FB"/>
    <w:rsid w:val="00852A9E"/>
    <w:rsid w:val="00897461"/>
    <w:rsid w:val="008E19A4"/>
    <w:rsid w:val="009037B1"/>
    <w:rsid w:val="0093226B"/>
    <w:rsid w:val="0093553C"/>
    <w:rsid w:val="00964F39"/>
    <w:rsid w:val="009C4F7C"/>
    <w:rsid w:val="009D726E"/>
    <w:rsid w:val="009F378E"/>
    <w:rsid w:val="00A04FAF"/>
    <w:rsid w:val="00A31C49"/>
    <w:rsid w:val="00B016C0"/>
    <w:rsid w:val="00B04BAF"/>
    <w:rsid w:val="00B40373"/>
    <w:rsid w:val="00BA6AEA"/>
    <w:rsid w:val="00BC1B05"/>
    <w:rsid w:val="00C0077E"/>
    <w:rsid w:val="00C61F72"/>
    <w:rsid w:val="00CA4667"/>
    <w:rsid w:val="00CA6C92"/>
    <w:rsid w:val="00D17FF0"/>
    <w:rsid w:val="00D20173"/>
    <w:rsid w:val="00D801B2"/>
    <w:rsid w:val="00E55102"/>
    <w:rsid w:val="00E91EBE"/>
    <w:rsid w:val="00EC6297"/>
    <w:rsid w:val="00F314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4D508F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D508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180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St-375/2016</izvorni_sadrzaj>
    <derivirana_varijabla naziv="DomainObject.Predmet.OznakaBroj_1">St-375/2016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PanoniaPig d.o.o. poljoprivreda, trgovina i usluge</izvorni_sadrzaj>
    <derivirana_varijabla naziv="DomainObject.Predmet.ProtustrankaFormated_1">  PanoniaPig d.o.o. poljoprivreda, trgovina i usluge</derivirana_varijabla>
  </DomainObject.Predmet.ProtustrankaFormated>
  <DomainObject.Predmet.ProtustrankaFormatedOIB>
    <izvorni_sadrzaj>  PanoniaPig d.o.o. poljoprivreda, trgovina i usluge, OIB 54137049821</izvorni_sadrzaj>
    <derivirana_varijabla naziv="DomainObject.Predmet.ProtustrankaFormatedOIB_1">  PanoniaPig d.o.o. poljoprivreda, trgovina i usluge, OIB 54137049821</derivirana_varijabla>
  </DomainObject.Predmet.ProtustrankaFormatedOIB>
  <DomainObject.Predmet.ProtustrankaFormatedWithAdress>
    <izvorni_sadrzaj> PanoniaPig d.o.o. poljoprivreda, trgovina i usluge, Ivana Mažuranića 1, 48350 Podravske Sesvete</izvorni_sadrzaj>
    <derivirana_varijabla naziv="DomainObject.Predmet.ProtustrankaFormatedWithAdress_1"> PanoniaPig d.o.o. poljoprivreda, trgovina i usluge, Ivana Mažuranića 1, 48350 Podravske Sesvete</derivirana_varijabla>
  </DomainObject.Predmet.ProtustrankaFormatedWithAdress>
  <DomainObject.Predmet.ProtustrankaFormatedWithAdressOIB>
    <izvorni_sadrzaj> PanoniaPig d.o.o. poljoprivreda, trgovina i usluge, OIB 54137049821, Ivana Mažuranića 1, 48350 Podravske Sesvete</izvorni_sadrzaj>
    <derivirana_varijabla naziv="DomainObject.Predmet.ProtustrankaFormatedWithAdressOIB_1"> PanoniaPig d.o.o. poljoprivreda, trgovina i usluge, OIB 54137049821, Ivana Mažuranića 1, 48350 Podravske Sesvete</derivirana_varijabla>
  </DomainObject.Predmet.ProtustrankaFormatedWithAdressOIB>
  <DomainObject.Predmet.ProtustrankaWithAdress>
    <izvorni_sadrzaj>PanoniaPig d.o.o. poljoprivreda, trgovina i usluge Ivana Mažuranića 1, 48350 Podravske Sesvete</izvorni_sadrzaj>
    <derivirana_varijabla naziv="DomainObject.Predmet.ProtustrankaWithAdress_1">PanoniaPig d.o.o. poljoprivreda, trgovina i usluge Ivana Mažuranića 1, 48350 Podravske Sesvete</derivirana_varijabla>
  </DomainObject.Predmet.ProtustrankaWithAdress>
  <DomainObject.Predmet.ProtustrankaWithAdressOIB>
    <izvorni_sadrzaj>PanoniaPig d.o.o. poljoprivreda, trgovina i usluge, OIB 54137049821, Ivana Mažuranića 1, 48350 Podravske Sesvete</izvorni_sadrzaj>
    <derivirana_varijabla naziv="DomainObject.Predmet.ProtustrankaWithAdressOIB_1">PanoniaPig d.o.o. poljoprivreda, trgovina i usluge, OIB 54137049821, Ivana Mažuranića 1, 48350 Podravske Sesvete</derivirana_varijabla>
  </DomainObject.Predmet.ProtustrankaWithAdressOIB>
  <DomainObject.Predmet.ProtustrankaNazivFormated>
    <izvorni_sadrzaj>PanoniaPig d.o.o. poljoprivreda, trgovina i usluge</izvorni_sadrzaj>
    <derivirana_varijabla naziv="DomainObject.Predmet.ProtustrankaNazivFormated_1">PanoniaPig d.o.o. poljoprivreda, trgovina i usluge</derivirana_varijabla>
  </DomainObject.Predmet.ProtustrankaNazivFormated>
  <DomainObject.Predmet.ProtustrankaNazivFormatedOIB>
    <izvorni_sadrzaj>PanoniaPig d.o.o. poljoprivreda, trgovina i usluge, OIB 54137049821</izvorni_sadrzaj>
    <derivirana_varijabla naziv="DomainObject.Predmet.ProtustrankaNazivFormatedOIB_1">PanoniaPig d.o.o. poljoprivreda, trgovina i usluge, OIB 54137049821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539884.70</izvorni_sadrzaj>
    <derivirana_varijabla naziv="DomainObject.Predmet.TrenutnaVrijednost_1">539884.70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PanoniaPig d.o.o. poljoprivreda, trgovina i usluge</item>
    </izvorni_sadrzaj>
    <derivirana_varijabla naziv="DomainObject.Predmet.ProtuStrankaListFormated_1">
      <item>PanoniaPig d.o.o. poljoprivreda, trgovina i usluge</item>
    </derivirana_varijabla>
  </DomainObject.Predmet.ProtuStrankaListFormated>
  <DomainObject.Predmet.ProtuStrankaListFormatedOIB>
    <izvorni_sadrzaj>
      <item>PanoniaPig d.o.o. poljoprivreda, trgovina i usluge, OIB 54137049821</item>
    </izvorni_sadrzaj>
    <derivirana_varijabla naziv="DomainObject.Predmet.ProtuStrankaListFormatedOIB_1">
      <item>PanoniaPig d.o.o. poljoprivreda, trgovina i usluge, OIB 54137049821</item>
    </derivirana_varijabla>
  </DomainObject.Predmet.ProtuStrankaListFormatedOIB>
  <DomainObject.Predmet.ProtuStrankaListFormatedWithAdress>
    <izvorni_sadrzaj>
      <item>PanoniaPig d.o.o. poljoprivreda, trgovina i usluge, Ivana Mažuranića 1, 48350 Podravske Sesvete</item>
    </izvorni_sadrzaj>
    <derivirana_varijabla naziv="DomainObject.Predmet.ProtuStrankaListFormatedWithAdress_1">
      <item>PanoniaPig d.o.o. poljoprivreda, trgovina i usluge, Ivana Mažuranića 1, 48350 Podravske Sesvete</item>
    </derivirana_varijabla>
  </DomainObject.Predmet.ProtuStrankaListFormatedWithAdress>
  <DomainObject.Predmet.ProtuStrankaListFormatedWithAdressOIB>
    <izvorni_sadrzaj>
      <item>PanoniaPig d.o.o. poljoprivreda, trgovina i usluge, OIB 54137049821, Ivana Mažuranića 1, 48350 Podravske Sesvete</item>
    </izvorni_sadrzaj>
    <derivirana_varijabla naziv="DomainObject.Predmet.ProtuStrankaListFormatedWithAdressOIB_1">
      <item>PanoniaPig d.o.o. poljoprivreda, trgovina i usluge, OIB 54137049821, Ivana Mažuranića 1, 48350 Podravske Sesvete</item>
    </derivirana_varijabla>
  </DomainObject.Predmet.ProtuStrankaListFormatedWithAdressOIB>
  <DomainObject.Predmet.ProtuStrankaListNazivFormated>
    <izvorni_sadrzaj>
      <item>PanoniaPig d.o.o. poljoprivreda, trgovina i usluge</item>
    </izvorni_sadrzaj>
    <derivirana_varijabla naziv="DomainObject.Predmet.ProtuStrankaListNazivFormated_1">
      <item>PanoniaPig d.o.o. poljoprivreda, trgovina i usluge</item>
    </derivirana_varijabla>
  </DomainObject.Predmet.ProtuStrankaListNazivFormated>
  <DomainObject.Predmet.ProtuStrankaListNazivFormatedOIB>
    <izvorni_sadrzaj>
      <item>PanoniaPig d.o.o. poljoprivreda, trgovina i usluge, OIB 54137049821</item>
    </izvorni_sadrzaj>
    <derivirana_varijabla naziv="DomainObject.Predmet.ProtuStrankaListNazivFormatedOIB_1">
      <item>PanoniaPig d.o.o. poljoprivreda, trgovina i usluge, OIB 54137049821</item>
    </derivirana_varijabla>
  </DomainObject.Predmet.ProtuStrankaListNazivFormatedOIB>
  <DomainObject.Predmet.OstaliListFormated>
    <izvorni_sadrzaj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</izvorni_sadrzaj>
    <derivirana_varijabla naziv="DomainObject.Predmet.OstaliListFormated_1"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</derivirana_varijabla>
  </DomainObject.Predmet.OstaliListFormated>
  <DomainObject.Predmet.OstaliListFormatedOIB>
    <izvorni_sadrzaj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</izvorni_sadrzaj>
    <derivirana_varijabla naziv="DomainObject.Predmet.OstaliListFormatedOIB_1"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</derivirana_varijabla>
  </DomainObject.Predmet.OstaliListFormatedOIB>
  <DomainObject.Predmet.OstaliListFormatedWithAdress>
    <izvorni_sadrzaj>
      <item>Sudski registar</item>
      <item>Željko Glad, Braće Radić 30, 48000 Koprivnički Ivanec</item>
      <item>Županijsko državno odvjetništvo</item>
      <item>Damir Kukec, vl. obrta za knjigovodstvene i informatičke usluge, Vinodolska 28a, 48000 Koprivnica</item>
      <item>MAĐARIĆ &amp; LUI - odvjetničko društvo d.o.o., Ilica 191F, 10000 Zagreb</item>
    </izvorni_sadrzaj>
    <derivirana_varijabla naziv="DomainObject.Predmet.OstaliListFormatedWithAdress_1">
      <item>Sudski registar</item>
      <item>Željko Glad, Braće Radić 30, 48000 Koprivnički Ivanec</item>
      <item>Županijsko državno odvjetništvo</item>
      <item>Damir Kukec, vl. obrta za knjigovodstvene i informatičke usluge, Vinodolska 28a, 48000 Koprivnica</item>
      <item>MAĐARIĆ &amp; LUI - odvjetničko društvo d.o.o., Ilica 191F, 10000 Zagreb</item>
    </derivirana_varijabla>
  </DomainObject.Predmet.OstaliListFormatedWithAdress>
  <DomainObject.Predmet.OstaliListFormatedWithAdressOIB>
    <izvorni_sadrzaj>
      <item>Sudski registar</item>
      <item>Željko Glad, OIB 67033482134, Braće Radić 30, 48000 Koprivnički Ivanec</item>
      <item>Županijsko državno odvjetništvo</item>
      <item>Damir Kukec, vl. obrta za knjigovodstvene i informatičke usluge, OIB 36493438873, Vinodolska 28a, 48000 Koprivnica</item>
      <item>MAĐARIĆ &amp; LUI - odvjetničko društvo d.o.o., OIB 27355904472, Ilica 191F, 10000 Zagreb</item>
    </izvorni_sadrzaj>
    <derivirana_varijabla naziv="DomainObject.Predmet.OstaliListFormatedWithAdressOIB_1">
      <item>Sudski registar</item>
      <item>Željko Glad, OIB 67033482134, Braće Radić 30, 48000 Koprivnički Ivanec</item>
      <item>Županijsko državno odvjetništvo</item>
      <item>Damir Kukec, vl. obrta za knjigovodstvene i informatičke usluge, OIB 36493438873, Vinodolska 28a, 48000 Koprivnica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Županijsko državno odvjetništvo</item>
      <item>Sudski registar</item>
      <item>Željko Glad</item>
      <item>Damir Kukec, vl. obrta za knjigovodstvene i informatičke usluge</item>
      <item>MAĐARIĆ &amp; LUI - odvjetničko društvo d.o.o.</item>
    </izvorni_sadrzaj>
    <derivirana_varijabla naziv="DomainObject.Predmet.OstaliListNazivFormated_1">
      <item>Županijsko državno odvjetništvo</item>
      <item>Sudski registar</item>
      <item>Željko Glad</item>
      <item>Damir Kukec, vl. obrta za knjigovodstvene i informatičke usluge</item>
      <item>MAĐARIĆ &amp; LUI - odvjetničko društvo d.o.o.</item>
    </derivirana_varijabla>
  </DomainObject.Predmet.OstaliListNazivFormated>
  <DomainObject.Predmet.OstaliListNazivFormatedOIB>
    <izvorni_sadrzaj>
      <item>Županijsko državno odvjetništvo</item>
      <item>Sudski registar</item>
      <item>Željko Glad, OIB 67033482134</item>
      <item>Damir Kukec, vl. obrta za knjigovodstvene i informatičke usluge, OIB 36493438873</item>
      <item>MAĐARIĆ &amp; LUI - odvjetničko društvo d.o.o., OIB 27355904472</item>
    </izvorni_sadrzaj>
    <derivirana_varijabla naziv="DomainObject.Predmet.OstaliListNazivFormatedOIB_1">
      <item>Županijsko državno odvjetništvo</item>
      <item>Sudski registar</item>
      <item>Željko Glad, OIB 67033482134</item>
      <item>Damir Kukec, vl. obrta za knjigovodstvene i informatičke usluge, OIB 36493438873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PanoniaPig d.o.o. poljoprivreda, trgovina i usluge</izvorni_sadrzaj>
    <derivirana_varijabla naziv="DomainObject.Predmet.ProtustrankaIDrugi_1">PanoniaPig d.o.o. poljoprivreda,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PanoniaPig d.o.o. poljoprivreda, trgovina i usluge, OIB 54137049821, Ivana Mažuranića 1, 48350 Podravske Sesvete</izvorni_sadrzaj>
    <derivirana_varijabla naziv="DomainObject.Predmet.ProtustrankaIDrugiAdressOIB_1">PanoniaPig d.o.o. poljoprivreda, trgovina i usluge, OIB 54137049821, Ivana Mažuranića 1,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PanoniaPig d.o.o. poljoprivreda, trgovina i usluge</item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</izvorni_sadrzaj>
    <derivirana_varijabla naziv="DomainObject.Predmet.SudioniciListNaziv_1">
      <item>Financijska agencija</item>
      <item>PanoniaPig d.o.o. poljoprivreda, trgovina i usluge</item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</derivirana_varijabla>
  </DomainObject.Predmet.SudioniciListNaziv>
  <DomainObject.Predmet.SudioniciListAdressOIB>
    <izvorni_sadrzaj>
      <item>Financijska agencija, OIB 85821130368, A. Cesarca 2,42000 Varaždin</item>
      <item>PanoniaPig d.o.o. poljoprivreda, trgovina i usluge, OIB 54137049821, Ivana Mažuranića 1,48350 Podravske Sesvete</item>
      <item>Sudski registar</item>
      <item>Željko Glad, OIB 67033482134, Braće Radić 30,48000 Koprivnički Ivanec</item>
      <item>Županijsko državno odvjetništvo</item>
      <item>Damir Kukec, vl. obrta za knjigovodstvene i informatičke usluge, OIB 36493438873, Vinodolska 28a,48000 Koprivnica</item>
      <item>MAĐARIĆ &amp; LUI - odvjetničko društvo d.o.o., OIB 27355904472, Ilica 191F,10000 Zagreb</item>
    </izvorni_sadrzaj>
    <derivirana_varijabla naziv="DomainObject.Predmet.SudioniciListAdressOIB_1">
      <item>Financijska agencija, OIB 85821130368, A. Cesarca 2,42000 Varaždin</item>
      <item>PanoniaPig d.o.o. poljoprivreda, trgovina i usluge, OIB 54137049821, Ivana Mažuranića 1,48350 Podravske Sesvete</item>
      <item>Sudski registar</item>
      <item>Željko Glad, OIB 67033482134, Braće Radić 30,48000 Koprivnički Ivanec</item>
      <item>Županijsko državno odvjetništvo</item>
      <item>Damir Kukec, vl. obrta za knjigovodstvene i informatičke usluge, OIB 36493438873, Vinodolska 28a,48000 Koprivnica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54137049821</item>
      <item>, OIB null</item>
      <item>, OIB 67033482134</item>
      <item>, OIB null</item>
      <item>, OIB 36493438873</item>
      <item>, OIB 27355904472</item>
    </izvorni_sadrzaj>
    <derivirana_varijabla naziv="DomainObject.Predmet.SudioniciListNazivOIB_1">
      <item>, OIB 85821130368</item>
      <item>, OIB 54137049821</item>
      <item>, OIB null</item>
      <item>, OIB 67033482134</item>
      <item>, OIB null</item>
      <item>, OIB 36493438873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4445F9-B6C2-4F89-8B26-8AC5752413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333</properties:Words>
  <properties:Characters>2185</properties:Characters>
  <properties:Lines>163</properties:Lines>
  <properties:Paragraphs>75</properties:Paragraphs>
  <properties:TotalTime>164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2017-06-23T07:57:00Z</cp:lastPrinted>
  <dcterms:modified xmlns:xsi="http://www.w3.org/2001/XMLSchema-instance" xsi:type="dcterms:W3CDTF">2017-06-23T08:01:00Z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