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ddc5f" w14:paraId="2addc5f" w:rsidRDefault="0097245B" w:rsidP="0097245B" w:rsidR="0097245B">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Pr>
          <w:rFonts w:cs="Times New Roman" w:eastAsia="Times New Roman"/>
          <w:bCs/>
          <w:szCs w:val="20"/>
          <w:lang w:eastAsia="en-US"/>
        </w:rPr>
        <w:t xml:space="preserve">                    </w:t>
      </w:r>
      <w:r>
        <w:rPr>
          <w:rFonts w:cs="Times New Roman" w:eastAsia="Times New Roman"/>
          <w:noProof/>
          <w:szCs w:val="20"/>
        </w:rPr>
        <w:drawing>
          <wp:inline distR="0" distL="0" distB="0" distT="0">
            <wp:extent cy="764540" cx="5734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4540" cx="573405"/>
                    </a:xfrm>
                    <a:prstGeom prst="rect">
                      <a:avLst/>
                    </a:prstGeom>
                    <a:noFill/>
                    <a:ln>
                      <a:noFill/>
                    </a:ln>
                  </pic:spPr>
                </pic:pic>
              </a:graphicData>
            </a:graphic>
          </wp:inline>
        </w:drawing>
      </w:r>
    </w:p>
    <w:p w:rsidRDefault="0097245B" w:rsidP="0097245B" w:rsidR="0097245B">
      <w:pPr>
        <w:widowControl w:val="false"/>
        <w:autoSpaceDE w:val="false"/>
        <w:autoSpaceDN w:val="false"/>
        <w:adjustRightInd w:val="false"/>
        <w:ind w:right="43"/>
        <w:rPr>
          <w:rFonts w:cs="Times New Roman" w:eastAsia="Times New Roman"/>
          <w:bCs/>
          <w:szCs w:val="20"/>
          <w:lang w:eastAsia="en-US" w:val="en-US"/>
        </w:rPr>
      </w:pPr>
      <w:r>
        <w:rPr>
          <w:rFonts w:cs="Times New Roman" w:eastAsia="Times New Roman"/>
          <w:bCs/>
          <w:szCs w:val="20"/>
          <w:lang w:eastAsia="en-US" w:val="en-US"/>
        </w:rPr>
        <w:t xml:space="preserve">     REPUBLIKA HRVATSKA</w:t>
      </w:r>
    </w:p>
    <w:p w:rsidRDefault="0097245B" w:rsidP="0097245B" w:rsidR="0097245B">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val="en-US"/>
        </w:rPr>
        <w:t xml:space="preserve"> TRGOVAČKI SUD U PAZINU</w:t>
      </w:r>
    </w:p>
    <w:p w:rsidRDefault="0097245B" w:rsidP="0097245B" w:rsidR="0097245B">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rPr>
        <w:t xml:space="preserve">      </w:t>
      </w:r>
      <w:proofErr w:type="spellStart"/>
      <w:r>
        <w:rPr>
          <w:rFonts w:cs="Times New Roman" w:eastAsia="Times New Roman"/>
          <w:bCs/>
          <w:szCs w:val="20"/>
          <w:lang w:eastAsia="en-US"/>
        </w:rPr>
        <w:t>Dršćevka</w:t>
      </w:r>
      <w:proofErr w:type="spellEnd"/>
      <w:r>
        <w:rPr>
          <w:rFonts w:cs="Times New Roman" w:eastAsia="Times New Roman"/>
          <w:bCs/>
          <w:szCs w:val="20"/>
          <w:lang w:eastAsia="en-US"/>
        </w:rPr>
        <w:t xml:space="preserve"> 1, 52000 Pazin</w:t>
      </w:r>
    </w:p>
    <w:p w:rsidRDefault="0097245B" w:rsidP="0097245B" w:rsidR="0097245B">
      <w:pPr>
        <w:rPr>
          <w:rFonts w:cs="Times New Roman" w:eastAsia="Times New Roman"/>
          <w:bCs/>
          <w:szCs w:val="20"/>
          <w:lang w:eastAsia="en-US" w:val="en-US"/>
        </w:rPr>
      </w:pPr>
    </w:p>
    <w:p w:rsidRDefault="0097245B" w:rsidP="0097245B" w:rsidR="0097245B">
      <w:pPr>
        <w:jc w:val="center"/>
        <w:rPr>
          <w:rFonts w:cs="Times New Roman" w:eastAsia="Times New Roman"/>
          <w:szCs w:val="24"/>
        </w:rPr>
      </w:pPr>
      <w:r>
        <w:rPr>
          <w:rFonts w:cs="Times New Roman" w:eastAsia="Times New Roman"/>
          <w:szCs w:val="24"/>
        </w:rPr>
        <w:t>U   I M E   R E P U B L I K E   H R V A T S K E</w:t>
      </w:r>
    </w:p>
    <w:p w:rsidRDefault="0097245B" w:rsidP="0097245B" w:rsidR="0097245B">
      <w:pPr>
        <w:jc w:val="center"/>
        <w:rPr>
          <w:rFonts w:cs="Times New Roman" w:eastAsia="Times New Roman"/>
          <w:szCs w:val="24"/>
        </w:rPr>
      </w:pPr>
    </w:p>
    <w:p w:rsidRDefault="0097245B" w:rsidP="0097245B" w:rsidR="0097245B">
      <w:pPr>
        <w:jc w:val="center"/>
        <w:rPr>
          <w:rFonts w:cs="Times New Roman" w:eastAsia="Times New Roman"/>
          <w:szCs w:val="24"/>
        </w:rPr>
      </w:pPr>
      <w:r>
        <w:rPr>
          <w:rFonts w:cs="Times New Roman" w:eastAsia="Times New Roman"/>
          <w:szCs w:val="24"/>
        </w:rPr>
        <w:t>R J E Š E NJ E</w:t>
      </w:r>
    </w:p>
    <w:p w:rsidRDefault="0097245B" w:rsidP="0097245B" w:rsidR="0097245B">
      <w:pPr>
        <w:rPr>
          <w:rFonts w:cs="Times New Roman" w:eastAsia="Times New Roman"/>
          <w:szCs w:val="24"/>
        </w:rPr>
      </w:pPr>
    </w:p>
    <w:p w:rsidRDefault="0097245B" w:rsidP="0097245B" w:rsidR="0097245B">
      <w:pPr>
        <w:ind w:firstLine="708"/>
        <w:rPr>
          <w:rFonts w:cs="Times New Roman" w:eastAsia="Times New Roman"/>
          <w:szCs w:val="24"/>
        </w:rPr>
      </w:pPr>
      <w:r>
        <w:rPr>
          <w:rFonts w:cs="Times New Roman" w:eastAsia="Times New Roman"/>
          <w:szCs w:val="24"/>
        </w:rPr>
        <w:t xml:space="preserve">Trgovački sud u Pazinu, po višoj sudskoj savjetnici </w:t>
      </w:r>
      <w:proofErr w:type="spellStart"/>
      <w:r>
        <w:rPr>
          <w:rFonts w:cs="Times New Roman" w:eastAsia="Times New Roman"/>
          <w:szCs w:val="24"/>
        </w:rPr>
        <w:t>Marleni</w:t>
      </w:r>
      <w:proofErr w:type="spellEnd"/>
      <w:r>
        <w:rPr>
          <w:rFonts w:cs="Times New Roman" w:eastAsia="Times New Roman"/>
          <w:szCs w:val="24"/>
        </w:rPr>
        <w:t xml:space="preserve"> Pamić </w:t>
      </w:r>
      <w:proofErr w:type="spellStart"/>
      <w:r>
        <w:rPr>
          <w:rFonts w:cs="Times New Roman" w:eastAsia="Times New Roman"/>
          <w:szCs w:val="24"/>
        </w:rPr>
        <w:t>Ćus</w:t>
      </w:r>
      <w:proofErr w:type="spellEnd"/>
      <w:r>
        <w:rPr>
          <w:rFonts w:cs="Times New Roman" w:eastAsia="Times New Roman"/>
          <w:szCs w:val="24"/>
        </w:rPr>
        <w:t xml:space="preserve">, u skraćenom stečajnom postupku nad pravnom osobom (dužnikom) PULA 2010 d. o. o. Pula, </w:t>
      </w:r>
      <w:proofErr w:type="spellStart"/>
      <w:r>
        <w:rPr>
          <w:rFonts w:cs="Times New Roman" w:eastAsia="Times New Roman"/>
          <w:szCs w:val="24"/>
        </w:rPr>
        <w:t>Valsaline</w:t>
      </w:r>
      <w:proofErr w:type="spellEnd"/>
      <w:r>
        <w:rPr>
          <w:rFonts w:cs="Times New Roman" w:eastAsia="Times New Roman"/>
          <w:szCs w:val="24"/>
        </w:rPr>
        <w:t xml:space="preserve"> 41, OIB </w:t>
      </w:r>
      <w:r w:rsidRPr="0097245B">
        <w:rPr>
          <w:rFonts w:cs="Times New Roman" w:eastAsia="Times New Roman"/>
          <w:szCs w:val="24"/>
        </w:rPr>
        <w:t>02075107983</w:t>
      </w:r>
      <w:r>
        <w:rPr>
          <w:rFonts w:cs="Times New Roman" w:eastAsia="Times New Roman"/>
          <w:szCs w:val="24"/>
        </w:rPr>
        <w:t xml:space="preserve">, MBS </w:t>
      </w:r>
      <w:r w:rsidRPr="0097245B">
        <w:rPr>
          <w:rFonts w:cs="Times New Roman" w:eastAsia="Times New Roman"/>
          <w:szCs w:val="24"/>
        </w:rPr>
        <w:t>130044541</w:t>
      </w:r>
      <w:r>
        <w:rPr>
          <w:rFonts w:cs="Times New Roman" w:eastAsia="Times New Roman"/>
          <w:szCs w:val="24"/>
        </w:rPr>
        <w:t xml:space="preserve">, </w:t>
      </w:r>
      <w:r w:rsidR="009C65AF">
        <w:rPr>
          <w:rFonts w:cs="Times New Roman" w:eastAsia="Times New Roman"/>
          <w:szCs w:val="24"/>
        </w:rPr>
        <w:t>20</w:t>
      </w:r>
      <w:r>
        <w:rPr>
          <w:rFonts w:cs="Times New Roman" w:eastAsia="Times New Roman"/>
          <w:szCs w:val="24"/>
        </w:rPr>
        <w:t>. prosinca 2017.</w:t>
      </w:r>
    </w:p>
    <w:p w:rsidRDefault="0097245B" w:rsidP="0097245B" w:rsidR="0097245B">
      <w:pPr>
        <w:tabs>
          <w:tab w:pos="4116" w:val="left"/>
        </w:tabs>
        <w:ind w:firstLine="708"/>
        <w:rPr>
          <w:rFonts w:cs="Times New Roman" w:eastAsia="Times New Roman"/>
          <w:szCs w:val="24"/>
        </w:rPr>
      </w:pPr>
    </w:p>
    <w:p w:rsidRDefault="0097245B" w:rsidP="0097245B" w:rsidR="0097245B">
      <w:pPr>
        <w:jc w:val="center"/>
        <w:rPr>
          <w:rFonts w:cs="Times New Roman" w:eastAsia="Times New Roman"/>
          <w:szCs w:val="24"/>
        </w:rPr>
      </w:pPr>
      <w:r>
        <w:rPr>
          <w:rFonts w:cs="Times New Roman" w:eastAsia="Times New Roman"/>
          <w:szCs w:val="24"/>
        </w:rPr>
        <w:t>r i j e š i o   j e</w:t>
      </w:r>
    </w:p>
    <w:p w:rsidRDefault="0097245B" w:rsidP="0097245B" w:rsidR="0097245B">
      <w:pPr>
        <w:rPr>
          <w:rFonts w:cs="Times New Roman" w:eastAsia="Times New Roman"/>
          <w:szCs w:val="24"/>
        </w:rPr>
      </w:pPr>
    </w:p>
    <w:p w:rsidRDefault="0097245B" w:rsidP="0097245B" w:rsidR="0097245B">
      <w:pPr>
        <w:ind w:firstLine="708"/>
        <w:rPr>
          <w:rFonts w:cs="Times New Roman" w:eastAsia="Times New Roman"/>
          <w:szCs w:val="24"/>
        </w:rPr>
      </w:pPr>
      <w:r>
        <w:rPr>
          <w:rFonts w:cs="Times New Roman" w:eastAsia="Times New Roman"/>
          <w:szCs w:val="24"/>
        </w:rPr>
        <w:t xml:space="preserve">Odbacuje se zahtjev za pokretanje skraćenog stečajnog postupka nad pravnom osobom PULA 2010 d. o. o. Pula, </w:t>
      </w:r>
      <w:proofErr w:type="spellStart"/>
      <w:r>
        <w:rPr>
          <w:rFonts w:cs="Times New Roman" w:eastAsia="Times New Roman"/>
          <w:szCs w:val="24"/>
        </w:rPr>
        <w:t>Valsaline</w:t>
      </w:r>
      <w:proofErr w:type="spellEnd"/>
      <w:r>
        <w:rPr>
          <w:rFonts w:cs="Times New Roman" w:eastAsia="Times New Roman"/>
          <w:szCs w:val="24"/>
        </w:rPr>
        <w:t xml:space="preserve"> 41, OIB </w:t>
      </w:r>
      <w:r w:rsidRPr="0097245B">
        <w:rPr>
          <w:rFonts w:cs="Times New Roman" w:eastAsia="Times New Roman"/>
          <w:szCs w:val="24"/>
        </w:rPr>
        <w:t>02075107983</w:t>
      </w:r>
      <w:r>
        <w:rPr>
          <w:rFonts w:cs="Times New Roman" w:eastAsia="Times New Roman"/>
          <w:szCs w:val="24"/>
        </w:rPr>
        <w:t xml:space="preserve">, MBS </w:t>
      </w:r>
      <w:r w:rsidRPr="0097245B">
        <w:rPr>
          <w:rFonts w:cs="Times New Roman" w:eastAsia="Times New Roman"/>
          <w:szCs w:val="24"/>
        </w:rPr>
        <w:t>130044541</w:t>
      </w:r>
      <w:r>
        <w:rPr>
          <w:rFonts w:cs="Times New Roman" w:eastAsia="Times New Roman"/>
          <w:szCs w:val="24"/>
        </w:rPr>
        <w:t>.</w:t>
      </w:r>
    </w:p>
    <w:p w:rsidRDefault="0097245B" w:rsidP="0097245B" w:rsidR="0097245B">
      <w:pPr>
        <w:ind w:firstLine="708"/>
        <w:rPr>
          <w:rFonts w:cs="Times New Roman" w:eastAsia="Times New Roman"/>
          <w:szCs w:val="24"/>
        </w:rPr>
      </w:pPr>
    </w:p>
    <w:p w:rsidRDefault="0097245B" w:rsidP="0097245B" w:rsidR="0097245B">
      <w:pPr>
        <w:ind w:firstLine="708"/>
        <w:rPr>
          <w:rFonts w:cs="Times New Roman" w:eastAsia="Times New Roman"/>
          <w:szCs w:val="24"/>
        </w:rPr>
      </w:pPr>
    </w:p>
    <w:p w:rsidRDefault="0097245B" w:rsidP="0097245B" w:rsidR="0097245B">
      <w:pPr>
        <w:jc w:val="center"/>
        <w:rPr>
          <w:rFonts w:eastAsiaTheme="minorHAnsi"/>
          <w:lang w:eastAsia="en-US"/>
        </w:rPr>
      </w:pPr>
      <w:r>
        <w:rPr>
          <w:rFonts w:eastAsiaTheme="minorHAnsi"/>
          <w:lang w:eastAsia="en-US"/>
        </w:rPr>
        <w:t>Obrazloženje</w:t>
      </w:r>
    </w:p>
    <w:p w:rsidRDefault="0097245B" w:rsidP="0097245B" w:rsidR="0097245B">
      <w:pPr>
        <w:ind w:firstLine="708"/>
        <w:rPr>
          <w:rFonts w:cs="Times New Roman" w:eastAsia="Times New Roman"/>
          <w:szCs w:val="24"/>
        </w:rPr>
      </w:pPr>
    </w:p>
    <w:p w:rsidRDefault="0097245B" w:rsidP="0097245B" w:rsidR="0097245B">
      <w:pPr>
        <w:tabs>
          <w:tab w:pos="4116" w:val="left"/>
        </w:tabs>
        <w:ind w:firstLine="708"/>
        <w:rPr>
          <w:rFonts w:cs="Times New Roman" w:eastAsia="Times New Roman"/>
          <w:szCs w:val="24"/>
        </w:rPr>
      </w:pPr>
      <w:r>
        <w:rPr>
          <w:rFonts w:cs="Times New Roman" w:eastAsia="Times New Roman"/>
          <w:szCs w:val="24"/>
        </w:rPr>
        <w:t xml:space="preserve">Financijska agencija podnijela je 19. rujna 2017, na temelju čl. 429. st. 1. Stečajnog zakona (Narodne novine br. 71/15, nadalje SZ), ovome sudu zahtjev za provedbu skraćenog stečajnog postupka nad pravnom osobom (dužnikom) PULA 2010 d. o. o. Pula. U </w:t>
      </w:r>
      <w:r>
        <w:rPr>
          <w:rFonts w:eastAsiaTheme="minorHAnsi"/>
          <w:lang w:eastAsia="en-US"/>
        </w:rPr>
        <w:t xml:space="preserve">zahtjevu je navedeno </w:t>
      </w:r>
      <w:r>
        <w:rPr>
          <w:rFonts w:cs="Times New Roman" w:eastAsia="Times New Roman"/>
          <w:szCs w:val="24"/>
        </w:rPr>
        <w:t xml:space="preserve">da dužnik nema zaposlenih te da na dan 15. rujna 2017. u Očevidniku redoslijeda osnova za plaćanje ima evidentirane neizvršene osnove za plaćanje u neprekinutom razdoblju od 120 dana u ukupnom iznosu </w:t>
      </w:r>
      <w:r>
        <w:rPr>
          <w:rFonts w:eastAsiaTheme="minorHAnsi"/>
          <w:lang w:eastAsia="en-US"/>
        </w:rPr>
        <w:t xml:space="preserve">130.387,58 </w:t>
      </w:r>
      <w:r>
        <w:rPr>
          <w:rFonts w:cs="Times New Roman" w:eastAsia="Times New Roman"/>
          <w:szCs w:val="24"/>
        </w:rPr>
        <w:t>kuna.</w:t>
      </w:r>
    </w:p>
    <w:p w:rsidRDefault="0097245B" w:rsidP="0097245B" w:rsidR="0097245B">
      <w:pPr>
        <w:ind w:firstLine="708"/>
        <w:rPr>
          <w:rFonts w:cs="Times New Roman" w:eastAsia="Times New Roman"/>
          <w:szCs w:val="24"/>
        </w:rPr>
      </w:pPr>
      <w:r>
        <w:rPr>
          <w:rFonts w:cs="Times New Roman" w:eastAsia="Times New Roman"/>
          <w:szCs w:val="24"/>
        </w:rPr>
        <w:t>Uvidom u sudski registar i sudski informacijski sustav pretraživanja predmeta ICMS utvrđeno je da se u odnosu na predloženog stečajnog dužnika kod ovog</w:t>
      </w:r>
      <w:r w:rsidR="009C65AF">
        <w:rPr>
          <w:rFonts w:cs="Times New Roman" w:eastAsia="Times New Roman"/>
          <w:szCs w:val="24"/>
        </w:rPr>
        <w:t>a suda</w:t>
      </w:r>
      <w:r>
        <w:rPr>
          <w:rFonts w:cs="Times New Roman" w:eastAsia="Times New Roman"/>
          <w:szCs w:val="24"/>
        </w:rPr>
        <w:t xml:space="preserve"> već vodi stečajni postupak pod </w:t>
      </w:r>
      <w:proofErr w:type="spellStart"/>
      <w:r>
        <w:rPr>
          <w:rFonts w:cs="Times New Roman" w:eastAsia="Times New Roman"/>
          <w:szCs w:val="24"/>
        </w:rPr>
        <w:t>posl</w:t>
      </w:r>
      <w:proofErr w:type="spellEnd"/>
      <w:r>
        <w:rPr>
          <w:rFonts w:cs="Times New Roman" w:eastAsia="Times New Roman"/>
          <w:szCs w:val="24"/>
        </w:rPr>
        <w:t xml:space="preserve">. br. 1 St-352/2017 po prijedlogu za otvaranje stečajnog postupka (19. listopada 2017. donijeto je rješenje </w:t>
      </w:r>
      <w:proofErr w:type="spellStart"/>
      <w:r>
        <w:rPr>
          <w:rFonts w:cs="Times New Roman" w:eastAsia="Times New Roman"/>
          <w:szCs w:val="24"/>
        </w:rPr>
        <w:t>posl</w:t>
      </w:r>
      <w:proofErr w:type="spellEnd"/>
      <w:r>
        <w:rPr>
          <w:rFonts w:cs="Times New Roman" w:eastAsia="Times New Roman"/>
          <w:szCs w:val="24"/>
        </w:rPr>
        <w:t>. br. 1 St-352/2017-13 o otvaranju stečajnog postupka).</w:t>
      </w:r>
    </w:p>
    <w:p w:rsidRDefault="0097245B" w:rsidP="0097245B" w:rsidR="0097245B">
      <w:pPr>
        <w:ind w:firstLine="708"/>
        <w:rPr>
          <w:rFonts w:cs="Times New Roman" w:eastAsia="Times New Roman"/>
          <w:szCs w:val="24"/>
        </w:rPr>
      </w:pPr>
      <w:r>
        <w:rPr>
          <w:rFonts w:cs="Times New Roman" w:eastAsia="Times New Roman"/>
          <w:szCs w:val="24"/>
        </w:rPr>
        <w:t>Po prirodi stvari nije moguće istovremeno provoditi više stečajnih postupaka nad istim dužnikom jer bi se time onemogućilo skupno namirenje vjerovnika, što je osnovni cilj stečajnog postupka (čl. 2. st. 2. SZ-a), a kako nema uvjeta za provođenje jedinstvenog postupka i donošenje zajedničke odluke, odnosno za spajanje postupka prema čl. 16. st. 6. SZ-a, prvenstveno jer su uvjeti provođenja stečajnog i skraćenog stečajnog postupka različiti, sukladno odredbi čl. 194. Zakona o parničnom postupku (Narodne novine br. 53/91, 91/92, 112/99, 88/01, 117/03, 88/05, 02/07-Odluka USRH, 84/08, 96/08-Odluka USRH, 123/08, 57/11, 148/11-pročišćeni tekst, 25/13, 89/14-Odluka USRH) u vezi s čl. 10. SZ-a, odlučeno je kao u izreci rješenja.</w:t>
      </w:r>
    </w:p>
    <w:p w:rsidRDefault="0097245B" w:rsidP="0097245B" w:rsidR="0097245B">
      <w:pPr>
        <w:jc w:val="center"/>
        <w:rPr>
          <w:rFonts w:cs="Times New Roman" w:eastAsia="Times New Roman"/>
          <w:szCs w:val="24"/>
        </w:rPr>
      </w:pPr>
      <w:r>
        <w:rPr>
          <w:rFonts w:cs="Times New Roman" w:eastAsia="Times New Roman"/>
          <w:szCs w:val="24"/>
        </w:rPr>
        <w:t xml:space="preserve">U Pazinu </w:t>
      </w:r>
      <w:r w:rsidR="009C65AF">
        <w:rPr>
          <w:rFonts w:cs="Times New Roman" w:eastAsia="Times New Roman"/>
          <w:szCs w:val="24"/>
        </w:rPr>
        <w:t>20</w:t>
      </w:r>
      <w:r>
        <w:rPr>
          <w:rFonts w:cs="Times New Roman" w:eastAsia="Times New Roman"/>
          <w:szCs w:val="24"/>
        </w:rPr>
        <w:t>. prosinca 2017.</w:t>
      </w:r>
    </w:p>
    <w:p w:rsidRDefault="0097245B" w:rsidP="0097245B" w:rsidR="0097245B">
      <w:pPr>
        <w:tabs>
          <w:tab w:pos="4116" w:val="left"/>
        </w:tabs>
        <w:ind w:firstLine="708" w:left="5664"/>
        <w:jc w:val="center"/>
        <w:rPr>
          <w:rFonts w:cs="Times New Roman" w:eastAsia="Times New Roman"/>
          <w:szCs w:val="24"/>
        </w:rPr>
      </w:pPr>
      <w:r>
        <w:rPr>
          <w:rFonts w:cs="Times New Roman" w:eastAsia="Times New Roman"/>
          <w:szCs w:val="24"/>
        </w:rPr>
        <w:t>Viša sudska savjetnica</w:t>
      </w:r>
    </w:p>
    <w:p w:rsidRDefault="0097245B" w:rsidP="0097245B" w:rsidR="0097245B">
      <w:pPr>
        <w:tabs>
          <w:tab w:pos="4116" w:val="left"/>
        </w:tabs>
        <w:ind w:firstLine="708" w:left="5664"/>
        <w:jc w:val="center"/>
        <w:rPr>
          <w:rFonts w:cs="Times New Roman" w:eastAsia="Times New Roman"/>
          <w:szCs w:val="24"/>
        </w:rPr>
      </w:pPr>
      <w:r>
        <w:rPr>
          <w:rFonts w:cs="Times New Roman" w:eastAsia="Times New Roman"/>
          <w:szCs w:val="24"/>
        </w:rPr>
        <w:t xml:space="preserve">Marlena Pamić </w:t>
      </w:r>
      <w:proofErr w:type="spellStart"/>
      <w:r>
        <w:rPr>
          <w:rFonts w:cs="Times New Roman" w:eastAsia="Times New Roman"/>
          <w:szCs w:val="24"/>
        </w:rPr>
        <w:t>Ćus</w:t>
      </w:r>
      <w:proofErr w:type="spellEnd"/>
      <w:r w:rsidR="00F122C3">
        <w:rPr>
          <w:rFonts w:cs="Times New Roman" w:eastAsia="Times New Roman"/>
          <w:szCs w:val="24"/>
        </w:rPr>
        <w:t>, v. r.</w:t>
      </w:r>
    </w:p>
    <w:p w:rsidRDefault="0097245B" w:rsidP="0097245B" w:rsidR="0097245B">
      <w:pPr>
        <w:jc w:val="left"/>
        <w:rPr>
          <w:rFonts w:cs="Times New Roman" w:eastAsia="Times New Roman"/>
          <w:szCs w:val="24"/>
        </w:rPr>
      </w:pPr>
    </w:p>
    <w:p w:rsidRDefault="0097245B" w:rsidP="0097245B" w:rsidR="0097245B">
      <w:pPr>
        <w:jc w:val="left"/>
        <w:rPr>
          <w:rFonts w:cs="Times New Roman" w:eastAsia="Times New Roman"/>
          <w:szCs w:val="24"/>
        </w:rPr>
      </w:pPr>
    </w:p>
    <w:p w:rsidRDefault="0097245B" w:rsidP="0097245B" w:rsidR="0097245B">
      <w:pPr>
        <w:jc w:val="left"/>
        <w:rPr>
          <w:rFonts w:cs="Times New Roman" w:eastAsia="Times New Roman"/>
          <w:szCs w:val="24"/>
        </w:rPr>
      </w:pPr>
    </w:p>
    <w:p w:rsidRDefault="0097245B" w:rsidP="0097245B" w:rsidR="0097245B">
      <w:pPr>
        <w:jc w:val="left"/>
        <w:rPr>
          <w:rFonts w:cs="Times New Roman" w:eastAsia="Times New Roman"/>
          <w:szCs w:val="24"/>
        </w:rPr>
      </w:pPr>
      <w:r>
        <w:rPr>
          <w:rFonts w:cs="Times New Roman" w:eastAsia="Times New Roman"/>
          <w:szCs w:val="24"/>
        </w:rPr>
        <w:lastRenderedPageBreak/>
        <w:t>UPUTA O PRAVNOM LIJEKU</w:t>
      </w:r>
    </w:p>
    <w:p w:rsidRDefault="0097245B" w:rsidP="0097245B" w:rsidR="0097245B">
      <w:pPr>
        <w:ind w:firstLine="708"/>
        <w:rPr>
          <w:rFonts w:cs="Times New Roman" w:eastAsia="Times New Roman"/>
          <w:szCs w:val="24"/>
        </w:rPr>
      </w:pPr>
      <w:r>
        <w:t>Protiv rješenja sudskog savjetnika dopuštena je žalba u roku od osam dana od dostave rješenja, a dostava se smatra obavljenom istekom osmog dana od dana objave rješenja na mrežnoj stranici e-Oglasna ploča sudova (čl. 12. st. 1. i 2. SZ-a). Žalba se podnosi putem ovog suda u dovoljnom broju primjeraka za sud i protivnu stranu, a o žalbi odlučuje sudac pojedinac ovog suda</w:t>
      </w:r>
      <w:r>
        <w:rPr>
          <w:rFonts w:cs="Times New Roman" w:eastAsia="Times New Roman"/>
          <w:szCs w:val="24"/>
        </w:rPr>
        <w:t>.</w:t>
      </w:r>
    </w:p>
    <w:p w:rsidRDefault="0097245B" w:rsidP="0097245B" w:rsidR="0097245B">
      <w:pPr>
        <w:jc w:val="left"/>
        <w:rPr>
          <w:rFonts w:cs="Times New Roman" w:eastAsia="Times New Roman"/>
          <w:szCs w:val="24"/>
        </w:rPr>
      </w:pPr>
    </w:p>
    <w:p w:rsidRDefault="0097245B" w:rsidP="0097245B" w:rsidR="0097245B">
      <w:pPr>
        <w:jc w:val="left"/>
        <w:rPr>
          <w:rFonts w:cs="Times New Roman" w:eastAsia="Times New Roman"/>
          <w:szCs w:val="24"/>
        </w:rPr>
      </w:pPr>
    </w:p>
    <w:p w:rsidRDefault="0097245B" w:rsidP="0097245B" w:rsidR="0097245B">
      <w:pPr>
        <w:jc w:val="left"/>
        <w:rPr>
          <w:rFonts w:cs="Times New Roman" w:eastAsia="Times New Roman"/>
          <w:szCs w:val="24"/>
        </w:rPr>
      </w:pPr>
      <w:r>
        <w:rPr>
          <w:rFonts w:cs="Times New Roman" w:eastAsia="Times New Roman"/>
          <w:szCs w:val="24"/>
        </w:rPr>
        <w:t>DNA:</w:t>
      </w:r>
    </w:p>
    <w:p w:rsidRDefault="0097245B" w:rsidP="0097245B" w:rsidR="0097245B">
      <w:pPr>
        <w:jc w:val="left"/>
        <w:rPr>
          <w:rFonts w:cs="Times New Roman" w:eastAsia="Times New Roman"/>
          <w:szCs w:val="24"/>
        </w:rPr>
      </w:pPr>
      <w:r>
        <w:rPr>
          <w:rFonts w:cs="Times New Roman" w:eastAsia="Times New Roman"/>
          <w:szCs w:val="24"/>
        </w:rPr>
        <w:t xml:space="preserve">1. Financijska agencija, RC Rijeka, F. Kurelca 8, </w:t>
      </w:r>
    </w:p>
    <w:p w:rsidRDefault="0097245B" w:rsidP="0097245B" w:rsidR="0097245B">
      <w:pPr>
        <w:jc w:val="left"/>
        <w:rPr>
          <w:rFonts w:cs="Times New Roman" w:eastAsia="Times New Roman"/>
          <w:szCs w:val="24"/>
        </w:rPr>
      </w:pPr>
      <w:r>
        <w:rPr>
          <w:rFonts w:cs="Times New Roman" w:eastAsia="Times New Roman"/>
          <w:szCs w:val="24"/>
        </w:rPr>
        <w:t>2. mrežna stranica e-Oglasna ploča sudova (8 dana).</w:t>
      </w:r>
    </w:p>
    <w:p w:rsidRDefault="0097245B" w:rsidP="0097245B" w:rsidR="0097245B"/>
    <w:p w:rsidRDefault="0097245B" w:rsidP="0097245B" w:rsidR="0097245B"/>
    <w:p w:rsidRDefault="00F122C3" w:rsidR="00893E47"/>
    <w:sectPr w:rsidSect="0097245B" w:rsidR="00893E4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245B" w:rsidP="0097245B" w:rsidR="0097245B">
      <w:r>
        <w:separator/>
      </w:r>
    </w:p>
  </w:endnote>
  <w:endnote w:id="0" w:type="continuationSeparator">
    <w:p w:rsidRDefault="0097245B" w:rsidP="0097245B" w:rsidR="009724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245B" w:rsidP="0097245B" w:rsidR="0097245B">
      <w:r>
        <w:separator/>
      </w:r>
    </w:p>
  </w:footnote>
  <w:footnote w:id="0" w:type="continuationSeparator">
    <w:p w:rsidRDefault="0097245B" w:rsidP="0097245B" w:rsidR="009724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245B" w:rsidR="0097245B">
    <w:pPr>
      <w:pStyle w:val="Zaglavlje"/>
    </w:pPr>
    <w:r>
      <w:tab/>
    </w:r>
    <w:r>
      <w:tab/>
    </w:r>
    <w:r>
      <w:t>3 St-525/2017-5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245B" w:rsidR="0097245B">
    <w:pPr>
      <w:pStyle w:val="Zaglavlje"/>
    </w:pPr>
    <w:r>
      <w:tab/>
    </w:r>
    <w:r>
      <w:tab/>
    </w:r>
    <w:r>
      <w:t>3 St-525/2017-5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3566"/>
    <w:rsid w:val="00423566"/>
    <w:rsid w:val="0047136B"/>
    <w:rsid w:val="00561B59"/>
    <w:rsid w:val="0097245B"/>
    <w:rsid w:val="009C65AF"/>
    <w:rsid w:val="00F122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7245B"/>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9724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7245B"/>
    <w:rPr>
      <w:rFonts w:eastAsiaTheme="minorEastAsia" w:cs="Tahoma" w:hAnsi="Tahoma" w:ascii="Tahoma"/>
      <w:sz w:val="16"/>
      <w:szCs w:val="16"/>
      <w:lang w:eastAsia="hr-HR"/>
    </w:rPr>
  </w:style>
  <w:style w:styleId="Zaglavlje" w:type="paragraph">
    <w:name w:val="header"/>
    <w:basedOn w:val="Normal"/>
    <w:link w:val="ZaglavljeChar"/>
    <w:uiPriority w:val="99"/>
    <w:unhideWhenUsed/>
    <w:rsid w:val="0097245B"/>
    <w:pPr>
      <w:tabs>
        <w:tab w:pos="4536" w:val="center"/>
        <w:tab w:pos="9072" w:val="right"/>
      </w:tabs>
    </w:pPr>
  </w:style>
  <w:style w:customStyle="true" w:styleId="ZaglavljeChar" w:type="character">
    <w:name w:val="Zaglavlje Char"/>
    <w:basedOn w:val="Zadanifontodlomka"/>
    <w:link w:val="Zaglavlje"/>
    <w:uiPriority w:val="99"/>
    <w:rsid w:val="0097245B"/>
    <w:rPr>
      <w:rFonts w:eastAsiaTheme="minorEastAsia" w:hAnsi="Times New Roman" w:ascii="Times New Roman"/>
      <w:sz w:val="24"/>
      <w:lang w:eastAsia="hr-HR"/>
    </w:rPr>
  </w:style>
  <w:style w:styleId="Podnoje" w:type="paragraph">
    <w:name w:val="footer"/>
    <w:basedOn w:val="Normal"/>
    <w:link w:val="PodnojeChar"/>
    <w:uiPriority w:val="99"/>
    <w:unhideWhenUsed/>
    <w:rsid w:val="0097245B"/>
    <w:pPr>
      <w:tabs>
        <w:tab w:pos="4536" w:val="center"/>
        <w:tab w:pos="9072" w:val="right"/>
      </w:tabs>
    </w:pPr>
  </w:style>
  <w:style w:customStyle="true" w:styleId="PodnojeChar" w:type="character">
    <w:name w:val="Podnožje Char"/>
    <w:basedOn w:val="Zadanifontodlomka"/>
    <w:link w:val="Podnoje"/>
    <w:uiPriority w:val="99"/>
    <w:rsid w:val="0097245B"/>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F122C3"/>
    <w:rPr>
      <w:color w:val="808080"/>
      <w:bdr w:space="0" w:sz="0" w:color="auto" w:val="none"/>
      <w:shd w:fill="auto" w:color="auto" w:val="clear"/>
    </w:rPr>
  </w:style>
  <w:style w:customStyle="true" w:styleId="eSPISCCParagraphDefaultFont" w:type="character">
    <w:name w:val="eSPIS_CC_Paragraph Default Font"/>
    <w:basedOn w:val="Zadanifontodlomka"/>
    <w:rsid w:val="00F122C3"/>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F122C3"/>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F122C3"/>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F122C3"/>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7245B"/>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97245B"/>
    <w:rPr>
      <w:rFonts w:ascii="Tahoma" w:cs="Tahoma" w:hAnsi="Tahoma"/>
      <w:sz w:val="16"/>
      <w:szCs w:val="16"/>
    </w:rPr>
  </w:style>
  <w:style w:customStyle="1" w:styleId="TekstbaloniaChar" w:type="character">
    <w:name w:val="Tekst balončića Char"/>
    <w:basedOn w:val="Zadanifontodlomka"/>
    <w:link w:val="Tekstbalonia"/>
    <w:uiPriority w:val="99"/>
    <w:semiHidden/>
    <w:rsid w:val="0097245B"/>
    <w:rPr>
      <w:rFonts w:ascii="Tahoma" w:cs="Tahoma" w:eastAsiaTheme="minorEastAsia" w:hAnsi="Tahoma"/>
      <w:sz w:val="16"/>
      <w:szCs w:val="16"/>
      <w:lang w:eastAsia="hr-HR"/>
    </w:rPr>
  </w:style>
  <w:style w:styleId="Zaglavlje" w:type="paragraph">
    <w:name w:val="header"/>
    <w:basedOn w:val="Normal"/>
    <w:link w:val="ZaglavljeChar"/>
    <w:uiPriority w:val="99"/>
    <w:unhideWhenUsed/>
    <w:rsid w:val="0097245B"/>
    <w:pPr>
      <w:tabs>
        <w:tab w:pos="4536" w:val="center"/>
        <w:tab w:pos="9072" w:val="right"/>
      </w:tabs>
    </w:pPr>
  </w:style>
  <w:style w:customStyle="1" w:styleId="ZaglavljeChar" w:type="character">
    <w:name w:val="Zaglavlje Char"/>
    <w:basedOn w:val="Zadanifontodlomka"/>
    <w:link w:val="Zaglavlje"/>
    <w:uiPriority w:val="99"/>
    <w:rsid w:val="0097245B"/>
    <w:rPr>
      <w:rFonts w:ascii="Times New Roman" w:eastAsiaTheme="minorEastAsia" w:hAnsi="Times New Roman"/>
      <w:sz w:val="24"/>
      <w:lang w:eastAsia="hr-HR"/>
    </w:rPr>
  </w:style>
  <w:style w:styleId="Podnoje" w:type="paragraph">
    <w:name w:val="footer"/>
    <w:basedOn w:val="Normal"/>
    <w:link w:val="PodnojeChar"/>
    <w:uiPriority w:val="99"/>
    <w:unhideWhenUsed/>
    <w:rsid w:val="0097245B"/>
    <w:pPr>
      <w:tabs>
        <w:tab w:pos="4536" w:val="center"/>
        <w:tab w:pos="9072" w:val="right"/>
      </w:tabs>
    </w:pPr>
  </w:style>
  <w:style w:customStyle="1" w:styleId="PodnojeChar" w:type="character">
    <w:name w:val="Podnožje Char"/>
    <w:basedOn w:val="Zadanifontodlomka"/>
    <w:link w:val="Podnoje"/>
    <w:uiPriority w:val="99"/>
    <w:rsid w:val="0097245B"/>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F122C3"/>
    <w:rPr>
      <w:color w:val="808080"/>
      <w:bdr w:color="auto" w:space="0" w:sz="0" w:val="none"/>
      <w:shd w:color="auto" w:fill="auto" w:val="clear"/>
    </w:rPr>
  </w:style>
  <w:style w:customStyle="1" w:styleId="eSPISCCParagraphDefaultFont" w:type="character">
    <w:name w:val="eSPIS_CC_Paragraph Default Font"/>
    <w:basedOn w:val="Zadanifontodlomka"/>
    <w:rsid w:val="00F122C3"/>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F122C3"/>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F122C3"/>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F122C3"/>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72536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prosinca 2017.</izvorni_sadrzaj>
    <derivirana_varijabla naziv="DomainObject.DatumDonosenjaOdluke_1">20.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Marlena</izvorni_sadrzaj>
    <derivirana_varijabla naziv="DomainObject.DonositeljOdluke.Ime_1">Marlena</derivirana_varijabla>
  </DomainObject.DonositeljOdluke.Ime>
  <DomainObject.DonositeljOdluke.Prezime>
    <izvorni_sadrzaj>Pamić Ćus</izvorni_sadrzaj>
    <derivirana_varijabla naziv="DomainObject.DonositeljOdluke.Prezime_1">Pamić Ćus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525</izvorni_sadrzaj>
    <derivirana_varijabla naziv="DomainObject.Predmet.Broj_1">525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rujna 2017.</izvorni_sadrzaj>
    <derivirana_varijabla naziv="DomainObject.Predmet.DatumOsnivanja_1">19.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St-525/2017</izvorni_sadrzaj>
    <derivirana_varijabla naziv="DomainObject.Predmet.OznakaBroj_1">St-525/2017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PULA 2010 d.o.o. PULA</izvorni_sadrzaj>
    <derivirana_varijabla naziv="DomainObject.Predmet.ProtustrankaFormated_1">  PULA 2010 d.o.o. PULA</derivirana_varijabla>
  </DomainObject.Predmet.ProtustrankaFormated>
  <DomainObject.Predmet.ProtustrankaFormatedOIB>
    <izvorni_sadrzaj>  PULA 2010 d.o.o. PULA, OIB 02075107983</izvorni_sadrzaj>
    <derivirana_varijabla naziv="DomainObject.Predmet.ProtustrankaFormatedOIB_1">  PULA 2010 d.o.o. PULA, OIB 02075107983</derivirana_varijabla>
  </DomainObject.Predmet.ProtustrankaFormatedOIB>
  <DomainObject.Predmet.ProtustrankaFormatedWithAdress>
    <izvorni_sadrzaj> PULA 2010 d.o.o. PULA, Valsaline 41, 52100 Pula</izvorni_sadrzaj>
    <derivirana_varijabla naziv="DomainObject.Predmet.ProtustrankaFormatedWithAdress_1"> PULA 2010 d.o.o. PULA, Valsaline 41, 52100 Pula</derivirana_varijabla>
  </DomainObject.Predmet.ProtustrankaFormatedWithAdress>
  <DomainObject.Predmet.ProtustrankaFormatedWithAdressOIB>
    <izvorni_sadrzaj> PULA 2010 d.o.o. PULA, OIB 02075107983, Valsaline 41, 52100 Pula</izvorni_sadrzaj>
    <derivirana_varijabla naziv="DomainObject.Predmet.ProtustrankaFormatedWithAdressOIB_1"> PULA 2010 d.o.o. PULA, OIB 02075107983, Valsaline 41, 52100 Pula</derivirana_varijabla>
  </DomainObject.Predmet.ProtustrankaFormatedWithAdressOIB>
  <DomainObject.Predmet.ProtustrankaWithAdress>
    <izvorni_sadrzaj>PULA 2010 d.o.o. PULA Valsaline 41, 52100 Pula</izvorni_sadrzaj>
    <derivirana_varijabla naziv="DomainObject.Predmet.ProtustrankaWithAdress_1">PULA 2010 d.o.o. PULA Valsaline 41, 52100 Pula</derivirana_varijabla>
  </DomainObject.Predmet.ProtustrankaWithAdress>
  <DomainObject.Predmet.ProtustrankaWithAdressOIB>
    <izvorni_sadrzaj>PULA 2010 d.o.o. PULA, OIB 02075107983, Valsaline 41, 52100 Pula</izvorni_sadrzaj>
    <derivirana_varijabla naziv="DomainObject.Predmet.ProtustrankaWithAdressOIB_1">PULA 2010 d.o.o. PULA, OIB 02075107983, Valsaline 41, 52100 Pula</derivirana_varijabla>
  </DomainObject.Predmet.ProtustrankaWithAdressOIB>
  <DomainObject.Predmet.ProtustrankaNazivFormated>
    <izvorni_sadrzaj>PULA 2010 d.o.o. PULA</izvorni_sadrzaj>
    <derivirana_varijabla naziv="DomainObject.Predmet.ProtustrankaNazivFormated_1">PULA 2010 d.o.o. PULA</derivirana_varijabla>
  </DomainObject.Predmet.ProtustrankaNazivFormated>
  <DomainObject.Predmet.ProtustrankaNazivFormatedOIB>
    <izvorni_sadrzaj>PULA 2010 d.o.o. PULA, OIB 02075107983</izvorni_sadrzaj>
    <derivirana_varijabla naziv="DomainObject.Predmet.ProtustrankaNazivFormatedOIB_1">PULA 2010 d.o.o. PULA, OIB 02075107983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Marlena Pamić Ćus</izvorni_sadrzaj>
    <derivirana_varijabla naziv="DomainObject.Predmet.Referada.Sudac_1">Marlena Pamić Ćus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130387.58</izvorni_sadrzaj>
    <derivirana_varijabla naziv="DomainObject.Predmet.TrenutnaVrijednost_1">130387.58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PULA 2010 d.o.o. PULA</item>
    </izvorni_sadrzaj>
    <derivirana_varijabla naziv="DomainObject.Predmet.ProtuStrankaListFormated_1">
      <item>PULA 2010 d.o.o. PULA</item>
    </derivirana_varijabla>
  </DomainObject.Predmet.ProtuStrankaListFormated>
  <DomainObject.Predmet.ProtuStrankaListFormatedOIB>
    <izvorni_sadrzaj>
      <item>PULA 2010 d.o.o. PULA, OIB 02075107983</item>
    </izvorni_sadrzaj>
    <derivirana_varijabla naziv="DomainObject.Predmet.ProtuStrankaListFormatedOIB_1">
      <item>PULA 2010 d.o.o. PULA, OIB 02075107983</item>
    </derivirana_varijabla>
  </DomainObject.Predmet.ProtuStrankaListFormatedOIB>
  <DomainObject.Predmet.ProtuStrankaListFormatedWithAdress>
    <izvorni_sadrzaj>
      <item>PULA 2010 d.o.o. PULA, Valsaline 41, 52100 Pula</item>
    </izvorni_sadrzaj>
    <derivirana_varijabla naziv="DomainObject.Predmet.ProtuStrankaListFormatedWithAdress_1">
      <item>PULA 2010 d.o.o. PULA, Valsaline 41, 52100 Pula</item>
    </derivirana_varijabla>
  </DomainObject.Predmet.ProtuStrankaListFormatedWithAdress>
  <DomainObject.Predmet.ProtuStrankaListFormatedWithAdressOIB>
    <izvorni_sadrzaj>
      <item>PULA 2010 d.o.o. PULA, OIB 02075107983, Valsaline 41, 52100 Pula</item>
    </izvorni_sadrzaj>
    <derivirana_varijabla naziv="DomainObject.Predmet.ProtuStrankaListFormatedWithAdressOIB_1">
      <item>PULA 2010 d.o.o. PULA, OIB 02075107983, Valsaline 41, 52100 Pula</item>
    </derivirana_varijabla>
  </DomainObject.Predmet.ProtuStrankaListFormatedWithAdressOIB>
  <DomainObject.Predmet.ProtuStrankaListNazivFormated>
    <izvorni_sadrzaj>
      <item>PULA 2010 d.o.o. PULA</item>
    </izvorni_sadrzaj>
    <derivirana_varijabla naziv="DomainObject.Predmet.ProtuStrankaListNazivFormated_1">
      <item>PULA 2010 d.o.o. PULA</item>
    </derivirana_varijabla>
  </DomainObject.Predmet.ProtuStrankaListNazivFormated>
  <DomainObject.Predmet.ProtuStrankaListNazivFormatedOIB>
    <izvorni_sadrzaj>
      <item>PULA 2010 d.o.o. PULA, OIB 02075107983</item>
    </izvorni_sadrzaj>
    <derivirana_varijabla naziv="DomainObject.Predmet.ProtuStrankaListNazivFormatedOIB_1">
      <item>PULA 2010 d.o.o. PULA, OIB 02075107983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2017.</izvorni_sadrzaj>
    <derivirana_varijabla naziv="DomainObject.Datum_1">20. prosinca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PULA 2010 d.o.o. PULA</izvorni_sadrzaj>
    <derivirana_varijabla naziv="DomainObject.Predmet.ProtustrankaIDrugi_1">PULA 2010 d.o.o. PULA</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PULA 2010 d.o.o. PULA, OIB 02075107983, Valsaline 41, 52100 Pula</izvorni_sadrzaj>
    <derivirana_varijabla naziv="DomainObject.Predmet.ProtustrankaIDrugiAdressOIB_1">PULA 2010 d.o.o. PULA, OIB 02075107983, Valsaline 41,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PULA 2010 d.o.o. PULA</item>
    </izvorni_sadrzaj>
    <derivirana_varijabla naziv="DomainObject.Predmet.SudioniciListNaziv_1">
      <item>FINANCIJSKA AGENCIJA, RC RIJEKA, PODRUŽNICA PULA, PULA</item>
      <item>PULA 2010 d.o.o. PULA</item>
    </derivirana_varijabla>
  </DomainObject.Predmet.SudioniciListNaziv>
  <DomainObject.Predmet.SudioniciListAdressOIB>
    <izvorni_sadrzaj>
      <item>FINANCIJSKA AGENCIJA, RC RIJEKA, PODRUŽNICA PULA, PULA, OIB 85821130368, F. Kurelca 8,51000 Rijeka</item>
      <item>PULA 2010 d.o.o. PULA, OIB 02075107983, Valsaline 41,52100 Pula</item>
    </izvorni_sadrzaj>
    <derivirana_varijabla naziv="DomainObject.Predmet.SudioniciListAdressOIB_1">
      <item>FINANCIJSKA AGENCIJA, RC RIJEKA, PODRUŽNICA PULA, PULA, OIB 85821130368, F. Kurelca 8,51000 Rijeka</item>
      <item>PULA 2010 d.o.o. PULA, OIB 02075107983, Valsaline 41,52100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02075107983</item>
    </izvorni_sadrzaj>
    <derivirana_varijabla naziv="DomainObject.Predmet.SudioniciListNazivOIB_1">
      <item>, OIB 85821130368</item>
      <item>, OIB 02075107983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438</properties:Words>
  <properties:Characters>2252</properties:Characters>
  <properties:Lines>60</properties:Lines>
  <properties:Paragraphs>20</properties:Paragraphs>
  <properties:TotalTime>2</properties:TotalTime>
  <properties:ScaleCrop>false</properties:ScaleCrop>
  <properties:LinksUpToDate>false</properties:LinksUpToDate>
  <properties:CharactersWithSpaces>2711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2017-12-14T12:41:00Z</dcterms:created>
  <dc:creator>Morena Brajuha</dc:creator>
  <dc:description/>
  <cp:keywords/>
  <cp:lastModifiedBy>wsadmin</cp:lastModifiedBy>
  <cp:lastPrinted>2017-12-20T07:59:00Z</cp:lastPrinted>
  <dcterms:modified xmlns:xsi="http://www.w3.org/2001/XMLSchema-instance" xsi:type="dcterms:W3CDTF">2017-12-20T07:59:00Z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