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404775" w14:paraId="4404775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711F14">
        <w:rPr>
          <w:rFonts w:hAnsi="Times New Roman" w:ascii="Times New Roman"/>
          <w:sz w:val="24"/>
        </w:rPr>
        <w:t>5125/15</w:t>
      </w:r>
      <w:r w:rsidR="005D2173">
        <w:rPr>
          <w:rFonts w:hAnsi="Times New Roman" w:ascii="Times New Roman"/>
          <w:sz w:val="24"/>
        </w:rPr>
        <w:t>-24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227626" w:rsidR="005E5D5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 xml:space="preserve">cu Mihaelu Kovačiću, u stečajnom postupku nad dužnikom </w:t>
      </w:r>
      <w:r w:rsidR="00711F14">
        <w:rPr>
          <w:rFonts w:hAnsi="Times New Roman" w:ascii="Times New Roman"/>
          <w:sz w:val="24"/>
        </w:rPr>
        <w:t xml:space="preserve">LEBINAC-LG j.d.o.o. Zagreb, Hercegnovski put 52, OIB: </w:t>
      </w:r>
      <w:r w:rsidR="005E5D55">
        <w:rPr>
          <w:rFonts w:hAnsi="Times New Roman" w:ascii="Times New Roman"/>
          <w:sz w:val="24"/>
        </w:rPr>
        <w:t xml:space="preserve">88433267168, </w:t>
      </w:r>
      <w:r w:rsidR="00B25DAA" w:rsidRPr="006440F5">
        <w:rPr>
          <w:rFonts w:hAnsi="Times New Roman" w:ascii="Times New Roman"/>
          <w:sz w:val="24"/>
        </w:rPr>
        <w:t xml:space="preserve">pokrenutom </w:t>
      </w:r>
      <w:r w:rsidR="00A9788A" w:rsidRPr="006440F5">
        <w:rPr>
          <w:rFonts w:hAnsi="Times New Roman" w:ascii="Times New Roman"/>
          <w:sz w:val="24"/>
        </w:rPr>
        <w:t xml:space="preserve">na prijedlog </w:t>
      </w:r>
      <w:r w:rsidR="005E5D55">
        <w:rPr>
          <w:rFonts w:hAnsi="Times New Roman" w:ascii="Times New Roman"/>
          <w:sz w:val="24"/>
        </w:rPr>
        <w:t>Financijske agencije, 1</w:t>
      </w:r>
      <w:r w:rsidR="00A643C4">
        <w:rPr>
          <w:rFonts w:hAnsi="Times New Roman" w:ascii="Times New Roman"/>
          <w:sz w:val="24"/>
        </w:rPr>
        <w:t>6</w:t>
      </w:r>
      <w:r w:rsidR="005E5D55">
        <w:rPr>
          <w:rFonts w:hAnsi="Times New Roman" w:ascii="Times New Roman"/>
          <w:sz w:val="24"/>
        </w:rPr>
        <w:t>. listopada 2018.</w:t>
      </w:r>
    </w:p>
    <w:p w:rsidRDefault="007160D0" w:rsidP="00E33BA1" w:rsidR="007160D0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0147F1" w:rsidR="00750103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6440F5">
        <w:rPr>
          <w:lang w:val="hr-HR"/>
        </w:rPr>
        <w:tab/>
      </w:r>
      <w:r w:rsidR="00E238AF">
        <w:rPr>
          <w:lang w:val="hr-HR"/>
        </w:rPr>
        <w:t xml:space="preserve">Prijedlog za otvaranje stečajnog </w:t>
      </w:r>
      <w:r w:rsidR="00D13DE6">
        <w:rPr>
          <w:lang w:val="hr-HR"/>
        </w:rPr>
        <w:t>postupka nad dužnikom se odbacuje.</w:t>
      </w:r>
    </w:p>
    <w:p w:rsidRDefault="00E238AF" w:rsidP="000147F1" w:rsidR="00E238AF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D82170" w:rsidP="00D82170" w:rsidR="00D82170" w:rsidRPr="00D82170">
      <w:pPr>
        <w:ind w:firstLine="720"/>
        <w:rPr>
          <w:rFonts w:hAnsi="Times New Roman" w:ascii="Times New Roman"/>
          <w:sz w:val="24"/>
        </w:rPr>
      </w:pPr>
      <w:r w:rsidRPr="00D82170">
        <w:rPr>
          <w:rFonts w:hAnsi="Times New Roman" w:ascii="Times New Roman"/>
          <w:sz w:val="24"/>
        </w:rPr>
        <w:t xml:space="preserve">Prijedlog za provedbu stečajnog postupka nad dužnikom podnijela je Financijska agencija sukladno ovlasti iz članka 110. stavak 1. Stečajnog zakona (Narodne novine, broj </w:t>
      </w:r>
      <w:r w:rsidRPr="00D82170">
        <w:rPr>
          <w:rFonts w:hAnsi="Times New Roman" w:ascii="Times New Roman"/>
          <w:bCs/>
          <w:sz w:val="24"/>
        </w:rPr>
        <w:t>71/15 i 104/17; nastavno: SZ)</w:t>
      </w:r>
      <w:r w:rsidRPr="00D82170">
        <w:rPr>
          <w:rFonts w:hAnsi="Times New Roman" w:ascii="Times New Roman"/>
          <w:sz w:val="24"/>
        </w:rPr>
        <w:t xml:space="preserve"> budući da</w:t>
      </w:r>
      <w:r>
        <w:rPr>
          <w:rFonts w:hAnsi="Times New Roman" w:ascii="Times New Roman"/>
          <w:sz w:val="24"/>
        </w:rPr>
        <w:t xml:space="preserve"> je</w:t>
      </w:r>
      <w:r w:rsidRPr="00D82170">
        <w:rPr>
          <w:rFonts w:hAnsi="Times New Roman" w:ascii="Times New Roman"/>
          <w:sz w:val="24"/>
        </w:rPr>
        <w:t xml:space="preserve"> dužnik u Očevidniku redoslijeda osnova za plaćanje </w:t>
      </w:r>
      <w:r>
        <w:rPr>
          <w:rFonts w:hAnsi="Times New Roman" w:ascii="Times New Roman"/>
          <w:sz w:val="24"/>
        </w:rPr>
        <w:t xml:space="preserve">na dan 16. listopada 2015. </w:t>
      </w:r>
      <w:r w:rsidRPr="00D82170">
        <w:rPr>
          <w:rFonts w:hAnsi="Times New Roman" w:ascii="Times New Roman"/>
          <w:sz w:val="24"/>
        </w:rPr>
        <w:t>ima</w:t>
      </w:r>
      <w:r>
        <w:rPr>
          <w:rFonts w:hAnsi="Times New Roman" w:ascii="Times New Roman"/>
          <w:sz w:val="24"/>
        </w:rPr>
        <w:t>o</w:t>
      </w:r>
      <w:r w:rsidRPr="00D82170">
        <w:rPr>
          <w:rFonts w:hAnsi="Times New Roman" w:ascii="Times New Roman"/>
          <w:sz w:val="24"/>
        </w:rPr>
        <w:t xml:space="preserve"> evidentirane neizvršene osnove za plaćanje u neprekinutom razdoblju dužem od 120 dana</w:t>
      </w:r>
      <w:r>
        <w:rPr>
          <w:rFonts w:hAnsi="Times New Roman" w:ascii="Times New Roman"/>
          <w:sz w:val="24"/>
        </w:rPr>
        <w:t>, u ukupnom iznosu od 21.645,17 kn.</w:t>
      </w:r>
      <w:r w:rsidRPr="00D82170">
        <w:rPr>
          <w:rFonts w:hAnsi="Times New Roman" w:ascii="Times New Roman"/>
          <w:sz w:val="24"/>
        </w:rPr>
        <w:t xml:space="preserve"> </w:t>
      </w:r>
    </w:p>
    <w:p w:rsidRDefault="002B4CC8" w:rsidP="0006322A" w:rsidR="002B4CC8">
      <w:pPr>
        <w:ind w:firstLine="720"/>
        <w:rPr>
          <w:rFonts w:hAnsi="Times New Roman" w:ascii="Times New Roman"/>
          <w:sz w:val="24"/>
        </w:rPr>
      </w:pPr>
    </w:p>
    <w:p w:rsidRDefault="00D82170" w:rsidP="0006322A" w:rsidR="00D6672F">
      <w:pPr>
        <w:ind w:firstLine="720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Rješenjem ovoga suda posl. broj St-</w:t>
      </w:r>
      <w:r w:rsidR="00C002EA">
        <w:rPr>
          <w:rFonts w:hAnsi="Times New Roman" w:ascii="Times New Roman"/>
          <w:sz w:val="24"/>
        </w:rPr>
        <w:t>5125/16 od 14. studenoga 2016.</w:t>
      </w:r>
      <w:r>
        <w:rPr>
          <w:rFonts w:hAnsi="Times New Roman" w:ascii="Times New Roman"/>
          <w:sz w:val="24"/>
        </w:rPr>
        <w:t xml:space="preserve"> </w:t>
      </w:r>
      <w:r w:rsidRPr="006440F5">
        <w:rPr>
          <w:rFonts w:hAnsi="Times New Roman" w:ascii="Times New Roman"/>
          <w:sz w:val="24"/>
        </w:rPr>
        <w:t>pokrenut je prethodni postupak nad dužnikom</w:t>
      </w:r>
      <w:r w:rsidR="00C002EA">
        <w:rPr>
          <w:rFonts w:hAnsi="Times New Roman" w:ascii="Times New Roman"/>
          <w:sz w:val="24"/>
        </w:rPr>
        <w:t xml:space="preserve"> </w:t>
      </w:r>
      <w:r w:rsidRPr="006440F5">
        <w:rPr>
          <w:rFonts w:hAnsi="Times New Roman" w:ascii="Times New Roman"/>
          <w:sz w:val="24"/>
        </w:rPr>
        <w:t>te zakazano ročište radi rasprave o uvjetima</w:t>
      </w:r>
      <w:r w:rsidR="00D6672F">
        <w:rPr>
          <w:rFonts w:hAnsi="Times New Roman" w:ascii="Times New Roman"/>
          <w:sz w:val="24"/>
        </w:rPr>
        <w:t xml:space="preserve"> (pretpostavkama)</w:t>
      </w:r>
      <w:r w:rsidRPr="006440F5">
        <w:rPr>
          <w:rFonts w:hAnsi="Times New Roman" w:ascii="Times New Roman"/>
          <w:sz w:val="24"/>
        </w:rPr>
        <w:t xml:space="preserve"> za otvaranje stečajnog postupka.</w:t>
      </w:r>
    </w:p>
    <w:p w:rsidRDefault="00D6672F" w:rsidP="0006322A" w:rsidR="00D6672F">
      <w:pPr>
        <w:ind w:firstLine="720"/>
        <w:rPr>
          <w:rFonts w:hAnsi="Times New Roman" w:ascii="Times New Roman"/>
          <w:sz w:val="24"/>
        </w:rPr>
      </w:pPr>
    </w:p>
    <w:p w:rsidRDefault="00D6672F" w:rsidP="0006322A" w:rsidR="002621D7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navedenom ročištu zakonska zastupnica dužnika Gordana Lebinac usprotivila se otvaranju stečajnog postupka navodeći da je račun društva deblokiran i da ne post</w:t>
      </w:r>
      <w:r w:rsidR="002621D7">
        <w:rPr>
          <w:rFonts w:hAnsi="Times New Roman" w:ascii="Times New Roman"/>
          <w:sz w:val="24"/>
        </w:rPr>
        <w:t>oje stoga stečajni razlozi te se obvezala dostaviti potvrdu o stanju računa u roku od trideset dana. Iz navedenih razloga ročište je odgođeno a direktorici dužnika naloženo dostaviti predmetnu potvrdu.</w:t>
      </w:r>
    </w:p>
    <w:p w:rsidRDefault="002621D7" w:rsidP="0006322A" w:rsidR="002621D7">
      <w:pPr>
        <w:ind w:firstLine="720"/>
        <w:rPr>
          <w:rFonts w:hAnsi="Times New Roman" w:ascii="Times New Roman"/>
          <w:sz w:val="24"/>
        </w:rPr>
      </w:pPr>
    </w:p>
    <w:p w:rsidRDefault="00D13DE6" w:rsidP="0006322A" w:rsidR="002621D7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</w:t>
      </w:r>
      <w:r w:rsidR="002621D7">
        <w:rPr>
          <w:rFonts w:hAnsi="Times New Roman" w:ascii="Times New Roman"/>
          <w:sz w:val="24"/>
        </w:rPr>
        <w:t>vaj sud je po službenoj dužnosti od Financijske agencije zatražio potv</w:t>
      </w:r>
      <w:r w:rsidR="00992D21">
        <w:rPr>
          <w:rFonts w:hAnsi="Times New Roman" w:ascii="Times New Roman"/>
          <w:sz w:val="24"/>
        </w:rPr>
        <w:t>r</w:t>
      </w:r>
      <w:r w:rsidR="002621D7">
        <w:rPr>
          <w:rFonts w:hAnsi="Times New Roman" w:ascii="Times New Roman"/>
          <w:sz w:val="24"/>
        </w:rPr>
        <w:t xml:space="preserve">du o neizvršenim osnovama za plaćanje za dužnika te je </w:t>
      </w:r>
      <w:r w:rsidR="00992D21">
        <w:rPr>
          <w:rFonts w:hAnsi="Times New Roman" w:ascii="Times New Roman"/>
          <w:sz w:val="24"/>
        </w:rPr>
        <w:t xml:space="preserve">agencija izvijestila sud dopisom od 29. ožujka 2017. da dužnik na dan 29. ožujka 2017. u </w:t>
      </w:r>
      <w:r w:rsidR="00992D21" w:rsidRPr="00992D21">
        <w:rPr>
          <w:rFonts w:hAnsi="Times New Roman" w:ascii="Times New Roman"/>
          <w:sz w:val="24"/>
        </w:rPr>
        <w:t>Očevidniku redoslijeda osnova za plaćanje</w:t>
      </w:r>
      <w:r w:rsidR="00992D21">
        <w:rPr>
          <w:rFonts w:hAnsi="Times New Roman" w:ascii="Times New Roman"/>
          <w:sz w:val="24"/>
        </w:rPr>
        <w:t xml:space="preserve"> ima evidentirane neizvršene osnove za plaćanje u neprekinutom razdoblju od 254 dana, u iznosu od 12.688,74 kn.</w:t>
      </w:r>
      <w:r w:rsidR="00BD3FB5">
        <w:rPr>
          <w:rFonts w:hAnsi="Times New Roman" w:ascii="Times New Roman"/>
          <w:sz w:val="24"/>
        </w:rPr>
        <w:t xml:space="preserve"> O istovjetnim činjenicama Financijska agencija dostavila je i potvrdu (list 41 spisa).</w:t>
      </w:r>
    </w:p>
    <w:p w:rsidRDefault="00D13DE6" w:rsidP="0006322A" w:rsidR="00D13DE6">
      <w:pPr>
        <w:ind w:firstLine="720"/>
        <w:rPr>
          <w:rFonts w:hAnsi="Times New Roman" w:ascii="Times New Roman"/>
          <w:sz w:val="24"/>
        </w:rPr>
      </w:pPr>
    </w:p>
    <w:p w:rsidRDefault="00571EAA" w:rsidP="0006322A" w:rsidR="00BD3FB5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Sud je ponovno dana 8. studenoga 2017. održao ročište u prethodnom postupku na kojemu se zakonska zastupnica dužnika Gordana Lebinac ponovno protivila otvaranju </w:t>
      </w:r>
      <w:r>
        <w:rPr>
          <w:rFonts w:hAnsi="Times New Roman" w:ascii="Times New Roman"/>
          <w:sz w:val="24"/>
        </w:rPr>
        <w:lastRenderedPageBreak/>
        <w:t>stečaja, navodeći da račun dužnika nije u kontinuitetu bio u blokadi, odnosno da nije bio blokiran u razdoblju od 20. lipnja 2017. do 20. kolovoza 2017., zbog čega je sud, radi provjere navedenih činjenica, ponovno odgodio ročište.</w:t>
      </w:r>
    </w:p>
    <w:p w:rsidRDefault="00571EAA" w:rsidP="0006322A" w:rsidR="00571EAA">
      <w:pPr>
        <w:ind w:firstLine="720"/>
        <w:rPr>
          <w:rFonts w:hAnsi="Times New Roman" w:ascii="Times New Roman"/>
          <w:sz w:val="24"/>
        </w:rPr>
      </w:pPr>
    </w:p>
    <w:p w:rsidRDefault="00953F30" w:rsidP="0006322A" w:rsidR="00571EAA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potvrdi Financijske agencije od 8. studenoga 2017. račun dužnika je od 29. kolovoza 2017. kontinuirano u blokadi zbog nepodmirenih osnova za plaćanje evidentiranih u </w:t>
      </w:r>
      <w:r w:rsidRPr="00953F30">
        <w:rPr>
          <w:rFonts w:hAnsi="Times New Roman" w:ascii="Times New Roman"/>
          <w:sz w:val="24"/>
        </w:rPr>
        <w:t>Očevidniku redoslijeda osnova za plaćanje</w:t>
      </w:r>
      <w:r>
        <w:rPr>
          <w:rFonts w:hAnsi="Times New Roman" w:ascii="Times New Roman"/>
          <w:sz w:val="24"/>
        </w:rPr>
        <w:t>.</w:t>
      </w:r>
    </w:p>
    <w:p w:rsidRDefault="002621D7" w:rsidP="0006322A" w:rsidR="002621D7">
      <w:pPr>
        <w:ind w:firstLine="720"/>
        <w:rPr>
          <w:rFonts w:hAnsi="Times New Roman" w:ascii="Times New Roman"/>
          <w:sz w:val="24"/>
        </w:rPr>
      </w:pPr>
    </w:p>
    <w:p w:rsidRDefault="00D82170" w:rsidP="0006322A" w:rsidR="002B4CC8">
      <w:pPr>
        <w:ind w:firstLine="720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</w:t>
      </w:r>
      <w:r w:rsidR="00D13DE6">
        <w:rPr>
          <w:rFonts w:hAnsi="Times New Roman" w:ascii="Times New Roman"/>
          <w:sz w:val="24"/>
        </w:rPr>
        <w:t>O</w:t>
      </w:r>
      <w:r w:rsidR="00953F30">
        <w:rPr>
          <w:rFonts w:hAnsi="Times New Roman" w:ascii="Times New Roman"/>
          <w:sz w:val="24"/>
        </w:rPr>
        <w:t>vaj sud je po službenoj dužnosti dana 1</w:t>
      </w:r>
      <w:r w:rsidR="00D13DE6">
        <w:rPr>
          <w:rFonts w:hAnsi="Times New Roman" w:ascii="Times New Roman"/>
          <w:sz w:val="24"/>
        </w:rPr>
        <w:t>6</w:t>
      </w:r>
      <w:r w:rsidR="00953F30">
        <w:rPr>
          <w:rFonts w:hAnsi="Times New Roman" w:ascii="Times New Roman"/>
          <w:sz w:val="24"/>
        </w:rPr>
        <w:t xml:space="preserve">. listopada 2018., dakle na dan donošenja ovog rješenja, izvršio uvid u očevidnik blokada Financijske agencije, na stranici </w:t>
      </w:r>
      <w:hyperlink r:id="rId9" w:history="true">
        <w:r w:rsidR="00953F30" w:rsidRPr="002B57DC">
          <w:rPr>
            <w:rStyle w:val="Hiperveza"/>
            <w:rFonts w:hAnsi="Times New Roman" w:ascii="Times New Roman"/>
            <w:sz w:val="24"/>
          </w:rPr>
          <w:t>https://webservisi.fina.hr/PNOPweb-kartica.web/izbornik.do</w:t>
        </w:r>
      </w:hyperlink>
      <w:r w:rsidR="00953F30">
        <w:rPr>
          <w:rFonts w:hAnsi="Times New Roman" w:ascii="Times New Roman"/>
          <w:sz w:val="24"/>
        </w:rPr>
        <w:t xml:space="preserve"> te utvrdio da je račun dužnika na današnji dan blokiran za iznos od </w:t>
      </w:r>
      <w:r w:rsidR="00D06053">
        <w:rPr>
          <w:rFonts w:hAnsi="Times New Roman" w:ascii="Times New Roman"/>
          <w:sz w:val="24"/>
        </w:rPr>
        <w:t>34.764,88 kn, a račun je u blokadi od 12. listopada 2018.</w:t>
      </w:r>
    </w:p>
    <w:p w:rsidRDefault="00D06053" w:rsidP="0006322A" w:rsidR="00D06053">
      <w:pPr>
        <w:ind w:firstLine="720"/>
        <w:rPr>
          <w:rFonts w:hAnsi="Times New Roman" w:ascii="Times New Roman"/>
          <w:sz w:val="24"/>
        </w:rPr>
      </w:pPr>
    </w:p>
    <w:p w:rsidRDefault="00D06053" w:rsidP="00105F16" w:rsidR="00105F16" w:rsidRPr="00105F16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Iz navedenog proizlazi da račun dužnika nije u blokadi duže od 60 dana, </w:t>
      </w:r>
      <w:r w:rsidR="00105F16" w:rsidRPr="00105F16">
        <w:rPr>
          <w:rFonts w:hAnsi="Times New Roman" w:ascii="Times New Roman"/>
          <w:sz w:val="24"/>
        </w:rPr>
        <w:t>stoga više nisu ispunjene pretpostavke za otvaranjem stečajnog postupka zbog nepostojanja stečajnih razlog u smislu članka 5. i 6. SZ.</w:t>
      </w:r>
    </w:p>
    <w:p w:rsidRDefault="00105F16" w:rsidP="00105F16" w:rsidR="00105F16" w:rsidRPr="00105F16">
      <w:pPr>
        <w:ind w:firstLine="720"/>
        <w:rPr>
          <w:rFonts w:hAnsi="Times New Roman" w:ascii="Times New Roman"/>
          <w:sz w:val="24"/>
        </w:rPr>
      </w:pPr>
    </w:p>
    <w:p w:rsidRDefault="00105F16" w:rsidP="00105F16" w:rsidR="00105F16" w:rsidRPr="00105F16">
      <w:pPr>
        <w:ind w:firstLine="720"/>
        <w:rPr>
          <w:rFonts w:hAnsi="Times New Roman" w:ascii="Times New Roman"/>
          <w:sz w:val="24"/>
        </w:rPr>
      </w:pPr>
      <w:r w:rsidRPr="00105F16">
        <w:rPr>
          <w:rFonts w:hAnsi="Times New Roman" w:ascii="Times New Roman"/>
          <w:sz w:val="24"/>
        </w:rPr>
        <w:t>Slijedom navedenog, a temeljem članka 115. stavak 1. SZ, ovaj prijedlog za otvaranjem stečajnog postupka nad dužnikom valjalo je odbaciti, kako je to navedeno izrekom ovog rješenja.</w:t>
      </w:r>
    </w:p>
    <w:p w:rsidRDefault="0054533F" w:rsidP="00332EB3" w:rsidR="0054533F">
      <w:pPr>
        <w:jc w:val="center"/>
        <w:rPr>
          <w:rFonts w:hAnsi="Times New Roman" w:ascii="Times New Roman"/>
          <w:sz w:val="24"/>
        </w:rPr>
      </w:pP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54533F">
        <w:rPr>
          <w:rFonts w:hAnsi="Times New Roman" w:ascii="Times New Roman"/>
          <w:sz w:val="24"/>
        </w:rPr>
        <w:t>16. listopada</w:t>
      </w:r>
      <w:r w:rsidR="00304495">
        <w:rPr>
          <w:rFonts w:hAnsi="Times New Roman" w:ascii="Times New Roman"/>
          <w:sz w:val="24"/>
        </w:rPr>
        <w:t xml:space="preserve"> 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8A7F50">
        <w:rPr>
          <w:rFonts w:hAnsi="Times New Roman" w:ascii="Times New Roman"/>
          <w:sz w:val="24"/>
        </w:rPr>
        <w:t>, v.r.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>
      <w:pPr>
        <w:rPr>
          <w:rFonts w:hAnsi="Times New Roman" w:ascii="Times New Roman"/>
          <w:sz w:val="24"/>
        </w:rPr>
      </w:pPr>
    </w:p>
    <w:p w:rsidRDefault="008A7F50" w:rsidP="00332EB3" w:rsidR="008A7F5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A7F50" w:rsidP="00332EB3" w:rsidR="008A7F50" w:rsidRPr="006440F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332EB3" w:rsidR="007F048E" w:rsidRPr="008A7F50">
      <w:pPr>
        <w:rPr>
          <w:rFonts w:hAnsi="Times New Roman" w:ascii="Times New Roman"/>
          <w:color w:themeColor="background1" w:val="FFFFFF"/>
          <w:sz w:val="24"/>
        </w:rPr>
      </w:pPr>
      <w:r w:rsidRPr="008A7F50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32EB3" w:rsidR="00C172D4" w:rsidRPr="008A7F50">
      <w:pPr>
        <w:rPr>
          <w:rFonts w:hAnsi="Times New Roman" w:ascii="Times New Roman"/>
          <w:color w:themeColor="background1" w:val="FFFFFF"/>
          <w:sz w:val="24"/>
        </w:rPr>
      </w:pPr>
      <w:r w:rsidRPr="008A7F50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D2185F" w:rsidRPr="008A7F50">
        <w:rPr>
          <w:rFonts w:hAnsi="Times New Roman" w:ascii="Times New Roman"/>
          <w:color w:themeColor="background1" w:val="FFFFFF"/>
          <w:sz w:val="24"/>
        </w:rPr>
        <w:t>P</w:t>
      </w:r>
      <w:r w:rsidR="00B346AF" w:rsidRPr="008A7F50">
        <w:rPr>
          <w:rFonts w:hAnsi="Times New Roman" w:ascii="Times New Roman"/>
          <w:color w:themeColor="background1" w:val="FFFFFF"/>
          <w:sz w:val="24"/>
        </w:rPr>
        <w:t>redlagatelju:</w:t>
      </w:r>
      <w:r w:rsidR="003C52B4" w:rsidRPr="008A7F50">
        <w:rPr>
          <w:rFonts w:hAnsi="Times New Roman" w:ascii="Times New Roman"/>
          <w:color w:themeColor="background1" w:val="FFFFFF"/>
          <w:sz w:val="24"/>
        </w:rPr>
        <w:t xml:space="preserve"> </w:t>
      </w:r>
      <w:r w:rsidR="0054533F" w:rsidRPr="008A7F50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346AF" w:rsidP="00332EB3" w:rsidR="00A23DC2" w:rsidRPr="008A7F50">
      <w:pPr>
        <w:rPr>
          <w:rFonts w:hAnsi="Times New Roman" w:ascii="Times New Roman"/>
          <w:color w:themeColor="background1" w:val="FFFFFF"/>
          <w:sz w:val="24"/>
        </w:rPr>
      </w:pPr>
      <w:r w:rsidRPr="008A7F50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613220" w:rsidRPr="008A7F50">
        <w:rPr>
          <w:rFonts w:hAnsi="Times New Roman" w:ascii="Times New Roman"/>
          <w:color w:themeColor="background1" w:val="FFFFFF"/>
          <w:sz w:val="24"/>
        </w:rPr>
        <w:t>Dužniku, na adresu sjedišta</w:t>
      </w:r>
    </w:p>
    <w:p w:rsidRDefault="0097548B" w:rsidP="00332EB3" w:rsidR="00C45D15" w:rsidRPr="008A7F50">
      <w:pPr>
        <w:rPr>
          <w:rFonts w:hAnsi="Times New Roman" w:ascii="Times New Roman"/>
          <w:color w:themeColor="background1" w:val="FFFFFF"/>
          <w:sz w:val="24"/>
        </w:rPr>
      </w:pPr>
      <w:r w:rsidRPr="008A7F50">
        <w:rPr>
          <w:rFonts w:hAnsi="Times New Roman" w:ascii="Times New Roman"/>
          <w:color w:themeColor="background1" w:val="FFFFFF"/>
          <w:sz w:val="24"/>
        </w:rPr>
        <w:t>3</w:t>
      </w:r>
      <w:r w:rsidR="00613220" w:rsidRPr="008A7F50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8A7F50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8A7F50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32EB3" w:rsidR="00E2116A" w:rsidRPr="008A7F50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32EB3" w:rsidR="00A23DC2" w:rsidRPr="008A7F50">
      <w:pPr>
        <w:rPr>
          <w:rFonts w:hAnsi="Times New Roman" w:ascii="Times New Roman"/>
          <w:color w:themeColor="background1" w:val="FFFFFF"/>
          <w:sz w:val="24"/>
        </w:rPr>
      </w:pPr>
      <w:r w:rsidRPr="008A7F50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32EB3" w:rsidR="00A23DC2" w:rsidRPr="008A7F50">
      <w:pPr>
        <w:rPr>
          <w:rFonts w:hAnsi="Times New Roman" w:ascii="Times New Roman"/>
          <w:color w:themeColor="background1" w:val="FFFFFF"/>
          <w:sz w:val="24"/>
        </w:rPr>
      </w:pPr>
      <w:r w:rsidRPr="008A7F50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937E2D" w:rsidRPr="008A7F50">
        <w:rPr>
          <w:rFonts w:hAnsi="Times New Roman" w:ascii="Times New Roman"/>
          <w:color w:themeColor="background1" w:val="FFFFFF"/>
          <w:sz w:val="24"/>
        </w:rPr>
        <w:t>Nepravomoćno</w:t>
      </w:r>
    </w:p>
    <w:p w:rsidRDefault="0054533F" w:rsidP="00332EB3" w:rsidR="0054533F" w:rsidRPr="008A7F50">
      <w:pPr>
        <w:rPr>
          <w:rFonts w:hAnsi="Times New Roman" w:ascii="Times New Roman"/>
          <w:color w:themeColor="background1" w:val="FFFFFF"/>
          <w:sz w:val="24"/>
        </w:rPr>
      </w:pPr>
      <w:r w:rsidRPr="008A7F50">
        <w:rPr>
          <w:rFonts w:hAnsi="Times New Roman" w:ascii="Times New Roman"/>
          <w:color w:themeColor="background1" w:val="FFFFFF"/>
          <w:sz w:val="24"/>
        </w:rPr>
        <w:t>2. Iskazati spis kao riješen!</w:t>
      </w:r>
    </w:p>
    <w:p w:rsidRDefault="0054533F" w:rsidP="00332EB3" w:rsidR="00937E2D" w:rsidRPr="008A7F50">
      <w:pPr>
        <w:rPr>
          <w:rFonts w:hAnsi="Times New Roman" w:ascii="Times New Roman"/>
          <w:i/>
          <w:color w:themeColor="background1" w:val="FFFFFF"/>
          <w:sz w:val="24"/>
        </w:rPr>
      </w:pPr>
      <w:r w:rsidRPr="008A7F50">
        <w:rPr>
          <w:rFonts w:hAnsi="Times New Roman" w:ascii="Times New Roman"/>
          <w:color w:themeColor="background1" w:val="FFFFFF"/>
          <w:sz w:val="24"/>
        </w:rPr>
        <w:t>3</w:t>
      </w:r>
      <w:r w:rsidR="00937E2D" w:rsidRPr="008A7F50">
        <w:rPr>
          <w:rFonts w:hAnsi="Times New Roman" w:ascii="Times New Roman"/>
          <w:color w:themeColor="background1" w:val="FFFFFF"/>
          <w:sz w:val="24"/>
        </w:rPr>
        <w:t>. Kal. 30 d.</w:t>
      </w:r>
    </w:p>
    <w:sectPr w:rsidSect="00EA52A1" w:rsidR="00937E2D" w:rsidRPr="008A7F50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58F" w:rsidR="0023458F">
      <w:r>
        <w:separator/>
      </w:r>
    </w:p>
  </w:endnote>
  <w:endnote w:id="0" w:type="continuationSeparator">
    <w:p w:rsidRDefault="0023458F" w:rsidR="00234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58F" w:rsidR="0023458F">
      <w:r>
        <w:separator/>
      </w:r>
    </w:p>
  </w:footnote>
  <w:footnote w:id="0" w:type="continuationSeparator">
    <w:p w:rsidRDefault="0023458F" w:rsidR="002345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2E3790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BD3FB5">
      <w:rPr>
        <w:rFonts w:hAnsi="Times New Roman" w:ascii="Times New Roman"/>
        <w:sz w:val="24"/>
      </w:rPr>
      <w:t>5125/15</w:t>
    </w:r>
    <w:r w:rsidR="008A7F50">
      <w:rPr>
        <w:rFonts w:hAnsi="Times New Roman" w:ascii="Times New Roman"/>
        <w:sz w:val="24"/>
      </w:rPr>
      <w:t>-24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1F14"/>
    <w:rsid w:val="000147F1"/>
    <w:rsid w:val="00021028"/>
    <w:rsid w:val="0006322A"/>
    <w:rsid w:val="00070CB4"/>
    <w:rsid w:val="0009694C"/>
    <w:rsid w:val="000A046A"/>
    <w:rsid w:val="000A3405"/>
    <w:rsid w:val="000A5E52"/>
    <w:rsid w:val="000D010B"/>
    <w:rsid w:val="000E3FDE"/>
    <w:rsid w:val="00105F16"/>
    <w:rsid w:val="001241C1"/>
    <w:rsid w:val="00126DD6"/>
    <w:rsid w:val="00164FDA"/>
    <w:rsid w:val="00177A30"/>
    <w:rsid w:val="001B3A90"/>
    <w:rsid w:val="001B3AF9"/>
    <w:rsid w:val="001C6684"/>
    <w:rsid w:val="001D735C"/>
    <w:rsid w:val="001E575C"/>
    <w:rsid w:val="00225088"/>
    <w:rsid w:val="00227626"/>
    <w:rsid w:val="00233BA6"/>
    <w:rsid w:val="0023458F"/>
    <w:rsid w:val="00240C02"/>
    <w:rsid w:val="00245A89"/>
    <w:rsid w:val="0025185A"/>
    <w:rsid w:val="002621D7"/>
    <w:rsid w:val="00296500"/>
    <w:rsid w:val="002B4CC8"/>
    <w:rsid w:val="002C1105"/>
    <w:rsid w:val="002E3790"/>
    <w:rsid w:val="002E55F0"/>
    <w:rsid w:val="00301FEC"/>
    <w:rsid w:val="00304495"/>
    <w:rsid w:val="00317DF9"/>
    <w:rsid w:val="00332EB3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220C"/>
    <w:rsid w:val="004E4978"/>
    <w:rsid w:val="00522BD5"/>
    <w:rsid w:val="005419C8"/>
    <w:rsid w:val="0054533F"/>
    <w:rsid w:val="00545C55"/>
    <w:rsid w:val="00571EAA"/>
    <w:rsid w:val="0057341F"/>
    <w:rsid w:val="00593FFA"/>
    <w:rsid w:val="005944E7"/>
    <w:rsid w:val="005D2173"/>
    <w:rsid w:val="005E5D55"/>
    <w:rsid w:val="005F41A2"/>
    <w:rsid w:val="006008F9"/>
    <w:rsid w:val="00602D05"/>
    <w:rsid w:val="00613220"/>
    <w:rsid w:val="00616385"/>
    <w:rsid w:val="0062506F"/>
    <w:rsid w:val="00641FB2"/>
    <w:rsid w:val="00642359"/>
    <w:rsid w:val="006440F5"/>
    <w:rsid w:val="00672BE1"/>
    <w:rsid w:val="006779BF"/>
    <w:rsid w:val="006A2AA6"/>
    <w:rsid w:val="006D3803"/>
    <w:rsid w:val="006E1347"/>
    <w:rsid w:val="006E52BB"/>
    <w:rsid w:val="006F399D"/>
    <w:rsid w:val="0070227B"/>
    <w:rsid w:val="00711F14"/>
    <w:rsid w:val="007160D0"/>
    <w:rsid w:val="00736973"/>
    <w:rsid w:val="00743CEE"/>
    <w:rsid w:val="0074451D"/>
    <w:rsid w:val="00750103"/>
    <w:rsid w:val="0077054E"/>
    <w:rsid w:val="00774AB7"/>
    <w:rsid w:val="0077753E"/>
    <w:rsid w:val="00777691"/>
    <w:rsid w:val="007802C9"/>
    <w:rsid w:val="00780756"/>
    <w:rsid w:val="007956BB"/>
    <w:rsid w:val="00796D7D"/>
    <w:rsid w:val="007E0A65"/>
    <w:rsid w:val="007E3B92"/>
    <w:rsid w:val="007F048E"/>
    <w:rsid w:val="008016E2"/>
    <w:rsid w:val="008217D5"/>
    <w:rsid w:val="008742B9"/>
    <w:rsid w:val="00874B1A"/>
    <w:rsid w:val="008774EB"/>
    <w:rsid w:val="00894BA3"/>
    <w:rsid w:val="008A7F50"/>
    <w:rsid w:val="008B6BCE"/>
    <w:rsid w:val="008E2C95"/>
    <w:rsid w:val="008F7361"/>
    <w:rsid w:val="009061A9"/>
    <w:rsid w:val="00910AAD"/>
    <w:rsid w:val="00937E2D"/>
    <w:rsid w:val="00953F30"/>
    <w:rsid w:val="00963309"/>
    <w:rsid w:val="00971D49"/>
    <w:rsid w:val="00973546"/>
    <w:rsid w:val="0097548B"/>
    <w:rsid w:val="00992D21"/>
    <w:rsid w:val="00A102B0"/>
    <w:rsid w:val="00A14290"/>
    <w:rsid w:val="00A23DC2"/>
    <w:rsid w:val="00A270DA"/>
    <w:rsid w:val="00A307F0"/>
    <w:rsid w:val="00A447E2"/>
    <w:rsid w:val="00A643C4"/>
    <w:rsid w:val="00A77C9E"/>
    <w:rsid w:val="00A822F8"/>
    <w:rsid w:val="00A92161"/>
    <w:rsid w:val="00A9788A"/>
    <w:rsid w:val="00AA0341"/>
    <w:rsid w:val="00AC30C2"/>
    <w:rsid w:val="00AE3E4A"/>
    <w:rsid w:val="00AF5B58"/>
    <w:rsid w:val="00B10D19"/>
    <w:rsid w:val="00B177CA"/>
    <w:rsid w:val="00B25DAA"/>
    <w:rsid w:val="00B346AF"/>
    <w:rsid w:val="00B36118"/>
    <w:rsid w:val="00B40E9A"/>
    <w:rsid w:val="00B52117"/>
    <w:rsid w:val="00B84056"/>
    <w:rsid w:val="00BD3FB5"/>
    <w:rsid w:val="00C002EA"/>
    <w:rsid w:val="00C172D4"/>
    <w:rsid w:val="00C179F6"/>
    <w:rsid w:val="00C20CD8"/>
    <w:rsid w:val="00C32C1D"/>
    <w:rsid w:val="00C33ABF"/>
    <w:rsid w:val="00C45D15"/>
    <w:rsid w:val="00C74832"/>
    <w:rsid w:val="00C8624D"/>
    <w:rsid w:val="00CE6F16"/>
    <w:rsid w:val="00CF7476"/>
    <w:rsid w:val="00D06053"/>
    <w:rsid w:val="00D13DE6"/>
    <w:rsid w:val="00D2185F"/>
    <w:rsid w:val="00D361BB"/>
    <w:rsid w:val="00D6672F"/>
    <w:rsid w:val="00D66808"/>
    <w:rsid w:val="00D70016"/>
    <w:rsid w:val="00D7677A"/>
    <w:rsid w:val="00D82170"/>
    <w:rsid w:val="00DB5644"/>
    <w:rsid w:val="00E03F66"/>
    <w:rsid w:val="00E066CE"/>
    <w:rsid w:val="00E2116A"/>
    <w:rsid w:val="00E230DB"/>
    <w:rsid w:val="00E238AF"/>
    <w:rsid w:val="00E24AF4"/>
    <w:rsid w:val="00E25609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953F3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E37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7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79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7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7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953F3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E3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7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79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7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7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ebservisi.fina.hr/PNOPweb-kartica.web/izbornik.do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5125</izvorni_sadrzaj>
    <derivirana_varijabla naziv="DomainObject.Predmet.Broj_1">5125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St-5125/2015</izvorni_sadrzaj>
    <derivirana_varijabla naziv="DomainObject.Predmet.OznakaBroj_1">St-5125/2015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LEBINAC- LG  jednostavno društvo s ograničenom odgovornošću za trgovinu i usluge</izvorni_sadrzaj>
    <derivirana_varijabla naziv="DomainObject.Predmet.ProtustrankaFormated_1">  LEBINAC- LG  jednostavno društvo s ograničenom odgovornošću za trgovinu i usluge</derivirana_varijabla>
  </DomainObject.Predmet.ProtustrankaFormated>
  <DomainObject.Predmet.ProtustrankaFormatedOIB>
    <izvorni_sadrzaj>  LEBINAC- LG  jednostavno društvo s ograničenom odgovornošću za trgovinu i usluge, OIB 88433267168</izvorni_sadrzaj>
    <derivirana_varijabla naziv="DomainObject.Predmet.ProtustrankaFormatedOIB_1">  LEBINAC- LG  jednostavno društvo s ograničenom odgovornošću za trgovinu i usluge, OIB 88433267168</derivirana_varijabla>
  </DomainObject.Predmet.ProtustrankaFormatedOIB>
  <DomainObject.Predmet.ProtustrankaFormatedWithAdress>
    <izvorni_sadrzaj> LEBINAC- LG  jednostavno društvo s ograničenom odgovornošću za trgovinu i usluge, Hercegnovski put 52, 10000 Zagreb</izvorni_sadrzaj>
    <derivirana_varijabla naziv="DomainObject.Predmet.ProtustrankaFormatedWithAdress_1"> LEBINAC- LG  jednostavno društvo s ograničenom odgovornošću za trgovinu i usluge, Hercegnovski put 52, 10000 Zagreb</derivirana_varijabla>
  </DomainObject.Predmet.ProtustrankaFormatedWithAdress>
  <DomainObject.Predmet.ProtustrankaFormatedWithAdressOIB>
    <izvorni_sadrzaj> LEBINAC- LG  jednostavno društvo s ograničenom odgovornošću za trgovinu i usluge, OIB 88433267168, Hercegnovski put 52, 10000 Zagreb</izvorni_sadrzaj>
    <derivirana_varijabla naziv="DomainObject.Predmet.ProtustrankaFormatedWithAdressOIB_1"> LEBINAC- LG  jednostavno društvo s ograničenom odgovornošću za trgovinu i usluge, OIB 88433267168, Hercegnovski put 52, 10000 Zagreb</derivirana_varijabla>
  </DomainObject.Predmet.ProtustrankaFormatedWithAdressOIB>
  <DomainObject.Predmet.ProtustrankaWithAdress>
    <izvorni_sadrzaj>LEBINAC- LG  jednostavno društvo s ograničenom odgovornošću za trgovinu i usluge Hercegnovski put 52, 10000 Zagreb</izvorni_sadrzaj>
    <derivirana_varijabla naziv="DomainObject.Predmet.ProtustrankaWithAdress_1">LEBINAC- LG  jednostavno društvo s ograničenom odgovornošću za trgovinu i usluge Hercegnovski put 52, 10000 Zagreb</derivirana_varijabla>
  </DomainObject.Predmet.ProtustrankaWithAdress>
  <DomainObject.Predmet.ProtustrankaWithAdressOIB>
    <izvorni_sadrzaj>LEBINAC- LG  jednostavno društvo s ograničenom odgovornošću za trgovinu i usluge, OIB 88433267168, Hercegnovski put 52, 10000 Zagreb</izvorni_sadrzaj>
    <derivirana_varijabla naziv="DomainObject.Predmet.ProtustrankaWithAdressOIB_1">LEBINAC- LG  jednostavno društvo s ograničenom odgovornošću za trgovinu i usluge, OIB 88433267168, Hercegnovski put 52, 10000 Zagreb</derivirana_varijabla>
  </DomainObject.Predmet.ProtustrankaWithAdressOIB>
  <DomainObject.Predmet.ProtustrankaNazivFormated>
    <izvorni_sadrzaj>LEBINAC- LG  jednostavno društvo s ograničenom odgovornošću za trgovinu i usluge</izvorni_sadrzaj>
    <derivirana_varijabla naziv="DomainObject.Predmet.ProtustrankaNazivFormated_1">LEBINAC- LG  jednostavno društvo s ograničenom odgovornošću za trgovinu i usluge</derivirana_varijabla>
  </DomainObject.Predmet.ProtustrankaNazivFormated>
  <DomainObject.Predmet.ProtustrankaNazivFormatedOIB>
    <izvorni_sadrzaj>LEBINAC- LG  jednostavno društvo s ograničenom odgovornošću za trgovinu i usluge, OIB 88433267168</izvorni_sadrzaj>
    <derivirana_varijabla naziv="DomainObject.Predmet.ProtustrankaNazivFormatedOIB_1">LEBINAC- LG  jednostavno društvo s ograničenom odgovornošću za trgovinu i usluge, OIB 88433267168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Lebinac</izvorni_sadrzaj>
    <derivirana_varijabla naziv="DomainObject.Predmet.StrankaFormated_1">  FINA Regionalni centar Zagreb; Gordana Lebinac</derivirana_varijabla>
  </DomainObject.Predmet.StrankaFormated>
  <DomainObject.Predmet.StrankaFormatedOIB>
    <izvorni_sadrzaj>  FINA Regionalni centar Zagreb, OIB 85821130368; Gordana Lebinac, OIB 09646812336</izvorni_sadrzaj>
    <derivirana_varijabla naziv="DomainObject.Predmet.StrankaFormatedOIB_1">  FINA Regionalni centar Zagreb, OIB 85821130368; Gordana Lebinac, OIB 09646812336</derivirana_varijabla>
  </DomainObject.Predmet.StrankaFormatedOIB>
  <DomainObject.Predmet.StrankaFormatedWithAdress>
    <izvorni_sadrzaj> FINA Regionalni centar Zagreb, Trg svibanjskih žrtava 1995. br.1, 10000 Zagreb; Gordana Lebinac, Hercegnovski Put 52, 10000 Zagreb</izvorni_sadrzaj>
    <derivirana_varijabla naziv="DomainObject.Predmet.StrankaFormatedWithAdress_1"> FINA Regionalni centar Zagreb, Trg svibanjskih žrtava 1995. br.1, 10000 Zagreb; Gordana Lebinac, Hercegnovski Put 52, 10000 Zagreb</derivirana_varijabla>
  </DomainObject.Predmet.StrankaFormatedWithAdress>
  <DomainObject.Predmet.StrankaFormatedWithAdressOIB>
    <izvorni_sadrzaj> FINA Regionalni centar Zagreb, OIB 85821130368, Trg svibanjskih žrtava 1995. br.1, 10000 Zagreb; Gordana Lebinac, OIB 09646812336, Hercegnovski Put 52, 10000 Zagreb</izvorni_sadrzaj>
    <derivirana_varijabla naziv="DomainObject.Predmet.StrankaFormatedWithAdressOIB_1"> FINA Regionalni centar Zagreb, OIB 85821130368, Trg svibanjskih žrtava 1995. br.1, 10000 Zagreb; Gordana Lebinac, OIB 09646812336, Hercegnovski Put 52, 10000 Zagreb</derivirana_varijabla>
  </DomainObject.Predmet.StrankaFormatedWithAdressOIB>
  <DomainObject.Predmet.StrankaWithAdress>
    <izvorni_sadrzaj>FINA Regionalni centar Zagreb Trg svibanjskih žrtava 1995. br.1,10000 Zagreb,Gordana Lebinac Hercegnovski Put 52,10000 Zagreb</izvorni_sadrzaj>
    <derivirana_varijabla naziv="DomainObject.Predmet.StrankaWithAdress_1">FINA Regionalni centar Zagreb Trg svibanjskih žrtava 1995. br.1,10000 Zagreb,Gordana Lebinac Hercegnovski Put 52,10000 Zagreb</derivirana_varijabla>
  </DomainObject.Predmet.StrankaWithAdress>
  <DomainObject.Predmet.StrankaWithAdressOIB>
    <izvorni_sadrzaj>FINA Regionalni centar Zagreb, OIB 85821130368, Trg svibanjskih žrtava 1995. br.1,10000 Zagreb,Gordana Lebinac, OIB 09646812336, Hercegnovski Put 52,10000 Zagreb</izvorni_sadrzaj>
    <derivirana_varijabla naziv="DomainObject.Predmet.StrankaWithAdressOIB_1">FINA Regionalni centar Zagreb, OIB 85821130368, Trg svibanjskih žrtava 1995. br.1,10000 Zagreb,Gordana Lebinac, OIB 09646812336, Hercegnovski Put 52,10000 Zagreb</derivirana_varijabla>
  </DomainObject.Predmet.StrankaWithAdressOIB>
  <DomainObject.Predmet.StrankaNazivFormated>
    <izvorni_sadrzaj>FINA Regionalni centar Zagreb,Gordana Lebinac</izvorni_sadrzaj>
    <derivirana_varijabla naziv="DomainObject.Predmet.StrankaNazivFormated_1">FINA Regionalni centar Zagreb,Gordana Lebinac</derivirana_varijabla>
  </DomainObject.Predmet.StrankaNazivFormated>
  <DomainObject.Predmet.StrankaNazivFormatedOIB>
    <izvorni_sadrzaj>FINA Regionalni centar Zagreb, OIB 85821130368,Gordana Lebinac, OIB 09646812336</izvorni_sadrzaj>
    <derivirana_varijabla naziv="DomainObject.Predmet.StrankaNazivFormatedOIB_1">FINA Regionalni centar Zagreb, OIB 85821130368,Gordana Lebinac, OIB 09646812336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Gordana Lebinac</item>
    </izvorni_sadrzaj>
    <derivirana_varijabla naziv="DomainObject.Predmet.StrankaListFormated_1">
      <item>FINA Regionalni centar Zagreb</item>
      <item>Gordana Lebinac</item>
    </derivirana_varijabla>
  </DomainObject.Predmet.StrankaListFormated>
  <DomainObject.Predmet.StrankaListFormatedOIB>
    <izvorni_sadrzaj>
      <item>FINA Regionalni centar Zagreb, OIB 85821130368</item>
      <item>Gordana Lebinac, OIB 09646812336</item>
    </izvorni_sadrzaj>
    <derivirana_varijabla naziv="DomainObject.Predmet.StrankaListFormatedOIB_1">
      <item>FINA Regionalni centar Zagreb, OIB 85821130368</item>
      <item>Gordana Lebinac, OIB 09646812336</item>
    </derivirana_varijabla>
  </DomainObject.Predmet.StrankaListFormatedOIB>
  <DomainObject.Predmet.StrankaListFormatedWithAdress>
    <izvorni_sadrzaj>
      <item>FINA Regionalni centar Zagreb, Trg svibanjskih žrtava 1995. br.1, 10000 Zagreb</item>
      <item>Gordana Lebinac, Hercegnovski Put 52, 10000 Zagreb</item>
    </izvorni_sadrzaj>
    <derivirana_varijabla naziv="DomainObject.Predmet.StrankaListFormatedWithAdress_1">
      <item>FINA Regionalni centar Zagreb, Trg svibanjskih žrtava 1995. br.1, 10000 Zagreb</item>
      <item>Gordana Lebinac, Hercegnovski Put 52,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Gordana Lebinac, OIB 09646812336, Hercegnovski Put 52, 10000 Zagreb</item>
    </izvorni_sadrzaj>
    <derivirana_varijabla naziv="DomainObject.Predmet.StrankaListFormatedWithAdressOIB_1">
      <item>FINA Regionalni centar Zagreb, OIB 85821130368, Trg svibanjskih žrtava 1995. br.1, 10000 Zagreb</item>
      <item>Gordana Lebinac, OIB 09646812336, Hercegnovski Put 52, 10000 Zagreb</item>
    </derivirana_varijabla>
  </DomainObject.Predmet.StrankaListFormatedWithAdressOIB>
  <DomainObject.Predmet.StrankaListNazivFormated>
    <izvorni_sadrzaj>
      <item>FINA Regionalni centar Zagreb</item>
      <item>Gordana Lebinac</item>
    </izvorni_sadrzaj>
    <derivirana_varijabla naziv="DomainObject.Predmet.StrankaListNazivFormated_1">
      <item>FINA Regionalni centar Zagreb</item>
      <item>Gordana Lebinac</item>
    </derivirana_varijabla>
  </DomainObject.Predmet.StrankaListNazivFormated>
  <DomainObject.Predmet.StrankaListNazivFormatedOIB>
    <izvorni_sadrzaj>
      <item>FINA Regionalni centar Zagreb, OIB 85821130368</item>
      <item>Gordana Lebinac, OIB 09646812336</item>
    </izvorni_sadrzaj>
    <derivirana_varijabla naziv="DomainObject.Predmet.StrankaListNazivFormatedOIB_1">
      <item>FINA Regionalni centar Zagreb, OIB 85821130368</item>
      <item>Gordana Lebinac, OIB 09646812336</item>
    </derivirana_varijabla>
  </DomainObject.Predmet.StrankaListNazivFormatedOIB>
  <DomainObject.Predmet.ProtuStrankaListFormated>
    <izvorni_sadrzaj>
      <item>LEBINAC- LG  jednostavno društvo s ograničenom odgovornošću za trgovinu i usluge</item>
    </izvorni_sadrzaj>
    <derivirana_varijabla naziv="DomainObject.Predmet.ProtuStrankaListFormated_1">
      <item>LEBINAC- LG  jednostavno društvo s ograničenom odgovornošću za trgovinu i usluge</item>
    </derivirana_varijabla>
  </DomainObject.Predmet.ProtuStrankaListFormated>
  <DomainObject.Predmet.ProtuStrankaListFormatedOIB>
    <izvorni_sadrzaj>
      <item>LEBINAC- LG  jednostavno društvo s ograničenom odgovornošću za trgovinu i usluge, OIB 88433267168</item>
    </izvorni_sadrzaj>
    <derivirana_varijabla naziv="DomainObject.Predmet.ProtuStrankaListFormatedOIB_1">
      <item>LEBINAC- LG  jednostavno društvo s ograničenom odgovornošću za trgovinu i usluge, OIB 88433267168</item>
    </derivirana_varijabla>
  </DomainObject.Predmet.ProtuStrankaListFormatedOIB>
  <DomainObject.Predmet.ProtuStrankaListFormatedWithAdress>
    <izvorni_sadrzaj>
      <item>LEBINAC- LG  jednostavno društvo s ograničenom odgovornošću za trgovinu i usluge, Hercegnovski put 52, 10000 Zagreb</item>
    </izvorni_sadrzaj>
    <derivirana_varijabla naziv="DomainObject.Predmet.ProtuStrankaListFormatedWithAdress_1">
      <item>LEBINAC- LG  jednostavno društvo s ograničenom odgovornošću za trgovinu i usluge, Hercegnovski put 52, 10000 Zagreb</item>
    </derivirana_varijabla>
  </DomainObject.Predmet.ProtuStrankaListFormatedWithAdress>
  <DomainObject.Predmet.ProtuStrankaListFormatedWithAdressOIB>
    <izvorni_sadrzaj>
      <item>LEBINAC- LG  jednostavno društvo s ograničenom odgovornošću za trgovinu i usluge, OIB 88433267168, Hercegnovski put 52, 10000 Zagreb</item>
    </izvorni_sadrzaj>
    <derivirana_varijabla naziv="DomainObject.Predmet.ProtuStrankaListFormatedWithAdressOIB_1">
      <item>LEBINAC- LG  jednostavno društvo s ograničenom odgovornošću za trgovinu i usluge, OIB 88433267168, Hercegnovski put 52, 10000 Zagreb</item>
    </derivirana_varijabla>
  </DomainObject.Predmet.ProtuStrankaListFormatedWithAdressOIB>
  <DomainObject.Predmet.ProtuStrankaListNazivFormated>
    <izvorni_sadrzaj>
      <item>LEBINAC- LG  jednostavno društvo s ograničenom odgovornošću za trgovinu i usluge</item>
    </izvorni_sadrzaj>
    <derivirana_varijabla naziv="DomainObject.Predmet.ProtuStrankaListNazivFormated_1">
      <item>LEBINAC- LG  jednostavno društvo s ograničenom odgovornošću za trgovinu i usluge</item>
    </derivirana_varijabla>
  </DomainObject.Predmet.ProtuStrankaListNazivFormated>
  <DomainObject.Predmet.ProtuStrankaListNazivFormatedOIB>
    <izvorni_sadrzaj>
      <item>LEBINAC- LG  jednostavno društvo s ograničenom odgovornošću za trgovinu i usluge, OIB 88433267168</item>
    </izvorni_sadrzaj>
    <derivirana_varijabla naziv="DomainObject.Predmet.ProtuStrankaListNazivFormatedOIB_1">
      <item>LEBINAC- LG  jednostavno društvo s ograničenom odgovornošću za trgovinu i usluge, OIB 88433267168</item>
    </derivirana_varijabla>
  </DomainObject.Predmet.ProtuStrankaListNazivFormatedOIB>
  <DomainObject.Predmet.OstaliListFormated>
    <izvorni_sadrzaj>
      <item>Gordana Lebinac</item>
    </izvorni_sadrzaj>
    <derivirana_varijabla naziv="DomainObject.Predmet.OstaliListFormated_1">
      <item>Gordana Lebinac</item>
    </derivirana_varijabla>
  </DomainObject.Predmet.OstaliListFormated>
  <DomainObject.Predmet.OstaliListFormatedOIB>
    <izvorni_sadrzaj>
      <item>Gordana Lebinac, OIB 09646812336</item>
    </izvorni_sadrzaj>
    <derivirana_varijabla naziv="DomainObject.Predmet.OstaliListFormatedOIB_1">
      <item>Gordana Lebinac, OIB 09646812336</item>
    </derivirana_varijabla>
  </DomainObject.Predmet.OstaliListFormatedOIB>
  <DomainObject.Predmet.OstaliListFormatedWithAdress>
    <izvorni_sadrzaj>
      <item>Gordana Lebinac, Hercegnovski Put 52, 10000 Zagreb</item>
    </izvorni_sadrzaj>
    <derivirana_varijabla naziv="DomainObject.Predmet.OstaliListFormatedWithAdress_1">
      <item>Gordana Lebinac, Hercegnovski Put 52, 10000 Zagreb</item>
    </derivirana_varijabla>
  </DomainObject.Predmet.OstaliListFormatedWithAdress>
  <DomainObject.Predmet.OstaliListFormatedWithAdressOIB>
    <izvorni_sadrzaj>
      <item>Gordana Lebinac, OIB 09646812336, Hercegnovski Put 52, 10000 Zagreb</item>
    </izvorni_sadrzaj>
    <derivirana_varijabla naziv="DomainObject.Predmet.OstaliListFormatedWithAdressOIB_1">
      <item>Gordana Lebinac, OIB 09646812336, Hercegnovski Put 52, 10000 Zagreb</item>
    </derivirana_varijabla>
  </DomainObject.Predmet.OstaliListFormatedWithAdressOIB>
  <DomainObject.Predmet.OstaliListNazivFormated>
    <izvorni_sadrzaj>
      <item>Gordana Lebinac</item>
    </izvorni_sadrzaj>
    <derivirana_varijabla naziv="DomainObject.Predmet.OstaliListNazivFormated_1">
      <item>Gordana Lebinac</item>
    </derivirana_varijabla>
  </DomainObject.Predmet.OstaliListNazivFormated>
  <DomainObject.Predmet.OstaliListNazivFormatedOIB>
    <izvorni_sadrzaj>
      <item>Gordana Lebinac, OIB 09646812336</item>
    </izvorni_sadrzaj>
    <derivirana_varijabla naziv="DomainObject.Predmet.OstaliListNazivFormatedOIB_1">
      <item>Gordana Lebinac, OIB 09646812336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LEBINAC- LG  jednostavno društvo s ograničenom odgovornošću za trgovinu i usluge</izvorni_sadrzaj>
    <derivirana_varijabla naziv="DomainObject.Predmet.ProtustrankaIDrugi_1">LEBINAC- LG 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LEBINAC- LG  jednostavno društvo s ograničenom odgovornošću za trgovinu i usluge, OIB 88433267168, Hercegnovski put 52, 10000 Zagreb</izvorni_sadrzaj>
    <derivirana_varijabla naziv="DomainObject.Predmet.ProtustrankaIDrugiAdressOIB_1">LEBINAC- LG  jednostavno društvo s ograničenom odgovornošću za trgovinu i usluge, OIB 88433267168, Hercegnovski put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LEBINAC- LG  jednostavno društvo s ograničenom odgovornošću za trgovinu i usluge</item>
      <item>FINA Regionalni centar Zagreb</item>
      <item>Gordana Lebinac</item>
      <item>Gordana Lebinac</item>
    </izvorni_sadrzaj>
    <derivirana_varijabla naziv="DomainObject.Predmet.SudioniciListNaziv_1">
      <item>LEBINAC- LG  jednostavno društvo s ograničenom odgovornošću za trgovinu i usluge</item>
      <item>FINA Regionalni centar Zagreb</item>
      <item>Gordana Lebinac</item>
      <item>Gordana Lebinac</item>
    </derivirana_varijabla>
  </DomainObject.Predmet.SudioniciListNaziv>
  <DomainObject.Predmet.SudioniciListAdressOIB>
    <izvorni_sadrzaj>
      <item>LEBINAC- LG  jednostavno društvo s ograničenom odgovornošću za trgovinu i usluge, OIB 88433267168, Hercegnovski put 52,10000 Zagreb</item>
      <item>FINA Regionalni centar Zagreb, OIB 85821130368, Trg svibanjskih žrtava 1995. br.1,10000 Zagreb</item>
      <item>Gordana Lebinac, OIB 09646812336, Hercegnovski Put 52,10000 Zagreb</item>
      <item>Gordana Lebinac, OIB 09646812336, Hercegnovski Put 52,10000 Zagreb</item>
    </izvorni_sadrzaj>
    <derivirana_varijabla naziv="DomainObject.Predmet.SudioniciListAdressOIB_1">
      <item>LEBINAC- LG  jednostavno društvo s ograničenom odgovornošću za trgovinu i usluge, OIB 88433267168, Hercegnovski put 52,10000 Zagreb</item>
      <item>FINA Regionalni centar Zagreb, OIB 85821130368, Trg svibanjskih žrtava 1995. br.1,10000 Zagreb</item>
      <item>Gordana Lebinac, OIB 09646812336, Hercegnovski Put 52,10000 Zagreb</item>
      <item>Gordana Lebinac, OIB 09646812336, Hercegnovski Put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88433267168</item>
      <item>, OIB 85821130368</item>
      <item>, OIB 09646812336</item>
      <item>, OIB 09646812336</item>
    </izvorni_sadrzaj>
    <derivirana_varijabla naziv="DomainObject.Predmet.SudioniciListNazivOIB_1">
      <item>, OIB 88433267168</item>
      <item>, OIB 85821130368</item>
      <item>, OIB 09646812336</item>
      <item>, OIB 09646812336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2017.</izvorni_sadrzaj>
    <derivirana_varijabla naziv="DomainObject.Predmet.DatumZadnjeOdrzaneSudskeRadnje_1">8. studenog 2017.</derivirana_varijabla>
  </DomainObject.Predmet.DatumZadnjeOdrzaneSudskeRadnje>
  <DomainObject.PredzadnjaOdlukaIzPredmeta.DatumDonosenjaOdluke>
    <izvorni_sadrzaj>24. ožujka 2017.</izvorni_sadrzaj>
    <derivirana_varijabla naziv="DomainObject.PredzadnjaOdlukaIzPredmeta.DatumDonosenjaOdluke_1">24. ožujka 2017.</derivirana_varijabla>
  </DomainObject.PredzadnjaOdlukaIzPredmeta.DatumDonosenjaOdluke>
  <DomainObject.PredzadnjaOdlukaIzPredmeta.Oznaka>
    <izvorni_sadrzaj>St-5125/2015-17</izvorni_sadrzaj>
    <derivirana_varijabla naziv="DomainObject.PredzadnjaOdlukaIzPredmeta.Oznaka_1">St-5125/2015-17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562</properties:Words>
  <properties:Characters>3068</properties:Characters>
  <properties:Lines>88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2018-10-16T06:42:00Z</dcterms:created>
  <dc:creator>MK</dc:creator>
  <cp:lastModifiedBy>Sonja Pilić</cp:lastModifiedBy>
  <cp:lastPrinted>2018-10-16T06:45:00Z</cp:lastPrinted>
  <dcterms:modified xmlns:xsi="http://www.w3.org/2001/XMLSchema-instance" xsi:type="dcterms:W3CDTF">2018-10-16T06:46:00Z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(Lebinac rj. o odbiću.docx)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