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a458b" w14:paraId="71a458b"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36222" w:rsidP="00336222" w:rsidR="00336222" w:rsidRPr="00336222">
      <w:pPr>
        <w:spacing w:after="0"/>
        <w:jc w:val="center"/>
        <w:rPr>
          <w:rFonts w:cs="Times New Roman" w:eastAsia="Times New Roman"/>
          <w:b/>
          <w:lang w:eastAsia="hr-HR"/>
        </w:rPr>
      </w:pPr>
      <w:r w:rsidRPr="00336222">
        <w:rPr>
          <w:rFonts w:cs="Times New Roman" w:eastAsia="Times New Roman"/>
          <w:b/>
          <w:sz w:val="28"/>
          <w:lang w:eastAsia="hr-HR"/>
        </w:rPr>
        <w:t xml:space="preserve">FINAG d.d. </w:t>
      </w:r>
      <w:r w:rsidRPr="00336222">
        <w:rPr>
          <w:rFonts w:cs="Times New Roman" w:eastAsia="Times New Roman"/>
          <w:b/>
          <w:lang w:eastAsia="hr-HR"/>
        </w:rPr>
        <w:t xml:space="preserve">u stečaju </w:t>
      </w:r>
    </w:p>
    <w:p w:rsidRDefault="00336222" w:rsidP="00336222" w:rsidR="00336222" w:rsidRPr="00336222">
      <w:pPr>
        <w:spacing w:after="0"/>
        <w:jc w:val="center"/>
        <w:rPr>
          <w:rFonts w:cs="Times New Roman" w:eastAsia="Times New Roman"/>
          <w:b/>
          <w:i/>
          <w:lang w:eastAsia="hr-HR"/>
        </w:rPr>
      </w:pPr>
      <w:r w:rsidRPr="00336222">
        <w:rPr>
          <w:rFonts w:cs="Times New Roman" w:eastAsia="Times New Roman"/>
          <w:b/>
          <w:i/>
          <w:lang w:eastAsia="hr-HR"/>
        </w:rPr>
        <w:t xml:space="preserve">Garešnica, Petra Svačića </w:t>
      </w:r>
      <w:proofErr w:type="spellStart"/>
      <w:r w:rsidRPr="00336222">
        <w:rPr>
          <w:rFonts w:cs="Times New Roman" w:eastAsia="Times New Roman"/>
          <w:b/>
          <w:i/>
          <w:lang w:eastAsia="hr-HR"/>
        </w:rPr>
        <w:t>bb</w:t>
      </w:r>
      <w:proofErr w:type="spellEnd"/>
      <w:r w:rsidRPr="00336222">
        <w:rPr>
          <w:rFonts w:cs="Times New Roman" w:eastAsia="Times New Roman"/>
          <w:b/>
          <w:i/>
          <w:lang w:eastAsia="hr-HR"/>
        </w:rPr>
        <w:t>, OIB: 97667432680</w:t>
      </w:r>
    </w:p>
    <w:p w:rsidRDefault="00336222" w:rsidP="00336222" w:rsidR="00336222" w:rsidRPr="00336222">
      <w:pPr>
        <w:spacing w:after="0"/>
        <w:jc w:val="center"/>
        <w:rPr>
          <w:rFonts w:cs="Times New Roman" w:eastAsia="Times New Roman"/>
          <w:b/>
          <w:i/>
          <w:lang w:eastAsia="hr-HR"/>
        </w:rPr>
      </w:pPr>
      <w:r w:rsidRPr="00336222">
        <w:rPr>
          <w:rFonts w:cs="Times New Roman" w:eastAsia="Times New Roman"/>
          <w:b/>
          <w:i/>
          <w:lang w:eastAsia="hr-HR"/>
        </w:rPr>
        <w:t>IBAN: HR52 2485 0031 1002 9479 6</w:t>
      </w:r>
    </w:p>
    <w:p w:rsidRDefault="00336222" w:rsidP="00336222" w:rsidR="00336222" w:rsidRPr="00336222">
      <w:pPr>
        <w:pBdr>
          <w:bottom w:space="1" w:sz="4" w:color="auto" w:val="single"/>
        </w:pBdr>
        <w:spacing w:after="0"/>
        <w:jc w:val="center"/>
        <w:rPr>
          <w:rFonts w:cs="Times New Roman" w:eastAsia="Times New Roman"/>
          <w:b/>
          <w:i/>
          <w:lang w:eastAsia="hr-HR"/>
        </w:rPr>
      </w:pPr>
      <w:r w:rsidRPr="00336222">
        <w:rPr>
          <w:rFonts w:cs="Times New Roman" w:eastAsia="Times New Roman"/>
          <w:b/>
          <w:i/>
          <w:lang w:eastAsia="hr-HR"/>
        </w:rPr>
        <w:t xml:space="preserve">Stečajni upravitelj Vinko Ljubičić, </w:t>
      </w:r>
      <w:proofErr w:type="spellStart"/>
      <w:r w:rsidRPr="00336222">
        <w:rPr>
          <w:rFonts w:cs="Times New Roman" w:eastAsia="Times New Roman"/>
          <w:b/>
          <w:i/>
          <w:lang w:eastAsia="hr-HR"/>
        </w:rPr>
        <w:t>dipl.iur</w:t>
      </w:r>
      <w:proofErr w:type="spellEnd"/>
      <w:r w:rsidRPr="00336222">
        <w:rPr>
          <w:rFonts w:cs="Times New Roman" w:eastAsia="Times New Roman"/>
          <w:b/>
          <w:i/>
          <w:lang w:eastAsia="hr-HR"/>
        </w:rPr>
        <w:t>.</w:t>
      </w:r>
    </w:p>
    <w:p w:rsidRDefault="00336222" w:rsidP="00336222" w:rsidR="00336222" w:rsidRPr="00336222">
      <w:pPr>
        <w:tabs>
          <w:tab w:pos="4536" w:val="center"/>
          <w:tab w:pos="9072" w:val="right"/>
        </w:tabs>
        <w:spacing w:after="0"/>
        <w:rPr>
          <w:rFonts w:cs="Times New Roman" w:eastAsia="Times New Roman"/>
          <w:lang w:eastAsia="hr-HR"/>
        </w:rPr>
      </w:pPr>
    </w:p>
    <w:p w:rsidRDefault="00336222" w:rsidP="00336222" w:rsidR="00336222" w:rsidRPr="00336222">
      <w:pPr>
        <w:spacing w:lineRule="auto" w:line="276" w:after="0"/>
        <w:jc w:val="center"/>
        <w:rPr>
          <w:rFonts w:cs="Times New Roman" w:eastAsia="Times New Roman"/>
          <w:b/>
          <w:sz w:val="28"/>
          <w:lang w:eastAsia="hr-HR"/>
        </w:rPr>
      </w:pPr>
    </w:p>
    <w:p w:rsidRDefault="00336222" w:rsidP="00336222" w:rsidR="00336222" w:rsidRPr="00336222">
      <w:pPr>
        <w:spacing w:lineRule="auto" w:line="276" w:after="0"/>
        <w:jc w:val="center"/>
        <w:rPr>
          <w:rFonts w:cs="Times New Roman" w:eastAsia="Times New Roman"/>
          <w:b/>
          <w:sz w:val="28"/>
          <w:lang w:eastAsia="hr-HR"/>
        </w:rPr>
      </w:pPr>
    </w:p>
    <w:p w:rsidRDefault="00336222" w:rsidP="00336222" w:rsidR="00336222" w:rsidRPr="00336222">
      <w:pPr>
        <w:spacing w:lineRule="auto" w:line="360" w:after="0"/>
        <w:jc w:val="center"/>
        <w:rPr>
          <w:rFonts w:cs="Times New Roman" w:eastAsia="Times New Roman"/>
          <w:b/>
          <w:sz w:val="28"/>
          <w:lang w:eastAsia="hr-HR"/>
        </w:rPr>
      </w:pPr>
      <w:r w:rsidRPr="00336222">
        <w:rPr>
          <w:rFonts w:cs="Times New Roman" w:eastAsia="Times New Roman"/>
          <w:b/>
          <w:sz w:val="28"/>
          <w:lang w:eastAsia="hr-HR"/>
        </w:rPr>
        <w:t>Obrazac 20.</w:t>
      </w:r>
    </w:p>
    <w:p w:rsidRDefault="00336222" w:rsidP="00336222" w:rsidR="00336222" w:rsidRPr="00336222">
      <w:pPr>
        <w:spacing w:lineRule="auto" w:line="360" w:after="0"/>
        <w:jc w:val="center"/>
        <w:rPr>
          <w:rFonts w:cs="Times New Roman" w:eastAsia="Times New Roman"/>
          <w:b/>
          <w:lang w:eastAsia="hr-HR"/>
        </w:rPr>
      </w:pPr>
      <w:r w:rsidRPr="00336222">
        <w:rPr>
          <w:rFonts w:cs="Times New Roman" w:eastAsia="Times New Roman"/>
          <w:b/>
          <w:lang w:eastAsia="hr-HR"/>
        </w:rPr>
        <w:t>IZVJEŠĆE STEČAJNOGA UPRAVITELJA O TIJEKU STEČAJNOGA POSTUPKA I STANJU STEČAJNE MASE</w:t>
      </w:r>
    </w:p>
    <w:p w:rsidRDefault="00336222" w:rsidP="00336222" w:rsidR="00336222" w:rsidRPr="00336222">
      <w:pPr>
        <w:spacing w:lineRule="auto" w:line="276" w:after="0"/>
        <w:jc w:val="center"/>
        <w:rPr>
          <w:rFonts w:cs="Times New Roman" w:eastAsia="Times New Roman"/>
          <w:lang w:eastAsia="hr-HR"/>
        </w:rPr>
      </w:pPr>
    </w:p>
    <w:p w:rsidRDefault="00336222" w:rsidP="00336222" w:rsidR="00336222" w:rsidRPr="00336222">
      <w:pPr>
        <w:spacing w:lineRule="auto" w:line="276" w:after="0"/>
        <w:jc w:val="center"/>
        <w:rPr>
          <w:rFonts w:cs="Times New Roman" w:eastAsia="Times New Roman"/>
          <w:lang w:eastAsia="hr-HR"/>
        </w:rPr>
      </w:pPr>
    </w:p>
    <w:p w:rsidRDefault="00336222" w:rsidP="00336222" w:rsidR="00336222" w:rsidRPr="00336222">
      <w:pPr>
        <w:spacing w:lineRule="auto" w:line="276" w:after="0"/>
        <w:jc w:val="both"/>
        <w:rPr>
          <w:rFonts w:cs="Times New Roman" w:eastAsia="Times New Roman"/>
          <w:lang w:eastAsia="hr-HR"/>
        </w:rPr>
      </w:pPr>
      <w:r w:rsidRPr="00336222">
        <w:rPr>
          <w:rFonts w:cs="Times New Roman" w:eastAsia="Times New Roman"/>
          <w:lang w:eastAsia="hr-HR" w:val="pl-PL"/>
        </w:rPr>
        <w:t>Nadle</w:t>
      </w:r>
      <w:r w:rsidRPr="00336222">
        <w:rPr>
          <w:rFonts w:cs="Times New Roman" w:eastAsia="Times New Roman"/>
          <w:lang w:eastAsia="hr-HR"/>
        </w:rPr>
        <w:t>ž</w:t>
      </w:r>
      <w:r w:rsidRPr="00336222">
        <w:rPr>
          <w:rFonts w:cs="Times New Roman" w:eastAsia="Times New Roman"/>
          <w:lang w:eastAsia="hr-HR" w:val="pl-PL"/>
        </w:rPr>
        <w:t>ni trgova</w:t>
      </w:r>
      <w:r w:rsidRPr="00336222">
        <w:rPr>
          <w:rFonts w:cs="Times New Roman" w:eastAsia="Times New Roman"/>
          <w:lang w:eastAsia="hr-HR"/>
        </w:rPr>
        <w:t>č</w:t>
      </w:r>
      <w:r w:rsidRPr="00336222">
        <w:rPr>
          <w:rFonts w:cs="Times New Roman" w:eastAsia="Times New Roman"/>
          <w:lang w:eastAsia="hr-HR" w:val="pl-PL"/>
        </w:rPr>
        <w:t>ki sud</w:t>
      </w:r>
      <w:r w:rsidRPr="00336222">
        <w:rPr>
          <w:rFonts w:cs="Times New Roman" w:eastAsia="Times New Roman"/>
          <w:lang w:eastAsia="hr-HR"/>
        </w:rPr>
        <w:t xml:space="preserve">: </w:t>
      </w:r>
      <w:r w:rsidRPr="00336222">
        <w:rPr>
          <w:rFonts w:cs="Times New Roman" w:eastAsia="Times New Roman"/>
          <w:lang w:eastAsia="hr-HR"/>
        </w:rPr>
        <w:tab/>
      </w:r>
      <w:r w:rsidRPr="00336222">
        <w:rPr>
          <w:rFonts w:cs="Times New Roman" w:eastAsia="Times New Roman"/>
          <w:b/>
          <w:lang w:eastAsia="hr-HR"/>
        </w:rPr>
        <w:t>Trgovački sud u Bjelovaru</w:t>
      </w:r>
    </w:p>
    <w:p w:rsidRDefault="00336222" w:rsidP="00336222" w:rsidR="00336222" w:rsidRPr="00336222">
      <w:pPr>
        <w:spacing w:lineRule="auto" w:line="276" w:after="0"/>
        <w:jc w:val="both"/>
        <w:rPr>
          <w:rFonts w:cs="Times New Roman" w:eastAsia="Times New Roman"/>
          <w:lang w:eastAsia="hr-HR" w:val="pl-PL"/>
        </w:rPr>
      </w:pPr>
      <w:r w:rsidRPr="00336222">
        <w:rPr>
          <w:rFonts w:cs="Times New Roman" w:eastAsia="Times New Roman"/>
          <w:lang w:eastAsia="hr-HR" w:val="pl-PL"/>
        </w:rPr>
        <w:t>Poslovni broj spisa:</w:t>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b/>
          <w:lang w:eastAsia="hr-HR" w:val="pl-PL"/>
        </w:rPr>
        <w:t>5 St-72/2016</w:t>
      </w:r>
      <w:r w:rsidRPr="00336222">
        <w:rPr>
          <w:rFonts w:cs="Times New Roman" w:eastAsia="Times New Roman"/>
          <w:lang w:eastAsia="hr-HR" w:val="pl-PL"/>
        </w:rPr>
        <w:t xml:space="preserve"> </w:t>
      </w: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Dužnik:</w:t>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b/>
          <w:lang w:eastAsia="hr-HR" w:val="pl-PL"/>
        </w:rPr>
        <w:t>FINAG d.d. u stečaju</w:t>
      </w: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Adresa/sjedište:</w:t>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b/>
          <w:lang w:eastAsia="hr-HR" w:val="pl-PL"/>
        </w:rPr>
        <w:t>Garešnica, Petra Svačića bb</w:t>
      </w: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OIB:</w:t>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b/>
          <w:lang w:eastAsia="hr-HR" w:val="pl-PL"/>
        </w:rPr>
        <w:t>97667432680</w:t>
      </w: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jc w:val="center"/>
        <w:rPr>
          <w:rFonts w:cs="Times New Roman" w:eastAsia="Times New Roman"/>
          <w:lang w:eastAsia="hr-HR" w:val="pl-PL"/>
        </w:rPr>
      </w:pPr>
    </w:p>
    <w:p w:rsidRDefault="00336222" w:rsidP="00336222" w:rsidR="00336222" w:rsidRPr="00336222">
      <w:pPr>
        <w:numPr>
          <w:ilvl w:val="0"/>
          <w:numId w:val="47"/>
        </w:numPr>
        <w:spacing w:lineRule="auto" w:line="276" w:after="0"/>
        <w:rPr>
          <w:rFonts w:cs="Times New Roman" w:eastAsia="Times New Roman"/>
          <w:b/>
          <w:lang w:eastAsia="hr-HR" w:val="pl-PL"/>
        </w:rPr>
      </w:pPr>
      <w:r w:rsidRPr="00336222">
        <w:rPr>
          <w:rFonts w:cs="Times New Roman" w:eastAsia="Times New Roman"/>
          <w:b/>
          <w:lang w:eastAsia="hr-HR" w:val="pl-PL"/>
        </w:rPr>
        <w:t xml:space="preserve">Tijek stečajnoga postupka u razdoblju od 04.03.2016. do 31.12.2016. </w:t>
      </w:r>
    </w:p>
    <w:p w:rsidRDefault="00336222" w:rsidP="00336222" w:rsidR="00336222" w:rsidRPr="00336222">
      <w:pPr>
        <w:spacing w:lineRule="auto" w:line="276" w:after="0"/>
        <w:rPr>
          <w:rFonts w:cs="Times New Roman" w:eastAsia="Times New Roman"/>
          <w:b/>
          <w:lang w:eastAsia="hr-HR" w:val="pl-PL"/>
        </w:rPr>
      </w:pPr>
    </w:p>
    <w:p w:rsidRDefault="00336222" w:rsidP="00336222" w:rsidR="00336222" w:rsidRPr="00336222">
      <w:pPr>
        <w:spacing w:lineRule="auto" w:line="276" w:after="0"/>
        <w:jc w:val="both"/>
        <w:rPr>
          <w:rFonts w:cs="Times New Roman" w:eastAsia="Times New Roman"/>
          <w:lang w:eastAsia="hr-HR"/>
        </w:rPr>
      </w:pPr>
      <w:r w:rsidRPr="00336222">
        <w:rPr>
          <w:rFonts w:cs="Times New Roman" w:eastAsia="Times New Roman"/>
          <w:lang w:eastAsia="hr-HR"/>
        </w:rPr>
        <w:t xml:space="preserve">Rješenjem Trgovačkog suda u Bjelovaru broj 5 St-72/2016-7 dana 04.03.2016. godine otvoren je stečajni postupak nad dužnikom FINAG d.d. Garešnica, Petra Svačića </w:t>
      </w:r>
      <w:proofErr w:type="spellStart"/>
      <w:r w:rsidRPr="00336222">
        <w:rPr>
          <w:rFonts w:cs="Times New Roman" w:eastAsia="Times New Roman"/>
          <w:lang w:eastAsia="hr-HR"/>
        </w:rPr>
        <w:t>bb</w:t>
      </w:r>
      <w:proofErr w:type="spellEnd"/>
      <w:r w:rsidRPr="00336222">
        <w:rPr>
          <w:rFonts w:cs="Times New Roman" w:eastAsia="Times New Roman"/>
          <w:lang w:eastAsia="hr-HR"/>
        </w:rPr>
        <w:t>, OIB 97667432680, MBS: 010007767. Rješenje o otvaranju stečajnog postupka preuzeo sam 08.03.2016. godine.</w:t>
      </w:r>
    </w:p>
    <w:p w:rsidRDefault="00336222" w:rsidP="00336222" w:rsidR="00336222" w:rsidRPr="00336222">
      <w:pPr>
        <w:spacing w:lineRule="auto" w:line="276" w:after="0"/>
        <w:jc w:val="both"/>
        <w:rPr>
          <w:rFonts w:cs="Times New Roman" w:eastAsia="Times New Roman"/>
          <w:lang w:eastAsia="hr-HR"/>
        </w:rPr>
      </w:pPr>
    </w:p>
    <w:p w:rsidRDefault="00336222" w:rsidP="00336222" w:rsidR="00336222" w:rsidRPr="00336222">
      <w:pPr>
        <w:spacing w:lineRule="auto" w:line="276" w:after="0"/>
        <w:jc w:val="both"/>
        <w:rPr>
          <w:rFonts w:cs="Times New Roman" w:eastAsia="Times New Roman"/>
          <w:lang w:eastAsia="hr-HR"/>
        </w:rPr>
      </w:pPr>
    </w:p>
    <w:p w:rsidRDefault="00336222" w:rsidP="00336222" w:rsidR="00336222" w:rsidRPr="00336222">
      <w:pPr>
        <w:spacing w:lineRule="auto" w:line="276" w:after="0"/>
        <w:jc w:val="both"/>
        <w:rPr>
          <w:rFonts w:cs="Times New Roman" w:eastAsia="Times New Roman"/>
          <w:b/>
          <w:lang w:eastAsia="hr-HR"/>
        </w:rPr>
      </w:pPr>
      <w:r w:rsidRPr="00336222">
        <w:rPr>
          <w:rFonts w:cs="Times New Roman" w:eastAsia="Times New Roman"/>
          <w:b/>
          <w:lang w:eastAsia="hr-HR"/>
        </w:rPr>
        <w:t>Poduzete radnje od dana otvaranja stečajnog postupka</w:t>
      </w:r>
    </w:p>
    <w:p w:rsidRDefault="00336222" w:rsidP="00336222" w:rsidR="00336222" w:rsidRPr="00336222">
      <w:pPr>
        <w:spacing w:lineRule="auto" w:line="276" w:after="0"/>
        <w:jc w:val="both"/>
        <w:rPr>
          <w:rFonts w:cs="Times New Roman" w:eastAsia="Times New Roman"/>
          <w:lang w:eastAsia="hr-HR"/>
        </w:rPr>
      </w:pPr>
      <w:r w:rsidRPr="00336222">
        <w:rPr>
          <w:rFonts w:cs="Times New Roman" w:eastAsia="Times New Roman"/>
          <w:lang w:eastAsia="hr-HR"/>
        </w:rPr>
        <w:t>Nakon pravomoćnosti Rješenja o otvaranju stečajnog postupka broj 5 St-72/2016-7, obavljene su slijedeće radnje:</w:t>
      </w:r>
    </w:p>
    <w:p w:rsidRDefault="00336222" w:rsidP="00336222" w:rsidR="00336222" w:rsidRPr="00336222">
      <w:pPr>
        <w:numPr>
          <w:ilvl w:val="0"/>
          <w:numId w:val="48"/>
        </w:numPr>
        <w:spacing w:lineRule="auto" w:line="276" w:after="0"/>
        <w:contextualSpacing/>
        <w:jc w:val="both"/>
        <w:rPr>
          <w:rFonts w:cs="Times New Roman" w:eastAsia="Calibri"/>
        </w:rPr>
      </w:pPr>
      <w:r w:rsidRPr="00336222">
        <w:rPr>
          <w:rFonts w:cs="Times New Roman" w:eastAsia="Calibri"/>
        </w:rPr>
        <w:t xml:space="preserve">Zatvaranje žiro računa u poslovnim bankama: Podravska banka d.d., Hypo Alpe </w:t>
      </w:r>
      <w:proofErr w:type="spellStart"/>
      <w:r w:rsidRPr="00336222">
        <w:rPr>
          <w:rFonts w:cs="Times New Roman" w:eastAsia="Calibri"/>
        </w:rPr>
        <w:t>Adria</w:t>
      </w:r>
      <w:proofErr w:type="spellEnd"/>
      <w:r w:rsidRPr="00336222">
        <w:rPr>
          <w:rFonts w:cs="Times New Roman" w:eastAsia="Calibri"/>
        </w:rPr>
        <w:t xml:space="preserve"> </w:t>
      </w:r>
      <w:proofErr w:type="spellStart"/>
      <w:r w:rsidRPr="00336222">
        <w:rPr>
          <w:rFonts w:cs="Times New Roman" w:eastAsia="Calibri"/>
        </w:rPr>
        <w:t>bank</w:t>
      </w:r>
      <w:proofErr w:type="spellEnd"/>
      <w:r w:rsidRPr="00336222">
        <w:rPr>
          <w:rFonts w:cs="Times New Roman" w:eastAsia="Calibri"/>
        </w:rPr>
        <w:t xml:space="preserve"> d.d., Zagrebačka banka d.d., </w:t>
      </w:r>
      <w:proofErr w:type="spellStart"/>
      <w:r w:rsidRPr="00336222">
        <w:rPr>
          <w:rFonts w:cs="Times New Roman" w:eastAsia="Calibri"/>
        </w:rPr>
        <w:t>Raiffeisenbank</w:t>
      </w:r>
      <w:proofErr w:type="spellEnd"/>
      <w:r w:rsidRPr="00336222">
        <w:rPr>
          <w:rFonts w:cs="Times New Roman" w:eastAsia="Calibri"/>
        </w:rPr>
        <w:t xml:space="preserve"> </w:t>
      </w:r>
      <w:proofErr w:type="spellStart"/>
      <w:r w:rsidRPr="00336222">
        <w:rPr>
          <w:rFonts w:cs="Times New Roman" w:eastAsia="Calibri"/>
        </w:rPr>
        <w:t>Austria</w:t>
      </w:r>
      <w:proofErr w:type="spellEnd"/>
      <w:r w:rsidRPr="00336222">
        <w:rPr>
          <w:rFonts w:cs="Times New Roman" w:eastAsia="Calibri"/>
        </w:rPr>
        <w:t xml:space="preserve"> d.d., Erste &amp; </w:t>
      </w:r>
      <w:proofErr w:type="spellStart"/>
      <w:r w:rsidRPr="00336222">
        <w:rPr>
          <w:rFonts w:cs="Times New Roman" w:eastAsia="Calibri"/>
        </w:rPr>
        <w:t>Steiermarkische</w:t>
      </w:r>
      <w:proofErr w:type="spellEnd"/>
      <w:r w:rsidRPr="00336222">
        <w:rPr>
          <w:rFonts w:cs="Times New Roman" w:eastAsia="Calibri"/>
        </w:rPr>
        <w:t xml:space="preserve"> </w:t>
      </w:r>
      <w:proofErr w:type="spellStart"/>
      <w:r w:rsidRPr="00336222">
        <w:rPr>
          <w:rFonts w:cs="Times New Roman" w:eastAsia="Calibri"/>
        </w:rPr>
        <w:t>bank</w:t>
      </w:r>
      <w:proofErr w:type="spellEnd"/>
      <w:r w:rsidRPr="00336222">
        <w:rPr>
          <w:rFonts w:cs="Times New Roman" w:eastAsia="Calibri"/>
        </w:rPr>
        <w:t xml:space="preserve"> d.d.</w:t>
      </w:r>
    </w:p>
    <w:p w:rsidRDefault="00336222" w:rsidP="00336222" w:rsidR="00336222" w:rsidRPr="00336222">
      <w:pPr>
        <w:numPr>
          <w:ilvl w:val="0"/>
          <w:numId w:val="48"/>
        </w:numPr>
        <w:spacing w:lineRule="auto" w:line="276" w:after="0"/>
        <w:contextualSpacing/>
        <w:jc w:val="both"/>
        <w:rPr>
          <w:rFonts w:cs="Times New Roman" w:eastAsia="Calibri"/>
        </w:rPr>
      </w:pPr>
      <w:r w:rsidRPr="00336222">
        <w:rPr>
          <w:rFonts w:cs="Times New Roman" w:eastAsia="Calibri"/>
        </w:rPr>
        <w:t>Otvoren je novi žiro račun za poslovanje u stečaju kod CROATIA BANKA d.d. Zagreb</w:t>
      </w:r>
    </w:p>
    <w:p w:rsidRDefault="00336222" w:rsidP="00336222" w:rsidR="00336222" w:rsidRPr="00336222">
      <w:pPr>
        <w:numPr>
          <w:ilvl w:val="0"/>
          <w:numId w:val="49"/>
        </w:numPr>
        <w:spacing w:lineRule="auto" w:line="276" w:after="0"/>
        <w:contextualSpacing/>
        <w:jc w:val="both"/>
        <w:rPr>
          <w:rFonts w:cs="Times New Roman" w:eastAsia="Calibri"/>
        </w:rPr>
      </w:pPr>
      <w:r w:rsidRPr="00336222">
        <w:rPr>
          <w:rFonts w:cs="Times New Roman" w:eastAsia="Calibri"/>
        </w:rPr>
        <w:t>Na propisanim obrascima obavijestio sam nadležne institucije o otvaranju stečajnog postupka nad stečajnim dužnikom (Državni zavod za statistiku, HZMO, HZZO)</w:t>
      </w:r>
    </w:p>
    <w:p w:rsidRDefault="00336222" w:rsidP="00336222" w:rsidR="00336222" w:rsidRPr="00336222">
      <w:pPr>
        <w:numPr>
          <w:ilvl w:val="0"/>
          <w:numId w:val="48"/>
        </w:numPr>
        <w:spacing w:lineRule="auto" w:line="276" w:after="0"/>
        <w:contextualSpacing/>
        <w:jc w:val="both"/>
        <w:rPr>
          <w:rFonts w:cs="Times New Roman" w:eastAsia="Calibri"/>
        </w:rPr>
      </w:pPr>
      <w:r w:rsidRPr="00336222">
        <w:rPr>
          <w:rFonts w:cs="Times New Roman" w:eastAsia="Calibri"/>
        </w:rPr>
        <w:lastRenderedPageBreak/>
        <w:t xml:space="preserve"> Prema podacima dobivenim od Hrvatskog zavoda za mirovinsko osiguranje (</w:t>
      </w:r>
      <w:proofErr w:type="spellStart"/>
      <w:r w:rsidRPr="00336222">
        <w:rPr>
          <w:rFonts w:cs="Times New Roman" w:eastAsia="Calibri"/>
        </w:rPr>
        <w:t>Transkacija</w:t>
      </w:r>
      <w:proofErr w:type="spellEnd"/>
      <w:r w:rsidRPr="00336222">
        <w:rPr>
          <w:rFonts w:cs="Times New Roman" w:eastAsia="Calibri"/>
        </w:rPr>
        <w:t xml:space="preserve"> 117) na dan otvaranja stečajnog postupka stečajni dužnik imao je 65 prijavljenih radnika.</w:t>
      </w:r>
    </w:p>
    <w:p w:rsidRDefault="00336222" w:rsidP="00336222" w:rsidR="00336222" w:rsidRPr="00336222">
      <w:pPr>
        <w:spacing w:lineRule="auto" w:line="276" w:after="0"/>
        <w:ind w:left="720"/>
        <w:contextualSpacing/>
        <w:jc w:val="both"/>
        <w:rPr>
          <w:rFonts w:cs="Times New Roman" w:eastAsia="Calibri"/>
        </w:rPr>
      </w:pPr>
      <w:r w:rsidRPr="00336222">
        <w:rPr>
          <w:rFonts w:cs="Times New Roman" w:eastAsia="Calibri"/>
        </w:rPr>
        <w:t>Dana 22.03.2016. godine obavljeni su razgovori sa radnicima, te su im obrazložena prava i obveze nakon otvaranja stečajnog postupka.</w:t>
      </w:r>
    </w:p>
    <w:p w:rsidRDefault="00336222" w:rsidP="00336222" w:rsidR="00336222" w:rsidRPr="00336222">
      <w:pPr>
        <w:spacing w:lineRule="auto" w:line="276" w:after="0"/>
        <w:ind w:left="720"/>
        <w:contextualSpacing/>
        <w:jc w:val="both"/>
        <w:rPr>
          <w:rFonts w:cs="Times New Roman" w:eastAsia="Calibri"/>
        </w:rPr>
      </w:pPr>
      <w:r w:rsidRPr="00336222">
        <w:rPr>
          <w:rFonts w:cs="Times New Roman" w:eastAsia="Calibri"/>
        </w:rPr>
        <w:t>U skladu s odredbama stečajnog zakona uručeni su im Odluke o poslovno uvjetovanom otkazu ugovora o radu zbog otvaranja stečajnog postupka. Od ukupno 65 radnika njih 25 se odreklo prava na otkazni rok, te su odjavljeni zaključno sa danom 22.03.2016. godine, dok je preostalih 40 radnika biti odjavljeno nakon isteka otkaznog roka od 30 dana.</w:t>
      </w:r>
    </w:p>
    <w:p w:rsidRDefault="00336222" w:rsidP="00336222" w:rsidR="00336222" w:rsidRPr="00336222">
      <w:pPr>
        <w:numPr>
          <w:ilvl w:val="0"/>
          <w:numId w:val="48"/>
        </w:numPr>
        <w:spacing w:lineRule="auto" w:line="276" w:after="0"/>
        <w:contextualSpacing/>
        <w:jc w:val="both"/>
        <w:rPr>
          <w:rFonts w:cs="Times New Roman" w:eastAsia="Calibri"/>
        </w:rPr>
      </w:pPr>
      <w:r w:rsidRPr="00336222">
        <w:rPr>
          <w:rFonts w:cs="Times New Roman" w:eastAsia="Calibri"/>
        </w:rPr>
        <w:t xml:space="preserve">Zatraženi su podaci od Općinskog suda u Bjelovaru Zemljišnoknjižnog odjela Garešnica o nekretninama u vlasništvu stečajnog dužnika, te od Policijske postaje Bjelovar podaci o vozilima u vlasništvu stečajnog dužnika. </w:t>
      </w:r>
    </w:p>
    <w:p w:rsidRDefault="00336222" w:rsidP="00336222" w:rsidR="00336222" w:rsidRPr="00336222">
      <w:pPr>
        <w:numPr>
          <w:ilvl w:val="0"/>
          <w:numId w:val="48"/>
        </w:numPr>
        <w:spacing w:lineRule="auto" w:line="276" w:after="0"/>
        <w:contextualSpacing/>
        <w:jc w:val="both"/>
        <w:rPr>
          <w:rFonts w:cs="Times New Roman" w:eastAsia="Calibri"/>
        </w:rPr>
      </w:pPr>
      <w:r w:rsidRPr="00336222">
        <w:rPr>
          <w:rFonts w:cs="Times New Roman" w:eastAsia="Calibri"/>
        </w:rPr>
        <w:t xml:space="preserve">Dana 14.03.2016. i 22.03.2016.  godine izvršen je popis zaliha sirovine, materijala, nedovršene proizvodnje i trgovačke robe  stečajnog dužnika, te popis dugotrajne imovine. </w:t>
      </w:r>
    </w:p>
    <w:p w:rsidRDefault="00336222" w:rsidP="00336222" w:rsidR="00336222" w:rsidRPr="00336222">
      <w:pPr>
        <w:numPr>
          <w:ilvl w:val="0"/>
          <w:numId w:val="48"/>
        </w:numPr>
        <w:spacing w:lineRule="auto" w:line="276" w:after="0"/>
        <w:contextualSpacing/>
        <w:jc w:val="both"/>
        <w:rPr>
          <w:rFonts w:cs="Times New Roman" w:eastAsia="Calibri"/>
        </w:rPr>
      </w:pPr>
      <w:r w:rsidRPr="00336222">
        <w:rPr>
          <w:rFonts w:cs="Times New Roman" w:eastAsia="Calibri"/>
        </w:rPr>
        <w:t xml:space="preserve">Izvršene su procjene nekretnina i pokretnina. Za procjenu nekretnina angažirao sam HABIGO d.o.o. Bjelovar, Trg hrvatskih branitelja 21, OIB: 65419741759, za procjenu pokretnina (oprema, strojevi, zalihe) angažirao sam stalnog sudskog vještaka Krešimira </w:t>
      </w:r>
      <w:proofErr w:type="spellStart"/>
      <w:r w:rsidRPr="00336222">
        <w:rPr>
          <w:rFonts w:cs="Times New Roman" w:eastAsia="Calibri"/>
        </w:rPr>
        <w:t>Antulov</w:t>
      </w:r>
      <w:proofErr w:type="spellEnd"/>
      <w:r w:rsidRPr="00336222">
        <w:rPr>
          <w:rFonts w:cs="Times New Roman" w:eastAsia="Calibri"/>
        </w:rPr>
        <w:t xml:space="preserve"> iz Bjelovara, Franje </w:t>
      </w:r>
      <w:proofErr w:type="spellStart"/>
      <w:r w:rsidRPr="00336222">
        <w:rPr>
          <w:rFonts w:cs="Times New Roman" w:eastAsia="Calibri"/>
        </w:rPr>
        <w:t>Kuhaća</w:t>
      </w:r>
      <w:proofErr w:type="spellEnd"/>
      <w:r w:rsidRPr="00336222">
        <w:rPr>
          <w:rFonts w:cs="Times New Roman" w:eastAsia="Calibri"/>
        </w:rPr>
        <w:t xml:space="preserve"> 8, OIB: 42285384084.</w:t>
      </w:r>
    </w:p>
    <w:p w:rsidRDefault="00336222" w:rsidP="00336222" w:rsidR="00336222" w:rsidRPr="00336222">
      <w:pPr>
        <w:numPr>
          <w:ilvl w:val="0"/>
          <w:numId w:val="48"/>
        </w:numPr>
        <w:spacing w:lineRule="auto" w:line="276" w:after="0"/>
        <w:contextualSpacing/>
        <w:jc w:val="both"/>
        <w:rPr>
          <w:rFonts w:cs="Times New Roman" w:eastAsia="Calibri"/>
        </w:rPr>
      </w:pPr>
      <w:r w:rsidRPr="00336222">
        <w:rPr>
          <w:rFonts w:cs="Times New Roman" w:eastAsia="Calibri"/>
        </w:rPr>
        <w:t>Prilikom inventure zatečeno je 280 kg lešina divljači, te je za saniranje otpada angažirana tvrtka AGROPROTEINKA d.o.o. Zagreb.</w:t>
      </w:r>
    </w:p>
    <w:p w:rsidRDefault="00336222" w:rsidP="00336222" w:rsidR="00336222" w:rsidRPr="00336222">
      <w:pPr>
        <w:numPr>
          <w:ilvl w:val="0"/>
          <w:numId w:val="48"/>
        </w:numPr>
        <w:spacing w:lineRule="auto" w:line="276" w:after="0"/>
        <w:contextualSpacing/>
        <w:jc w:val="both"/>
        <w:rPr>
          <w:rFonts w:cs="Times New Roman" w:eastAsia="Calibri"/>
        </w:rPr>
      </w:pPr>
      <w:r w:rsidRPr="00336222">
        <w:rPr>
          <w:rFonts w:cs="Times New Roman" w:eastAsia="Calibri"/>
        </w:rPr>
        <w:t xml:space="preserve">Dana 22.03.2016. godine izvršena je primopredaja lovišta broj VII/5 – GRADINA-KRNJAČA. Ministarstvo poljoprivrede je dana 08.03.2016 godine donijelo Raskid ugovora u koncesiji prava lova prije isteka vremena koncesije i bez otkaznog roka u predmetnom lovištu. Prilikom primopredaje razdužene su i neiskorištene </w:t>
      </w:r>
      <w:proofErr w:type="spellStart"/>
      <w:r w:rsidRPr="00336222">
        <w:rPr>
          <w:rFonts w:cs="Times New Roman" w:eastAsia="Calibri"/>
        </w:rPr>
        <w:t>markice</w:t>
      </w:r>
      <w:proofErr w:type="spellEnd"/>
      <w:r w:rsidRPr="00336222">
        <w:rPr>
          <w:rFonts w:cs="Times New Roman" w:eastAsia="Calibri"/>
        </w:rPr>
        <w:t xml:space="preserve"> za divljač.</w:t>
      </w:r>
    </w:p>
    <w:p w:rsidRDefault="00336222" w:rsidP="00336222" w:rsidR="00336222" w:rsidRPr="00336222">
      <w:pPr>
        <w:numPr>
          <w:ilvl w:val="0"/>
          <w:numId w:val="48"/>
        </w:numPr>
        <w:spacing w:lineRule="auto" w:line="276" w:after="0"/>
        <w:contextualSpacing/>
        <w:jc w:val="both"/>
        <w:rPr>
          <w:rFonts w:cs="Times New Roman" w:eastAsia="Calibri"/>
          <w:lang w:val="pl-PL"/>
        </w:rPr>
      </w:pPr>
      <w:r w:rsidRPr="00336222">
        <w:rPr>
          <w:rFonts w:cs="Times New Roman" w:eastAsia="Calibri"/>
        </w:rPr>
        <w:t xml:space="preserve">Dana 22.03.2016. izvršena je primopredaja gliništa, a temeljem Ugovora o koncesiji za </w:t>
      </w:r>
      <w:proofErr w:type="spellStart"/>
      <w:r w:rsidRPr="00336222">
        <w:rPr>
          <w:rFonts w:cs="Times New Roman" w:eastAsia="Calibri"/>
        </w:rPr>
        <w:t>ekspolataciju</w:t>
      </w:r>
      <w:proofErr w:type="spellEnd"/>
      <w:r w:rsidRPr="00336222">
        <w:rPr>
          <w:rFonts w:cs="Times New Roman" w:eastAsia="Calibri"/>
        </w:rPr>
        <w:t xml:space="preserve"> ciglarske gline na </w:t>
      </w:r>
      <w:proofErr w:type="spellStart"/>
      <w:r w:rsidRPr="00336222">
        <w:rPr>
          <w:rFonts w:cs="Times New Roman" w:eastAsia="Calibri"/>
        </w:rPr>
        <w:t>eskpolatacijskom</w:t>
      </w:r>
      <w:proofErr w:type="spellEnd"/>
      <w:r w:rsidRPr="00336222">
        <w:rPr>
          <w:rFonts w:cs="Times New Roman" w:eastAsia="Calibri"/>
        </w:rPr>
        <w:t xml:space="preserve"> polju Garešnica. Dana 25.11.2016. godine sačinjen je zapisnik o izvršenom inspekcijskom nadzoru o stanju rudarskih radova na eksploatacijskom polju ciglarske gline GAREŠNICA. Nadzor je obavio viši rudarski inspektor Tihomir Pavković </w:t>
      </w:r>
      <w:proofErr w:type="spellStart"/>
      <w:r w:rsidRPr="00336222">
        <w:rPr>
          <w:rFonts w:cs="Times New Roman" w:eastAsia="Calibri"/>
        </w:rPr>
        <w:t>dipl.ing</w:t>
      </w:r>
      <w:proofErr w:type="spellEnd"/>
      <w:r w:rsidRPr="00336222">
        <w:rPr>
          <w:rFonts w:cs="Times New Roman" w:eastAsia="Calibri"/>
        </w:rPr>
        <w:t>. rudarstva. Naloženo je stečajnom dužniku da postavi znakove upozorenja, provede mjere osiguranja eksploatacijskog polja i rubnih dijelova kopa radi sprječavanja nastanka opasnosti za ljude i okoliš, te provesti mjere sanacije klizišta na eksploatacijskom polju. Sve navedene radne su izvršene.</w:t>
      </w:r>
    </w:p>
    <w:p w:rsidRDefault="00336222" w:rsidP="00336222" w:rsidR="00336222" w:rsidRPr="00336222">
      <w:pPr>
        <w:numPr>
          <w:ilvl w:val="0"/>
          <w:numId w:val="48"/>
        </w:numPr>
        <w:spacing w:lineRule="auto" w:line="276" w:after="0"/>
        <w:contextualSpacing/>
        <w:jc w:val="both"/>
        <w:rPr>
          <w:rFonts w:cs="Times New Roman" w:eastAsia="Calibri"/>
          <w:lang w:val="pl-PL"/>
        </w:rPr>
      </w:pPr>
      <w:r w:rsidRPr="00336222">
        <w:rPr>
          <w:rFonts w:cs="Times New Roman" w:eastAsia="Calibri"/>
          <w:lang w:val="pl-PL"/>
        </w:rPr>
        <w:t>Sklopljeni su ugovoru o zakupu poslovnog prostora i opreme sa slijedećim zakupoprimcima</w:t>
      </w:r>
    </w:p>
    <w:tbl>
      <w:tblPr>
        <w:tblW w:type="dxa" w:w="8788"/>
        <w:jc w:val="center"/>
        <w:tblInd w:type="dxa" w:w="708"/>
        <w:tblLook w:val="04A0" w:noVBand="1" w:noHBand="0" w:lastColumn="0" w:firstColumn="1" w:lastRow="0" w:firstRow="1"/>
      </w:tblPr>
      <w:tblGrid>
        <w:gridCol w:w="704"/>
        <w:gridCol w:w="1220"/>
        <w:gridCol w:w="4909"/>
        <w:gridCol w:w="1955"/>
      </w:tblGrid>
      <w:tr w:rsidTr="00336222" w:rsidR="00336222" w:rsidRPr="00336222">
        <w:trPr>
          <w:trHeight w:val="600"/>
          <w:jc w:val="center"/>
        </w:trPr>
        <w:tc>
          <w:tcPr>
            <w:tcW w:type="dxa" w:w="704"/>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Red. br.</w:t>
            </w:r>
          </w:p>
        </w:tc>
        <w:tc>
          <w:tcPr>
            <w:tcW w:type="dxa" w:w="1220"/>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Datum ugovora</w:t>
            </w:r>
          </w:p>
        </w:tc>
        <w:tc>
          <w:tcPr>
            <w:tcW w:type="dxa" w:w="4909"/>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Zakupoprimac</w:t>
            </w:r>
          </w:p>
        </w:tc>
        <w:tc>
          <w:tcPr>
            <w:tcW w:type="dxa" w:w="1955"/>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 xml:space="preserve"> Mjesečni iznos zakupa (bez PDV-a) </w:t>
            </w:r>
          </w:p>
        </w:tc>
      </w:tr>
      <w:tr w:rsidTr="00336222" w:rsidR="00336222" w:rsidRPr="00336222">
        <w:trPr>
          <w:trHeight w:val="629"/>
          <w:jc w:val="center"/>
        </w:trPr>
        <w:tc>
          <w:tcPr>
            <w:tcW w:type="dxa" w:w="704"/>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1.</w:t>
            </w:r>
          </w:p>
        </w:tc>
        <w:tc>
          <w:tcPr>
            <w:tcW w:type="dxa" w:w="122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06.04.2016</w:t>
            </w:r>
          </w:p>
        </w:tc>
        <w:tc>
          <w:tcPr>
            <w:tcW w:type="dxa" w:w="4909"/>
            <w:tcBorders>
              <w:top w:val="nil"/>
              <w:left w:val="nil"/>
              <w:bottom w:space="0" w:sz="4" w:color="auto" w:val="single"/>
              <w:right w:space="0" w:sz="4" w:color="auto" w:val="single"/>
            </w:tcBorders>
            <w:vAlign w:val="center"/>
            <w:hideMark/>
          </w:tcPr>
          <w:p w:rsidRDefault="00336222" w:rsidP="00336222" w:rsidR="00336222" w:rsidRPr="00336222">
            <w:pPr>
              <w:spacing w:after="0"/>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PANPELET j.d.o.o. Križevci, Trg J. J. Strossmayera 6, OIB: 62067738187</w:t>
            </w:r>
          </w:p>
        </w:tc>
        <w:tc>
          <w:tcPr>
            <w:tcW w:type="dxa" w:w="1955"/>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 xml:space="preserve">protuvrijednost 2.500,00 </w:t>
            </w:r>
            <w:proofErr w:type="spellStart"/>
            <w:r w:rsidRPr="00336222">
              <w:rPr>
                <w:rFonts w:cs="Calibri" w:eastAsia="Times New Roman" w:hAnsi="Calibri" w:ascii="Calibri"/>
                <w:color w:val="000000"/>
                <w:sz w:val="22"/>
                <w:szCs w:val="22"/>
                <w:lang w:eastAsia="hr-HR"/>
              </w:rPr>
              <w:t>eur</w:t>
            </w:r>
            <w:proofErr w:type="spellEnd"/>
          </w:p>
        </w:tc>
      </w:tr>
      <w:tr w:rsidTr="00336222" w:rsidR="00336222" w:rsidRPr="00336222">
        <w:trPr>
          <w:trHeight w:val="629"/>
          <w:jc w:val="center"/>
        </w:trPr>
        <w:tc>
          <w:tcPr>
            <w:tcW w:type="dxa" w:w="704"/>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lastRenderedPageBreak/>
              <w:t>2.</w:t>
            </w:r>
          </w:p>
        </w:tc>
        <w:tc>
          <w:tcPr>
            <w:tcW w:type="dxa" w:w="122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Aneks Ugovora</w:t>
            </w:r>
          </w:p>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01.09.2016</w:t>
            </w:r>
          </w:p>
        </w:tc>
        <w:tc>
          <w:tcPr>
            <w:tcW w:type="dxa" w:w="4909"/>
            <w:tcBorders>
              <w:top w:val="nil"/>
              <w:left w:val="nil"/>
              <w:bottom w:space="0" w:sz="4" w:color="auto" w:val="single"/>
              <w:right w:space="0" w:sz="4" w:color="auto" w:val="single"/>
            </w:tcBorders>
            <w:vAlign w:val="center"/>
            <w:hideMark/>
          </w:tcPr>
          <w:p w:rsidRDefault="00336222" w:rsidP="00336222" w:rsidR="00336222" w:rsidRPr="00336222">
            <w:pPr>
              <w:spacing w:after="0"/>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PANPELET j.d.o.o. Križevci, Trg J. J. Strossmayera 6, OIB: 62067738187</w:t>
            </w:r>
          </w:p>
        </w:tc>
        <w:tc>
          <w:tcPr>
            <w:tcW w:type="dxa" w:w="1955"/>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protuvrijednost</w:t>
            </w:r>
          </w:p>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 xml:space="preserve">200,00 </w:t>
            </w:r>
            <w:proofErr w:type="spellStart"/>
            <w:r w:rsidRPr="00336222">
              <w:rPr>
                <w:rFonts w:cs="Calibri" w:eastAsia="Times New Roman" w:hAnsi="Calibri" w:ascii="Calibri"/>
                <w:color w:val="000000"/>
                <w:sz w:val="22"/>
                <w:szCs w:val="22"/>
                <w:lang w:eastAsia="hr-HR"/>
              </w:rPr>
              <w:t>eur</w:t>
            </w:r>
            <w:proofErr w:type="spellEnd"/>
          </w:p>
        </w:tc>
      </w:tr>
      <w:tr w:rsidTr="00336222" w:rsidR="00336222" w:rsidRPr="00336222">
        <w:trPr>
          <w:trHeight w:val="709"/>
          <w:jc w:val="center"/>
        </w:trPr>
        <w:tc>
          <w:tcPr>
            <w:tcW w:type="dxa" w:w="704"/>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3.</w:t>
            </w:r>
          </w:p>
        </w:tc>
        <w:tc>
          <w:tcPr>
            <w:tcW w:type="dxa" w:w="122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23.09.2016</w:t>
            </w:r>
          </w:p>
        </w:tc>
        <w:tc>
          <w:tcPr>
            <w:tcW w:type="dxa" w:w="4909"/>
            <w:tcBorders>
              <w:top w:val="nil"/>
              <w:left w:val="nil"/>
              <w:bottom w:space="0" w:sz="4" w:color="auto" w:val="single"/>
              <w:right w:space="0" w:sz="4" w:color="auto" w:val="single"/>
            </w:tcBorders>
            <w:vAlign w:val="center"/>
            <w:hideMark/>
          </w:tcPr>
          <w:p w:rsidRDefault="00336222" w:rsidP="00336222" w:rsidR="00336222" w:rsidRPr="00336222">
            <w:pPr>
              <w:spacing w:after="0"/>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HRVATSKI LOVAČKI SAVEZ, Zagreb, V. Nazora 63, OIB: 28817560444</w:t>
            </w:r>
          </w:p>
        </w:tc>
        <w:tc>
          <w:tcPr>
            <w:tcW w:type="dxa" w:w="1955"/>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 xml:space="preserve">protuvrijednost 400,00 </w:t>
            </w:r>
            <w:proofErr w:type="spellStart"/>
            <w:r w:rsidRPr="00336222">
              <w:rPr>
                <w:rFonts w:cs="Calibri" w:eastAsia="Times New Roman" w:hAnsi="Calibri" w:ascii="Calibri"/>
                <w:color w:val="000000"/>
                <w:sz w:val="22"/>
                <w:szCs w:val="22"/>
                <w:lang w:eastAsia="hr-HR"/>
              </w:rPr>
              <w:t>eur</w:t>
            </w:r>
            <w:proofErr w:type="spellEnd"/>
          </w:p>
        </w:tc>
      </w:tr>
      <w:tr w:rsidTr="00336222" w:rsidR="00336222" w:rsidRPr="00336222">
        <w:trPr>
          <w:trHeight w:val="550"/>
          <w:jc w:val="center"/>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4.</w:t>
            </w:r>
          </w:p>
        </w:tc>
        <w:tc>
          <w:tcPr>
            <w:tcW w:type="dxa" w:w="1220"/>
            <w:tcBorders>
              <w:top w:space="0" w:sz="4" w:color="auto" w:val="single"/>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23.09.2016</w:t>
            </w:r>
          </w:p>
        </w:tc>
        <w:tc>
          <w:tcPr>
            <w:tcW w:type="dxa" w:w="4909"/>
            <w:tcBorders>
              <w:top w:space="0" w:sz="4" w:color="auto" w:val="single"/>
              <w:left w:val="nil"/>
              <w:bottom w:space="0" w:sz="4" w:color="auto" w:val="single"/>
              <w:right w:space="0" w:sz="4" w:color="auto" w:val="single"/>
            </w:tcBorders>
            <w:vAlign w:val="center"/>
            <w:hideMark/>
          </w:tcPr>
          <w:p w:rsidRDefault="00336222" w:rsidP="00336222" w:rsidR="00336222" w:rsidRPr="00336222">
            <w:pPr>
              <w:spacing w:after="0"/>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MAGIC-MONT d.o.o. Garešnica, Bana Jelačića 14, OIB: 67483547256</w:t>
            </w:r>
          </w:p>
        </w:tc>
        <w:tc>
          <w:tcPr>
            <w:tcW w:type="dxa" w:w="1955"/>
            <w:tcBorders>
              <w:top w:space="0" w:sz="4" w:color="auto" w:val="single"/>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 xml:space="preserve">protuvrijednost 500,00 </w:t>
            </w:r>
            <w:proofErr w:type="spellStart"/>
            <w:r w:rsidRPr="00336222">
              <w:rPr>
                <w:rFonts w:cs="Calibri" w:eastAsia="Times New Roman" w:hAnsi="Calibri" w:ascii="Calibri"/>
                <w:color w:val="000000"/>
                <w:sz w:val="22"/>
                <w:szCs w:val="22"/>
                <w:lang w:eastAsia="hr-HR"/>
              </w:rPr>
              <w:t>eur</w:t>
            </w:r>
            <w:proofErr w:type="spellEnd"/>
          </w:p>
        </w:tc>
      </w:tr>
      <w:tr w:rsidTr="00336222" w:rsidR="00336222" w:rsidRPr="00336222">
        <w:trPr>
          <w:trHeight w:val="550"/>
          <w:jc w:val="center"/>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5.</w:t>
            </w:r>
          </w:p>
        </w:tc>
        <w:tc>
          <w:tcPr>
            <w:tcW w:type="dxa" w:w="1220"/>
            <w:tcBorders>
              <w:top w:space="0" w:sz="4" w:color="auto" w:val="single"/>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27.10.2016</w:t>
            </w:r>
          </w:p>
        </w:tc>
        <w:tc>
          <w:tcPr>
            <w:tcW w:type="dxa" w:w="4909"/>
            <w:tcBorders>
              <w:top w:space="0" w:sz="4" w:color="auto" w:val="single"/>
              <w:left w:val="nil"/>
              <w:bottom w:space="0" w:sz="4" w:color="auto" w:val="single"/>
              <w:right w:space="0" w:sz="4" w:color="auto" w:val="single"/>
            </w:tcBorders>
            <w:vAlign w:val="center"/>
            <w:hideMark/>
          </w:tcPr>
          <w:p w:rsidRDefault="00336222" w:rsidP="00336222" w:rsidR="00336222" w:rsidRPr="00336222">
            <w:pPr>
              <w:spacing w:after="0"/>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 xml:space="preserve">SCS ALKA d.o.o. Garešnica, Petra Svačića </w:t>
            </w:r>
            <w:proofErr w:type="spellStart"/>
            <w:r w:rsidRPr="00336222">
              <w:rPr>
                <w:rFonts w:cs="Calibri" w:eastAsia="Times New Roman" w:hAnsi="Calibri" w:ascii="Calibri"/>
                <w:color w:val="000000"/>
                <w:sz w:val="22"/>
                <w:szCs w:val="22"/>
                <w:lang w:eastAsia="hr-HR"/>
              </w:rPr>
              <w:t>bb</w:t>
            </w:r>
            <w:proofErr w:type="spellEnd"/>
            <w:r w:rsidRPr="00336222">
              <w:rPr>
                <w:rFonts w:cs="Calibri" w:eastAsia="Times New Roman" w:hAnsi="Calibri" w:ascii="Calibri"/>
                <w:color w:val="000000"/>
                <w:sz w:val="22"/>
                <w:szCs w:val="22"/>
                <w:lang w:eastAsia="hr-HR"/>
              </w:rPr>
              <w:t>, OIB: 14665064557</w:t>
            </w:r>
          </w:p>
        </w:tc>
        <w:tc>
          <w:tcPr>
            <w:tcW w:type="dxa" w:w="1955"/>
            <w:tcBorders>
              <w:top w:space="0" w:sz="4" w:color="auto" w:val="single"/>
              <w:left w:val="nil"/>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libri" w:ascii="Calibri"/>
                <w:color w:val="000000"/>
                <w:sz w:val="22"/>
                <w:szCs w:val="22"/>
                <w:lang w:eastAsia="hr-HR"/>
              </w:rPr>
            </w:pPr>
            <w:r w:rsidRPr="00336222">
              <w:rPr>
                <w:rFonts w:cs="Calibri" w:eastAsia="Times New Roman" w:hAnsi="Calibri" w:ascii="Calibri"/>
                <w:color w:val="000000"/>
                <w:sz w:val="22"/>
                <w:szCs w:val="22"/>
                <w:lang w:eastAsia="hr-HR"/>
              </w:rPr>
              <w:t>4.500,00 kn</w:t>
            </w:r>
          </w:p>
        </w:tc>
      </w:tr>
    </w:tbl>
    <w:p w:rsidRDefault="00336222" w:rsidP="00336222" w:rsidR="00336222" w:rsidRPr="00336222">
      <w:pPr>
        <w:spacing w:lineRule="auto" w:line="276" w:after="0"/>
        <w:ind w:left="360"/>
        <w:contextualSpacing/>
        <w:jc w:val="both"/>
        <w:rPr>
          <w:rFonts w:cs="Times New Roman" w:eastAsia="Calibri"/>
          <w:lang w:val="pl-PL"/>
        </w:rPr>
      </w:pPr>
    </w:p>
    <w:p w:rsidRDefault="00336222" w:rsidP="00336222" w:rsidR="00336222" w:rsidRPr="00336222">
      <w:pPr>
        <w:numPr>
          <w:ilvl w:val="0"/>
          <w:numId w:val="48"/>
        </w:numPr>
        <w:spacing w:lineRule="auto" w:line="276" w:after="0"/>
        <w:contextualSpacing/>
        <w:jc w:val="both"/>
        <w:rPr>
          <w:rFonts w:cs="Times New Roman" w:eastAsia="Calibri"/>
          <w:lang w:val="pl-PL"/>
        </w:rPr>
      </w:pPr>
      <w:r w:rsidRPr="00336222">
        <w:rPr>
          <w:rFonts w:cs="Times New Roman" w:eastAsia="Calibri"/>
          <w:lang w:val="pl-PL"/>
        </w:rPr>
        <w:t>Agenciji za osiguranje radničkih potraživanja u slučaju stečaja poslodavca (u daljnjem tekstu: AORPS) podnijeti su zahtjevi na obrascu RPS-01 za radnike koji su zatečeni na dan otvaranja stečajnog postupka, te za radnike kojima je radni odnos prestao unutar tri mjeseca prije otvaranja stečajnog postupka. AORPS je doznačio sredstva kako slijedi:</w:t>
      </w:r>
    </w:p>
    <w:p w:rsidRDefault="00336222" w:rsidP="00336222" w:rsidR="00336222" w:rsidRPr="00336222">
      <w:pPr>
        <w:spacing w:lineRule="auto" w:line="276" w:after="0"/>
        <w:ind w:left="720"/>
        <w:contextualSpacing/>
        <w:jc w:val="both"/>
        <w:rPr>
          <w:rFonts w:cs="Times New Roman" w:eastAsia="Calibri"/>
          <w:lang w:val="pl-PL"/>
        </w:rPr>
      </w:pPr>
    </w:p>
    <w:tbl>
      <w:tblPr>
        <w:tblW w:type="dxa" w:w="5000"/>
        <w:jc w:val="center"/>
        <w:tblInd w:type="dxa" w:w="113"/>
        <w:tblLook w:val="04A0" w:noVBand="1" w:noHBand="0" w:lastColumn="0" w:firstColumn="1" w:lastRow="0" w:firstRow="1"/>
      </w:tblPr>
      <w:tblGrid>
        <w:gridCol w:w="2640"/>
        <w:gridCol w:w="2360"/>
      </w:tblGrid>
      <w:tr w:rsidTr="00336222" w:rsidR="00336222" w:rsidRPr="00336222">
        <w:trPr>
          <w:trHeight w:val="315"/>
          <w:jc w:val="center"/>
        </w:trPr>
        <w:tc>
          <w:tcPr>
            <w:tcW w:type="dxa" w:w="2640"/>
            <w:tcBorders>
              <w:top w:space="0" w:sz="4" w:color="auto" w:val="single"/>
              <w:left w:space="0" w:sz="4" w:color="auto" w:val="single"/>
              <w:bottom w:space="0" w:sz="4" w:color="auto" w:val="single"/>
              <w:right w:space="0" w:sz="4" w:color="auto" w:val="single"/>
            </w:tcBorders>
            <w:shd w:fill="DDEBF7" w:color="auto" w:val="clear"/>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Datum uplate sredstava</w:t>
            </w:r>
          </w:p>
        </w:tc>
        <w:tc>
          <w:tcPr>
            <w:tcW w:type="dxa" w:w="2360"/>
            <w:tcBorders>
              <w:top w:space="0" w:sz="4" w:color="auto" w:val="single"/>
              <w:left w:val="nil"/>
              <w:bottom w:space="0" w:sz="4" w:color="auto" w:val="single"/>
              <w:right w:space="0" w:sz="4" w:color="auto" w:val="single"/>
            </w:tcBorders>
            <w:shd w:fill="DDEBF7" w:color="auto" w:val="clear"/>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 xml:space="preserve"> Iznos </w:t>
            </w:r>
          </w:p>
        </w:tc>
      </w:tr>
      <w:tr w:rsidTr="00336222" w:rsidR="00336222" w:rsidRPr="00336222">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25.08.2016</w:t>
            </w:r>
          </w:p>
        </w:tc>
        <w:tc>
          <w:tcPr>
            <w:tcW w:type="dxa" w:w="236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lang w:eastAsia="hr-HR"/>
              </w:rPr>
            </w:pPr>
            <w:r w:rsidRPr="00336222">
              <w:rPr>
                <w:rFonts w:cs="Times New Roman" w:eastAsia="Times New Roman"/>
                <w:lang w:eastAsia="hr-HR"/>
              </w:rPr>
              <w:t xml:space="preserve">                  43.502,84    </w:t>
            </w:r>
          </w:p>
        </w:tc>
      </w:tr>
      <w:tr w:rsidTr="00336222" w:rsidR="00336222" w:rsidRPr="00336222">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25.08.2016</w:t>
            </w:r>
          </w:p>
        </w:tc>
        <w:tc>
          <w:tcPr>
            <w:tcW w:type="dxa" w:w="236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lang w:eastAsia="hr-HR"/>
              </w:rPr>
            </w:pPr>
            <w:r w:rsidRPr="00336222">
              <w:rPr>
                <w:rFonts w:cs="Times New Roman" w:eastAsia="Times New Roman"/>
                <w:lang w:eastAsia="hr-HR"/>
              </w:rPr>
              <w:t xml:space="preserve">                  90.665,07    </w:t>
            </w:r>
          </w:p>
        </w:tc>
      </w:tr>
      <w:tr w:rsidTr="00336222" w:rsidR="00336222" w:rsidRPr="00336222">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31.08.2016</w:t>
            </w:r>
          </w:p>
        </w:tc>
        <w:tc>
          <w:tcPr>
            <w:tcW w:type="dxa" w:w="236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lang w:eastAsia="hr-HR"/>
              </w:rPr>
            </w:pPr>
            <w:r w:rsidRPr="00336222">
              <w:rPr>
                <w:rFonts w:cs="Times New Roman" w:eastAsia="Times New Roman"/>
                <w:lang w:eastAsia="hr-HR"/>
              </w:rPr>
              <w:t xml:space="preserve">                130.352,19    </w:t>
            </w:r>
          </w:p>
        </w:tc>
      </w:tr>
      <w:tr w:rsidTr="00336222" w:rsidR="00336222" w:rsidRPr="00336222">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07.09.2016</w:t>
            </w:r>
          </w:p>
        </w:tc>
        <w:tc>
          <w:tcPr>
            <w:tcW w:type="dxa" w:w="236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lang w:eastAsia="hr-HR"/>
              </w:rPr>
            </w:pPr>
            <w:r w:rsidRPr="00336222">
              <w:rPr>
                <w:rFonts w:cs="Times New Roman" w:eastAsia="Times New Roman"/>
                <w:lang w:eastAsia="hr-HR"/>
              </w:rPr>
              <w:t xml:space="preserve">                631.411,07    </w:t>
            </w:r>
          </w:p>
        </w:tc>
      </w:tr>
      <w:tr w:rsidTr="00336222" w:rsidR="00336222" w:rsidRPr="00336222">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13.09.2016</w:t>
            </w:r>
          </w:p>
        </w:tc>
        <w:tc>
          <w:tcPr>
            <w:tcW w:type="dxa" w:w="236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lang w:eastAsia="hr-HR"/>
              </w:rPr>
            </w:pPr>
            <w:r w:rsidRPr="00336222">
              <w:rPr>
                <w:rFonts w:cs="Times New Roman" w:eastAsia="Times New Roman"/>
                <w:lang w:eastAsia="hr-HR"/>
              </w:rPr>
              <w:t xml:space="preserve">                226.275,69    </w:t>
            </w:r>
          </w:p>
        </w:tc>
      </w:tr>
      <w:tr w:rsidTr="00336222" w:rsidR="00336222" w:rsidRPr="00336222">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21.09.2016</w:t>
            </w:r>
          </w:p>
        </w:tc>
        <w:tc>
          <w:tcPr>
            <w:tcW w:type="dxa" w:w="236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lang w:eastAsia="hr-HR"/>
              </w:rPr>
            </w:pPr>
            <w:r w:rsidRPr="00336222">
              <w:rPr>
                <w:rFonts w:cs="Times New Roman" w:eastAsia="Times New Roman"/>
                <w:lang w:eastAsia="hr-HR"/>
              </w:rPr>
              <w:t xml:space="preserve">                163.460,92    </w:t>
            </w:r>
          </w:p>
        </w:tc>
      </w:tr>
      <w:tr w:rsidTr="00336222" w:rsidR="00336222" w:rsidRPr="00336222">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04.10.2016</w:t>
            </w:r>
          </w:p>
        </w:tc>
        <w:tc>
          <w:tcPr>
            <w:tcW w:type="dxa" w:w="2360"/>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lang w:eastAsia="hr-HR"/>
              </w:rPr>
            </w:pPr>
            <w:r w:rsidRPr="00336222">
              <w:rPr>
                <w:rFonts w:cs="Times New Roman" w:eastAsia="Times New Roman"/>
                <w:lang w:eastAsia="hr-HR"/>
              </w:rPr>
              <w:t>13.609,53</w:t>
            </w:r>
          </w:p>
        </w:tc>
      </w:tr>
      <w:tr w:rsidTr="00336222" w:rsidR="00336222" w:rsidRPr="00336222">
        <w:trPr>
          <w:trHeight w:val="315"/>
          <w:jc w:val="center"/>
        </w:trPr>
        <w:tc>
          <w:tcPr>
            <w:tcW w:type="dxa" w:w="2640"/>
            <w:tcBorders>
              <w:top w:val="nil"/>
              <w:left w:space="0" w:sz="4" w:color="auto" w:val="single"/>
              <w:bottom w:space="0" w:sz="4" w:color="auto" w:val="single"/>
              <w:right w:space="0" w:sz="4" w:color="auto" w:val="single"/>
            </w:tcBorders>
            <w:shd w:fill="DDEBF7" w:color="auto" w:val="clear"/>
            <w:noWrap/>
            <w:vAlign w:val="bottom"/>
            <w:hideMark/>
          </w:tcPr>
          <w:p w:rsidRDefault="00336222" w:rsidP="00336222" w:rsidR="00336222" w:rsidRPr="00336222">
            <w:pPr>
              <w:spacing w:after="0"/>
              <w:jc w:val="center"/>
              <w:rPr>
                <w:rFonts w:cs="Times New Roman" w:eastAsia="Times New Roman"/>
                <w:lang w:eastAsia="hr-HR"/>
              </w:rPr>
            </w:pPr>
            <w:r w:rsidRPr="00336222">
              <w:rPr>
                <w:rFonts w:cs="Times New Roman" w:eastAsia="Times New Roman"/>
                <w:lang w:eastAsia="hr-HR"/>
              </w:rPr>
              <w:t>Ukupno</w:t>
            </w:r>
          </w:p>
        </w:tc>
        <w:tc>
          <w:tcPr>
            <w:tcW w:type="dxa" w:w="2360"/>
            <w:tcBorders>
              <w:top w:val="nil"/>
              <w:left w:val="nil"/>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right"/>
              <w:rPr>
                <w:rFonts w:cs="Times New Roman" w:eastAsia="Times New Roman"/>
                <w:lang w:eastAsia="hr-HR"/>
              </w:rPr>
            </w:pPr>
            <w:r w:rsidRPr="00336222">
              <w:rPr>
                <w:rFonts w:cs="Times New Roman" w:eastAsia="Times New Roman"/>
                <w:lang w:eastAsia="hr-HR"/>
              </w:rPr>
              <w:t xml:space="preserve">             1.299.277,31</w:t>
            </w:r>
          </w:p>
        </w:tc>
      </w:tr>
    </w:tbl>
    <w:p w:rsidRDefault="00336222" w:rsidP="00336222" w:rsidR="00336222" w:rsidRPr="00336222">
      <w:pPr>
        <w:spacing w:lineRule="auto" w:line="276" w:after="0"/>
        <w:ind w:left="720"/>
        <w:contextualSpacing/>
        <w:jc w:val="both"/>
        <w:rPr>
          <w:rFonts w:cs="Times New Roman" w:eastAsia="Calibri"/>
          <w:lang w:val="pl-PL"/>
        </w:rPr>
      </w:pPr>
    </w:p>
    <w:p w:rsidRDefault="00336222" w:rsidP="00336222" w:rsidR="00336222" w:rsidRPr="00336222">
      <w:pPr>
        <w:spacing w:lineRule="auto" w:line="276" w:after="0"/>
        <w:ind w:left="720"/>
        <w:contextualSpacing/>
        <w:jc w:val="both"/>
        <w:rPr>
          <w:rFonts w:cs="Times New Roman" w:eastAsia="Calibri"/>
          <w:lang w:val="pl-PL"/>
        </w:rPr>
      </w:pPr>
    </w:p>
    <w:p w:rsidRDefault="00336222" w:rsidP="00336222" w:rsidR="00336222" w:rsidRPr="00336222">
      <w:pPr>
        <w:spacing w:lineRule="auto" w:line="276" w:after="0"/>
        <w:ind w:left="720"/>
        <w:contextualSpacing/>
        <w:jc w:val="both"/>
        <w:rPr>
          <w:rFonts w:cs="Times New Roman" w:eastAsia="Calibri"/>
          <w:lang w:val="pl-PL"/>
        </w:rPr>
      </w:pPr>
      <w:r w:rsidRPr="00336222">
        <w:rPr>
          <w:rFonts w:cs="Times New Roman" w:eastAsia="Calibri"/>
          <w:lang w:val="pl-PL"/>
        </w:rPr>
        <w:t xml:space="preserve">U propisanom roku naprevljeni su obračuni doprinosa, poreza i prireza, te iznosa za isplatu radnicima, te izvršena isplata istih. </w:t>
      </w:r>
    </w:p>
    <w:p w:rsidRDefault="00336222" w:rsidP="00336222" w:rsidR="00336222" w:rsidRPr="00336222">
      <w:pPr>
        <w:spacing w:lineRule="auto" w:line="276" w:after="0"/>
        <w:ind w:left="720"/>
        <w:contextualSpacing/>
        <w:jc w:val="both"/>
        <w:rPr>
          <w:rFonts w:cs="Times New Roman" w:eastAsia="Calibri"/>
          <w:lang w:val="pl-PL"/>
        </w:rPr>
      </w:pPr>
      <w:r w:rsidRPr="00336222">
        <w:rPr>
          <w:rFonts w:cs="Times New Roman" w:eastAsia="Calibri"/>
          <w:lang w:val="pl-PL"/>
        </w:rPr>
        <w:t xml:space="preserve">Podneskom od 24.11.2016. godine dostavio sam na spis Trgovačkog suda u Bjelovaru ispravak tablica I višeg isplatnog reda u kojem sam </w:t>
      </w:r>
      <w:r w:rsidRPr="00336222">
        <w:rPr>
          <w:rFonts w:cs="Times New Roman" w:eastAsia="Calibri"/>
        </w:rPr>
        <w:t>umanjio preostala priznata potraživanja radnika za iznos primljen od Agencije, a Agenciju sam uvrstio u istu tablicu za iznos isplaćenih bruto plaća, naknada za neiskorišteni godišnji odmor i otpremnine.</w:t>
      </w:r>
      <w:r w:rsidRPr="00336222">
        <w:rPr>
          <w:rFonts w:cs="Times New Roman" w:eastAsia="Calibri"/>
          <w:lang w:val="pl-PL"/>
        </w:rPr>
        <w:t xml:space="preserve"> </w:t>
      </w:r>
    </w:p>
    <w:p w:rsidRDefault="00336222" w:rsidP="00336222" w:rsidR="00336222" w:rsidRPr="00336222">
      <w:pPr>
        <w:spacing w:lineRule="auto" w:line="276" w:after="0"/>
        <w:ind w:left="360"/>
        <w:contextualSpacing/>
        <w:jc w:val="both"/>
        <w:rPr>
          <w:rFonts w:cs="Times New Roman" w:eastAsia="Calibri"/>
          <w:lang w:val="pl-PL"/>
        </w:rPr>
      </w:pPr>
    </w:p>
    <w:p w:rsidRDefault="00336222" w:rsidP="00336222" w:rsidR="00336222" w:rsidRPr="00336222">
      <w:pPr>
        <w:spacing w:lineRule="auto" w:line="276" w:after="0"/>
        <w:ind w:left="360"/>
        <w:contextualSpacing/>
        <w:jc w:val="both"/>
        <w:rPr>
          <w:rFonts w:cs="Times New Roman" w:eastAsia="Calibri"/>
          <w:lang w:val="pl-PL"/>
        </w:rPr>
      </w:pPr>
    </w:p>
    <w:p w:rsidRDefault="00336222" w:rsidP="00336222" w:rsidR="00336222" w:rsidRPr="00336222">
      <w:pPr>
        <w:spacing w:lineRule="auto" w:line="276" w:after="0"/>
        <w:contextualSpacing/>
        <w:jc w:val="both"/>
        <w:rPr>
          <w:rFonts w:cs="Times New Roman" w:eastAsia="Calibri"/>
          <w:b/>
          <w:lang w:val="pl-PL"/>
        </w:rPr>
      </w:pPr>
      <w:r w:rsidRPr="00336222">
        <w:rPr>
          <w:rFonts w:cs="Times New Roman" w:eastAsia="Calibri"/>
          <w:b/>
          <w:lang w:val="pl-PL"/>
        </w:rPr>
        <w:t>Pregled novčanih primitaka i izdataka sa žiro račna u razdoblju od 04.03.2016. do 31.12.2016. godine</w:t>
      </w: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Novčani primici na žiro račun:</w:t>
      </w:r>
    </w:p>
    <w:p w:rsidRDefault="00336222" w:rsidP="00336222" w:rsidR="00336222" w:rsidRPr="00336222">
      <w:pPr>
        <w:spacing w:lineRule="auto" w:line="276" w:after="0"/>
        <w:rPr>
          <w:rFonts w:cs="Times New Roman" w:eastAsia="Times New Roman"/>
          <w:lang w:eastAsia="hr-HR" w:val="pl-PL"/>
        </w:rPr>
      </w:pPr>
    </w:p>
    <w:tbl>
      <w:tblPr>
        <w:tblW w:type="auto" w:w="0"/>
        <w:tblLayout w:type="fixed"/>
        <w:tblLook w:val="04A0" w:noVBand="1" w:noHBand="0" w:lastColumn="0" w:firstColumn="1" w:lastRow="0" w:firstRow="1"/>
      </w:tblPr>
      <w:tblGrid>
        <w:gridCol w:w="1059"/>
        <w:gridCol w:w="5995"/>
        <w:gridCol w:w="2093"/>
      </w:tblGrid>
      <w:tr w:rsidTr="00336222" w:rsidR="00336222" w:rsidRPr="00336222">
        <w:trPr>
          <w:trHeight w:val="340"/>
        </w:trPr>
        <w:tc>
          <w:tcPr>
            <w:tcW w:type="dxa" w:w="1059"/>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Red. br.</w:t>
            </w:r>
          </w:p>
        </w:tc>
        <w:tc>
          <w:tcPr>
            <w:tcW w:type="dxa" w:w="5995"/>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Opis</w:t>
            </w:r>
          </w:p>
        </w:tc>
        <w:tc>
          <w:tcPr>
            <w:tcW w:type="dxa" w:w="2093"/>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Iznos</w:t>
            </w:r>
          </w:p>
        </w:tc>
      </w:tr>
      <w:tr w:rsidTr="00336222" w:rsidR="00336222" w:rsidRPr="00336222">
        <w:trPr>
          <w:trHeight w:val="340"/>
        </w:trPr>
        <w:tc>
          <w:tcPr>
            <w:tcW w:type="dxa" w:w="105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lastRenderedPageBreak/>
              <w:t xml:space="preserve">1. </w:t>
            </w:r>
          </w:p>
        </w:tc>
        <w:tc>
          <w:tcPr>
            <w:tcW w:type="dxa" w:w="599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Naplaćena potraživanja od kupaca u stečaju</w:t>
            </w:r>
          </w:p>
        </w:tc>
        <w:tc>
          <w:tcPr>
            <w:tcW w:type="dxa" w:w="2093"/>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222.061,27    </w:t>
            </w:r>
          </w:p>
        </w:tc>
      </w:tr>
      <w:tr w:rsidTr="00336222" w:rsidR="00336222" w:rsidRPr="00336222">
        <w:trPr>
          <w:trHeight w:val="340"/>
        </w:trPr>
        <w:tc>
          <w:tcPr>
            <w:tcW w:type="dxa" w:w="105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2.</w:t>
            </w:r>
          </w:p>
        </w:tc>
        <w:tc>
          <w:tcPr>
            <w:tcW w:type="dxa" w:w="599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Naplaćena potraživanja od kupaca prije stečaja</w:t>
            </w:r>
          </w:p>
        </w:tc>
        <w:tc>
          <w:tcPr>
            <w:tcW w:type="dxa" w:w="2093"/>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1.808,90    </w:t>
            </w:r>
          </w:p>
        </w:tc>
      </w:tr>
      <w:tr w:rsidTr="00336222" w:rsidR="00336222" w:rsidRPr="00336222">
        <w:trPr>
          <w:trHeight w:val="340"/>
        </w:trPr>
        <w:tc>
          <w:tcPr>
            <w:tcW w:type="dxa" w:w="105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3.</w:t>
            </w:r>
          </w:p>
        </w:tc>
        <w:tc>
          <w:tcPr>
            <w:tcW w:type="dxa" w:w="599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Primljeni depoziti - osiguranje plaćanja</w:t>
            </w:r>
          </w:p>
        </w:tc>
        <w:tc>
          <w:tcPr>
            <w:tcW w:type="dxa" w:w="2093"/>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25.000,00    </w:t>
            </w:r>
          </w:p>
        </w:tc>
      </w:tr>
      <w:tr w:rsidTr="00336222" w:rsidR="00336222" w:rsidRPr="00336222">
        <w:trPr>
          <w:trHeight w:val="340"/>
        </w:trPr>
        <w:tc>
          <w:tcPr>
            <w:tcW w:type="dxa" w:w="105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4.</w:t>
            </w:r>
          </w:p>
        </w:tc>
        <w:tc>
          <w:tcPr>
            <w:tcW w:type="dxa" w:w="599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Naplaćene redovne i zatezne kamate</w:t>
            </w:r>
          </w:p>
        </w:tc>
        <w:tc>
          <w:tcPr>
            <w:tcW w:type="dxa" w:w="2093"/>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36,03    </w:t>
            </w:r>
          </w:p>
        </w:tc>
      </w:tr>
      <w:tr w:rsidTr="00336222" w:rsidR="00336222" w:rsidRPr="00336222">
        <w:trPr>
          <w:trHeight w:val="340"/>
        </w:trPr>
        <w:tc>
          <w:tcPr>
            <w:tcW w:type="dxa" w:w="105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5.</w:t>
            </w:r>
          </w:p>
        </w:tc>
        <w:tc>
          <w:tcPr>
            <w:tcW w:type="dxa" w:w="599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AORPS</w:t>
            </w:r>
          </w:p>
        </w:tc>
        <w:tc>
          <w:tcPr>
            <w:tcW w:type="dxa" w:w="2093"/>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1.299.277,31    </w:t>
            </w:r>
          </w:p>
        </w:tc>
      </w:tr>
      <w:tr w:rsidTr="00336222" w:rsidR="00336222" w:rsidRPr="00336222">
        <w:trPr>
          <w:trHeight w:val="340"/>
        </w:trPr>
        <w:tc>
          <w:tcPr>
            <w:tcW w:type="dxa" w:w="1059"/>
            <w:tcBorders>
              <w:top w:val="nil"/>
              <w:left w:space="0" w:sz="4" w:color="auto" w:val="single"/>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 </w:t>
            </w:r>
          </w:p>
        </w:tc>
        <w:tc>
          <w:tcPr>
            <w:tcW w:type="dxa" w:w="5995"/>
            <w:tcBorders>
              <w:top w:val="nil"/>
              <w:left w:val="nil"/>
              <w:bottom w:space="0" w:sz="4" w:color="auto" w:val="single"/>
              <w:right w:space="0" w:sz="4" w:color="auto" w:val="single"/>
            </w:tcBorders>
            <w:shd w:fill="DDEBF7" w:color="auto" w:val="clear"/>
            <w:vAlign w:val="center"/>
            <w:hideMark/>
          </w:tcPr>
          <w:p w:rsidRDefault="00336222" w:rsidP="00336222" w:rsidR="00336222" w:rsidRPr="00336222">
            <w:pPr>
              <w:spacing w:after="0"/>
              <w:outlineLvl w:val="2"/>
              <w:rPr>
                <w:rFonts w:cs="Times New Roman" w:eastAsia="Times New Roman"/>
                <w:color w:val="000000"/>
                <w:lang w:eastAsia="hr-HR"/>
              </w:rPr>
            </w:pPr>
            <w:r w:rsidRPr="00336222">
              <w:rPr>
                <w:rFonts w:cs="Times New Roman" w:eastAsia="Times New Roman"/>
                <w:color w:val="000000"/>
                <w:lang w:eastAsia="hr-HR"/>
              </w:rPr>
              <w:t>Ukupno novčani primici na žiro račun</w:t>
            </w:r>
          </w:p>
        </w:tc>
        <w:tc>
          <w:tcPr>
            <w:tcW w:type="dxa" w:w="2093"/>
            <w:tcBorders>
              <w:top w:val="nil"/>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right"/>
              <w:outlineLvl w:val="2"/>
              <w:rPr>
                <w:rFonts w:cs="Times New Roman" w:eastAsia="Times New Roman"/>
                <w:color w:val="000000"/>
                <w:lang w:eastAsia="hr-HR"/>
              </w:rPr>
            </w:pPr>
            <w:r w:rsidRPr="00336222">
              <w:rPr>
                <w:rFonts w:cs="Times New Roman" w:eastAsia="Times New Roman"/>
                <w:color w:val="000000"/>
                <w:lang w:eastAsia="hr-HR"/>
              </w:rPr>
              <w:t xml:space="preserve">      1.548.183,51    </w:t>
            </w:r>
          </w:p>
        </w:tc>
      </w:tr>
    </w:tbl>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Novčani izdaci za žiro računa</w:t>
      </w:r>
    </w:p>
    <w:p w:rsidRDefault="00336222" w:rsidP="00336222" w:rsidR="00336222" w:rsidRPr="00336222">
      <w:pPr>
        <w:spacing w:lineRule="auto" w:line="276" w:after="0"/>
        <w:rPr>
          <w:rFonts w:cs="Times New Roman" w:eastAsia="Times New Roman"/>
          <w:lang w:eastAsia="hr-HR" w:val="pl-PL"/>
        </w:rPr>
      </w:pPr>
    </w:p>
    <w:tbl>
      <w:tblPr>
        <w:tblW w:type="pct" w:w="5000"/>
        <w:tblLook w:val="04A0" w:noVBand="1" w:noHBand="0" w:lastColumn="0" w:firstColumn="1" w:lastRow="0" w:firstRow="1"/>
      </w:tblPr>
      <w:tblGrid>
        <w:gridCol w:w="1076"/>
        <w:gridCol w:w="5508"/>
        <w:gridCol w:w="2705"/>
      </w:tblGrid>
      <w:tr w:rsidTr="00336222" w:rsidR="00336222" w:rsidRPr="00336222">
        <w:trPr>
          <w:trHeight w:val="340"/>
        </w:trPr>
        <w:tc>
          <w:tcPr>
            <w:tcW w:type="pct" w:w="579"/>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Red. br.</w:t>
            </w:r>
          </w:p>
        </w:tc>
        <w:tc>
          <w:tcPr>
            <w:tcW w:type="pct" w:w="2965"/>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Opis</w:t>
            </w:r>
          </w:p>
        </w:tc>
        <w:tc>
          <w:tcPr>
            <w:tcW w:type="pct" w:w="1456"/>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Iznos</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 xml:space="preserve">1. </w:t>
            </w:r>
          </w:p>
        </w:tc>
        <w:tc>
          <w:tcPr>
            <w:tcW w:type="pct" w:w="296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Plaćene obveze prema dobavljačima</w:t>
            </w:r>
          </w:p>
        </w:tc>
        <w:tc>
          <w:tcPr>
            <w:tcW w:type="pct" w:w="1456"/>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198.279,28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2.</w:t>
            </w:r>
          </w:p>
        </w:tc>
        <w:tc>
          <w:tcPr>
            <w:tcW w:type="pct" w:w="296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Troškovi ugovora o djelu</w:t>
            </w:r>
          </w:p>
        </w:tc>
        <w:tc>
          <w:tcPr>
            <w:tcW w:type="pct" w:w="1456"/>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5.327,89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3.</w:t>
            </w:r>
          </w:p>
        </w:tc>
        <w:tc>
          <w:tcPr>
            <w:tcW w:type="pct" w:w="296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Naknada troškova stečajnom upravitelju</w:t>
            </w:r>
          </w:p>
        </w:tc>
        <w:tc>
          <w:tcPr>
            <w:tcW w:type="pct" w:w="1456"/>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8.464,82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4.</w:t>
            </w:r>
          </w:p>
        </w:tc>
        <w:tc>
          <w:tcPr>
            <w:tcW w:type="pct" w:w="296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Troškovi platnog prometa</w:t>
            </w:r>
          </w:p>
        </w:tc>
        <w:tc>
          <w:tcPr>
            <w:tcW w:type="pct" w:w="1456"/>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982,90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5.</w:t>
            </w:r>
          </w:p>
        </w:tc>
        <w:tc>
          <w:tcPr>
            <w:tcW w:type="pct" w:w="296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Sudski troškovi i pristojbe</w:t>
            </w:r>
          </w:p>
        </w:tc>
        <w:tc>
          <w:tcPr>
            <w:tcW w:type="pct" w:w="1456"/>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500,00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6.</w:t>
            </w:r>
          </w:p>
        </w:tc>
        <w:tc>
          <w:tcPr>
            <w:tcW w:type="pct" w:w="296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Porez na dodanu vrijednost</w:t>
            </w:r>
          </w:p>
        </w:tc>
        <w:tc>
          <w:tcPr>
            <w:tcW w:type="pct" w:w="1456"/>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25.359,26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3"/>
              <w:rPr>
                <w:rFonts w:cs="Times New Roman" w:eastAsia="Times New Roman"/>
                <w:color w:val="000000"/>
                <w:lang w:eastAsia="hr-HR"/>
              </w:rPr>
            </w:pPr>
            <w:r w:rsidRPr="00336222">
              <w:rPr>
                <w:rFonts w:cs="Times New Roman" w:eastAsia="Times New Roman"/>
                <w:color w:val="000000"/>
                <w:lang w:eastAsia="hr-HR"/>
              </w:rPr>
              <w:t>7.</w:t>
            </w:r>
          </w:p>
        </w:tc>
        <w:tc>
          <w:tcPr>
            <w:tcW w:type="pct" w:w="2965"/>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3"/>
              <w:rPr>
                <w:rFonts w:cs="Times New Roman" w:eastAsia="Times New Roman"/>
                <w:color w:val="000000"/>
                <w:lang w:eastAsia="hr-HR"/>
              </w:rPr>
            </w:pPr>
            <w:r w:rsidRPr="00336222">
              <w:rPr>
                <w:rFonts w:cs="Times New Roman" w:eastAsia="Times New Roman"/>
                <w:color w:val="000000"/>
                <w:lang w:eastAsia="hr-HR"/>
              </w:rPr>
              <w:t>Plaće i otpremnine prema Rješenjima AORPS</w:t>
            </w:r>
          </w:p>
        </w:tc>
        <w:tc>
          <w:tcPr>
            <w:tcW w:type="pct" w:w="1456"/>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3"/>
              <w:rPr>
                <w:rFonts w:cs="Times New Roman" w:eastAsia="Times New Roman"/>
                <w:color w:val="000000"/>
                <w:lang w:eastAsia="hr-HR"/>
              </w:rPr>
            </w:pPr>
            <w:r w:rsidRPr="00336222">
              <w:rPr>
                <w:rFonts w:cs="Times New Roman" w:eastAsia="Times New Roman"/>
                <w:color w:val="000000"/>
                <w:lang w:eastAsia="hr-HR"/>
              </w:rPr>
              <w:t xml:space="preserve">      1.299.277,36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 </w:t>
            </w:r>
          </w:p>
        </w:tc>
        <w:tc>
          <w:tcPr>
            <w:tcW w:type="pct" w:w="2965"/>
            <w:tcBorders>
              <w:top w:val="nil"/>
              <w:left w:val="nil"/>
              <w:bottom w:space="0" w:sz="4" w:color="auto" w:val="single"/>
              <w:right w:space="0" w:sz="4" w:color="auto" w:val="single"/>
            </w:tcBorders>
            <w:shd w:fill="DDEBF7" w:color="auto" w:val="clear"/>
            <w:vAlign w:val="center"/>
            <w:hideMark/>
          </w:tcPr>
          <w:p w:rsidRDefault="00336222" w:rsidP="00336222" w:rsidR="00336222" w:rsidRPr="00336222">
            <w:pPr>
              <w:spacing w:after="0"/>
              <w:outlineLvl w:val="2"/>
              <w:rPr>
                <w:rFonts w:cs="Times New Roman" w:eastAsia="Times New Roman"/>
                <w:color w:val="000000"/>
                <w:lang w:eastAsia="hr-HR"/>
              </w:rPr>
            </w:pPr>
            <w:r w:rsidRPr="00336222">
              <w:rPr>
                <w:rFonts w:cs="Times New Roman" w:eastAsia="Times New Roman"/>
                <w:color w:val="000000"/>
                <w:lang w:eastAsia="hr-HR"/>
              </w:rPr>
              <w:t>Ukupno novčani primici na žiro račun</w:t>
            </w:r>
          </w:p>
        </w:tc>
        <w:tc>
          <w:tcPr>
            <w:tcW w:type="pct" w:w="1456"/>
            <w:tcBorders>
              <w:top w:val="nil"/>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right"/>
              <w:outlineLvl w:val="2"/>
              <w:rPr>
                <w:rFonts w:cs="Times New Roman" w:eastAsia="Times New Roman"/>
                <w:color w:val="000000"/>
                <w:lang w:eastAsia="hr-HR"/>
              </w:rPr>
            </w:pPr>
            <w:r w:rsidRPr="00336222">
              <w:rPr>
                <w:rFonts w:cs="Times New Roman" w:eastAsia="Times New Roman"/>
                <w:color w:val="000000"/>
                <w:lang w:eastAsia="hr-HR"/>
              </w:rPr>
              <w:t xml:space="preserve">      1.538.191,51    </w:t>
            </w:r>
          </w:p>
        </w:tc>
      </w:tr>
    </w:tbl>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Rekapitulacija novčanih primitaka i izdataka</w:t>
      </w:r>
    </w:p>
    <w:p w:rsidRDefault="00336222" w:rsidP="00336222" w:rsidR="00336222" w:rsidRPr="00336222">
      <w:pPr>
        <w:spacing w:lineRule="auto" w:line="276" w:after="0"/>
        <w:rPr>
          <w:rFonts w:cs="Times New Roman" w:eastAsia="Times New Roman"/>
          <w:lang w:eastAsia="hr-HR" w:val="pl-PL"/>
        </w:rPr>
      </w:pPr>
    </w:p>
    <w:tbl>
      <w:tblPr>
        <w:tblW w:type="pct" w:w="5000"/>
        <w:tblLook w:val="04A0" w:noVBand="1" w:noHBand="0" w:lastColumn="0" w:firstColumn="1" w:lastRow="0" w:firstRow="1"/>
      </w:tblPr>
      <w:tblGrid>
        <w:gridCol w:w="1076"/>
        <w:gridCol w:w="6376"/>
        <w:gridCol w:w="1837"/>
      </w:tblGrid>
      <w:tr w:rsidTr="00336222" w:rsidR="00336222" w:rsidRPr="00336222">
        <w:trPr>
          <w:trHeight w:val="340"/>
        </w:trPr>
        <w:tc>
          <w:tcPr>
            <w:tcW w:type="pct" w:w="579"/>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Red. br.</w:t>
            </w:r>
          </w:p>
        </w:tc>
        <w:tc>
          <w:tcPr>
            <w:tcW w:type="pct" w:w="3432"/>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Opis</w:t>
            </w:r>
          </w:p>
        </w:tc>
        <w:tc>
          <w:tcPr>
            <w:tcW w:type="pct" w:w="989"/>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Iznos</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 xml:space="preserve">1. </w:t>
            </w:r>
          </w:p>
        </w:tc>
        <w:tc>
          <w:tcPr>
            <w:tcW w:type="pct" w:w="3432"/>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2"/>
              <w:rPr>
                <w:rFonts w:cs="Times New Roman" w:eastAsia="Times New Roman"/>
                <w:color w:val="000000"/>
                <w:lang w:eastAsia="hr-HR"/>
              </w:rPr>
            </w:pPr>
            <w:r w:rsidRPr="00336222">
              <w:rPr>
                <w:rFonts w:cs="Times New Roman" w:eastAsia="Times New Roman"/>
                <w:color w:val="000000"/>
                <w:lang w:eastAsia="hr-HR"/>
              </w:rPr>
              <w:t>Novčani primici na žiro račun</w:t>
            </w:r>
          </w:p>
        </w:tc>
        <w:tc>
          <w:tcPr>
            <w:tcW w:type="pct" w:w="989"/>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2"/>
              <w:rPr>
                <w:rFonts w:cs="Times New Roman" w:eastAsia="Times New Roman"/>
                <w:color w:val="000000"/>
                <w:lang w:eastAsia="hr-HR"/>
              </w:rPr>
            </w:pPr>
            <w:r w:rsidRPr="00336222">
              <w:rPr>
                <w:rFonts w:cs="Times New Roman" w:eastAsia="Times New Roman"/>
                <w:color w:val="000000"/>
                <w:lang w:eastAsia="hr-HR"/>
              </w:rPr>
              <w:t xml:space="preserve">     1.548.183,51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2"/>
              <w:rPr>
                <w:rFonts w:cs="Times New Roman" w:eastAsia="Times New Roman"/>
                <w:color w:val="000000"/>
                <w:lang w:eastAsia="hr-HR"/>
              </w:rPr>
            </w:pPr>
            <w:r w:rsidRPr="00336222">
              <w:rPr>
                <w:rFonts w:cs="Times New Roman" w:eastAsia="Times New Roman"/>
                <w:color w:val="000000"/>
                <w:lang w:eastAsia="hr-HR"/>
              </w:rPr>
              <w:t>2.</w:t>
            </w:r>
          </w:p>
        </w:tc>
        <w:tc>
          <w:tcPr>
            <w:tcW w:type="pct" w:w="3432"/>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2"/>
              <w:rPr>
                <w:rFonts w:cs="Times New Roman" w:eastAsia="Times New Roman"/>
                <w:color w:val="000000"/>
                <w:lang w:eastAsia="hr-HR"/>
              </w:rPr>
            </w:pPr>
            <w:r w:rsidRPr="00336222">
              <w:rPr>
                <w:rFonts w:cs="Times New Roman" w:eastAsia="Times New Roman"/>
                <w:color w:val="000000"/>
                <w:lang w:eastAsia="hr-HR"/>
              </w:rPr>
              <w:t>Novčani izdaci sa žiro računa</w:t>
            </w:r>
          </w:p>
        </w:tc>
        <w:tc>
          <w:tcPr>
            <w:tcW w:type="pct" w:w="989"/>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2"/>
              <w:rPr>
                <w:rFonts w:cs="Times New Roman" w:eastAsia="Times New Roman"/>
                <w:color w:val="000000"/>
                <w:lang w:eastAsia="hr-HR"/>
              </w:rPr>
            </w:pPr>
            <w:r w:rsidRPr="00336222">
              <w:rPr>
                <w:rFonts w:cs="Times New Roman" w:eastAsia="Times New Roman"/>
                <w:color w:val="000000"/>
                <w:lang w:eastAsia="hr-HR"/>
              </w:rPr>
              <w:t xml:space="preserve">     1.538.191,51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1"/>
              <w:rPr>
                <w:rFonts w:cs="Times New Roman" w:eastAsia="Times New Roman"/>
                <w:color w:val="000000"/>
                <w:lang w:eastAsia="hr-HR"/>
              </w:rPr>
            </w:pPr>
            <w:r w:rsidRPr="00336222">
              <w:rPr>
                <w:rFonts w:cs="Times New Roman" w:eastAsia="Times New Roman"/>
                <w:color w:val="000000"/>
                <w:lang w:eastAsia="hr-HR"/>
              </w:rPr>
              <w:t>3.</w:t>
            </w:r>
          </w:p>
        </w:tc>
        <w:tc>
          <w:tcPr>
            <w:tcW w:type="pct" w:w="3432"/>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1"/>
              <w:rPr>
                <w:rFonts w:cs="Times New Roman" w:eastAsia="Times New Roman"/>
                <w:color w:val="000000"/>
                <w:lang w:eastAsia="hr-HR"/>
              </w:rPr>
            </w:pPr>
            <w:r w:rsidRPr="00336222">
              <w:rPr>
                <w:rFonts w:cs="Times New Roman" w:eastAsia="Times New Roman"/>
                <w:color w:val="000000"/>
                <w:lang w:eastAsia="hr-HR"/>
              </w:rPr>
              <w:t>Povećanje (+) / smanjenje (-) novca za tekuće razdoblje  (1-2)</w:t>
            </w:r>
          </w:p>
        </w:tc>
        <w:tc>
          <w:tcPr>
            <w:tcW w:type="pct" w:w="989"/>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1"/>
              <w:rPr>
                <w:rFonts w:cs="Times New Roman" w:eastAsia="Times New Roman"/>
                <w:color w:val="000000"/>
                <w:lang w:eastAsia="hr-HR"/>
              </w:rPr>
            </w:pPr>
            <w:r w:rsidRPr="00336222">
              <w:rPr>
                <w:rFonts w:cs="Times New Roman" w:eastAsia="Times New Roman"/>
                <w:color w:val="000000"/>
                <w:lang w:eastAsia="hr-HR"/>
              </w:rPr>
              <w:t xml:space="preserve">           9.992,00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outlineLvl w:val="1"/>
              <w:rPr>
                <w:rFonts w:cs="Times New Roman" w:eastAsia="Times New Roman"/>
                <w:color w:val="000000"/>
                <w:lang w:eastAsia="hr-HR"/>
              </w:rPr>
            </w:pPr>
            <w:r w:rsidRPr="00336222">
              <w:rPr>
                <w:rFonts w:cs="Times New Roman" w:eastAsia="Times New Roman"/>
                <w:color w:val="000000"/>
                <w:lang w:eastAsia="hr-HR"/>
              </w:rPr>
              <w:t>4.</w:t>
            </w:r>
          </w:p>
        </w:tc>
        <w:tc>
          <w:tcPr>
            <w:tcW w:type="pct" w:w="3432"/>
            <w:tcBorders>
              <w:top w:val="nil"/>
              <w:left w:val="nil"/>
              <w:bottom w:space="0" w:sz="4" w:color="auto" w:val="single"/>
              <w:right w:space="0" w:sz="4" w:color="auto" w:val="single"/>
            </w:tcBorders>
            <w:vAlign w:val="center"/>
            <w:hideMark/>
          </w:tcPr>
          <w:p w:rsidRDefault="00336222" w:rsidP="00336222" w:rsidR="00336222" w:rsidRPr="00336222">
            <w:pPr>
              <w:spacing w:after="0"/>
              <w:outlineLvl w:val="1"/>
              <w:rPr>
                <w:rFonts w:cs="Times New Roman" w:eastAsia="Times New Roman"/>
                <w:color w:val="000000"/>
                <w:lang w:eastAsia="hr-HR"/>
              </w:rPr>
            </w:pPr>
            <w:r w:rsidRPr="00336222">
              <w:rPr>
                <w:rFonts w:cs="Times New Roman" w:eastAsia="Times New Roman"/>
                <w:color w:val="000000"/>
                <w:lang w:eastAsia="hr-HR"/>
              </w:rPr>
              <w:t>Stanje novca na početku izvještajnog razdoblja</w:t>
            </w:r>
          </w:p>
        </w:tc>
        <w:tc>
          <w:tcPr>
            <w:tcW w:type="pct" w:w="989"/>
            <w:tcBorders>
              <w:top w:val="nil"/>
              <w:left w:val="nil"/>
              <w:bottom w:space="0" w:sz="4" w:color="auto" w:val="single"/>
              <w:right w:space="0" w:sz="4" w:color="auto" w:val="single"/>
            </w:tcBorders>
            <w:vAlign w:val="center"/>
            <w:hideMark/>
          </w:tcPr>
          <w:p w:rsidRDefault="00336222" w:rsidP="00336222" w:rsidR="00336222" w:rsidRPr="00336222">
            <w:pPr>
              <w:spacing w:after="0"/>
              <w:jc w:val="right"/>
              <w:outlineLvl w:val="1"/>
              <w:rPr>
                <w:rFonts w:cs="Times New Roman" w:eastAsia="Times New Roman"/>
                <w:color w:val="000000"/>
                <w:lang w:eastAsia="hr-HR"/>
              </w:rPr>
            </w:pPr>
            <w:r w:rsidRPr="00336222">
              <w:rPr>
                <w:rFonts w:cs="Times New Roman" w:eastAsia="Times New Roman"/>
                <w:color w:val="000000"/>
                <w:lang w:eastAsia="hr-HR"/>
              </w:rPr>
              <w:t xml:space="preserve">              -      </w:t>
            </w:r>
          </w:p>
        </w:tc>
      </w:tr>
      <w:tr w:rsidTr="00336222" w:rsidR="00336222" w:rsidRPr="00336222">
        <w:trPr>
          <w:trHeight w:val="340"/>
        </w:trPr>
        <w:tc>
          <w:tcPr>
            <w:tcW w:type="pct" w:w="579"/>
            <w:tcBorders>
              <w:top w:val="nil"/>
              <w:left w:space="0" w:sz="4" w:color="auto" w:val="single"/>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outlineLvl w:val="0"/>
              <w:rPr>
                <w:rFonts w:cs="Times New Roman" w:eastAsia="Times New Roman"/>
                <w:color w:val="000000"/>
                <w:lang w:eastAsia="hr-HR"/>
              </w:rPr>
            </w:pPr>
            <w:r w:rsidRPr="00336222">
              <w:rPr>
                <w:rFonts w:cs="Times New Roman" w:eastAsia="Times New Roman"/>
                <w:color w:val="000000"/>
                <w:lang w:eastAsia="hr-HR"/>
              </w:rPr>
              <w:t>5.</w:t>
            </w:r>
          </w:p>
        </w:tc>
        <w:tc>
          <w:tcPr>
            <w:tcW w:type="pct" w:w="3432"/>
            <w:tcBorders>
              <w:top w:val="nil"/>
              <w:left w:val="nil"/>
              <w:bottom w:space="0" w:sz="4" w:color="auto" w:val="single"/>
              <w:right w:space="0" w:sz="4" w:color="auto" w:val="single"/>
            </w:tcBorders>
            <w:shd w:fill="DDEBF7" w:color="auto" w:val="clear"/>
            <w:vAlign w:val="center"/>
            <w:hideMark/>
          </w:tcPr>
          <w:p w:rsidRDefault="00336222" w:rsidP="00336222" w:rsidR="00336222" w:rsidRPr="00336222">
            <w:pPr>
              <w:spacing w:after="0"/>
              <w:outlineLvl w:val="0"/>
              <w:rPr>
                <w:rFonts w:cs="Times New Roman" w:eastAsia="Times New Roman"/>
                <w:color w:val="000000"/>
                <w:lang w:eastAsia="hr-HR"/>
              </w:rPr>
            </w:pPr>
            <w:r w:rsidRPr="00336222">
              <w:rPr>
                <w:rFonts w:cs="Times New Roman" w:eastAsia="Times New Roman"/>
                <w:color w:val="000000"/>
                <w:lang w:eastAsia="hr-HR"/>
              </w:rPr>
              <w:t>Ukupno novac na dan izvještajnog razdoblja (3+4)</w:t>
            </w:r>
          </w:p>
        </w:tc>
        <w:tc>
          <w:tcPr>
            <w:tcW w:type="pct" w:w="989"/>
            <w:tcBorders>
              <w:top w:val="nil"/>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right"/>
              <w:outlineLvl w:val="0"/>
              <w:rPr>
                <w:rFonts w:cs="Times New Roman" w:eastAsia="Times New Roman"/>
                <w:color w:val="000000"/>
                <w:lang w:eastAsia="hr-HR"/>
              </w:rPr>
            </w:pPr>
            <w:r w:rsidRPr="00336222">
              <w:rPr>
                <w:rFonts w:cs="Times New Roman" w:eastAsia="Times New Roman"/>
                <w:color w:val="000000"/>
                <w:lang w:eastAsia="hr-HR"/>
              </w:rPr>
              <w:t xml:space="preserve">           9.992,00    </w:t>
            </w:r>
          </w:p>
        </w:tc>
      </w:tr>
    </w:tbl>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Pregled stanja žiro računa</w:t>
      </w:r>
    </w:p>
    <w:p w:rsidRDefault="00336222" w:rsidP="00336222" w:rsidR="00336222" w:rsidRPr="00336222">
      <w:pPr>
        <w:spacing w:lineRule="auto" w:line="276" w:after="0"/>
        <w:rPr>
          <w:rFonts w:cs="Times New Roman" w:eastAsia="Times New Roman"/>
          <w:lang w:eastAsia="hr-HR" w:val="pl-PL"/>
        </w:rPr>
      </w:pPr>
    </w:p>
    <w:tbl>
      <w:tblPr>
        <w:tblW w:type="pct" w:w="5000"/>
        <w:tblLook w:val="04A0" w:noVBand="1" w:noHBand="0" w:lastColumn="0" w:firstColumn="1" w:lastRow="0" w:firstRow="1"/>
      </w:tblPr>
      <w:tblGrid>
        <w:gridCol w:w="1100"/>
        <w:gridCol w:w="6209"/>
        <w:gridCol w:w="1980"/>
      </w:tblGrid>
      <w:tr w:rsidTr="00336222" w:rsidR="00336222" w:rsidRPr="00336222">
        <w:trPr>
          <w:trHeight w:val="300"/>
        </w:trPr>
        <w:tc>
          <w:tcPr>
            <w:tcW w:type="pct" w:w="592"/>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Red. br.</w:t>
            </w:r>
          </w:p>
        </w:tc>
        <w:tc>
          <w:tcPr>
            <w:tcW w:type="pct" w:w="3342"/>
            <w:tcBorders>
              <w:top w:space="0" w:sz="4" w:color="auto" w:val="single"/>
              <w:left w:val="nil"/>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Opis</w:t>
            </w:r>
          </w:p>
        </w:tc>
        <w:tc>
          <w:tcPr>
            <w:tcW w:type="pct" w:w="1066"/>
            <w:tcBorders>
              <w:top w:space="0" w:sz="4" w:color="auto" w:val="single"/>
              <w:left w:val="nil"/>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 xml:space="preserve"> Iznos </w:t>
            </w:r>
          </w:p>
        </w:tc>
      </w:tr>
      <w:tr w:rsidTr="00336222" w:rsidR="00336222" w:rsidRPr="00336222">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1.</w:t>
            </w:r>
          </w:p>
        </w:tc>
        <w:tc>
          <w:tcPr>
            <w:tcW w:type="pct" w:w="3342"/>
            <w:tcBorders>
              <w:top w:val="nil"/>
              <w:left w:val="nil"/>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Croatia banka redovan račun 11</w:t>
            </w:r>
          </w:p>
        </w:tc>
        <w:tc>
          <w:tcPr>
            <w:tcW w:type="pct" w:w="1066"/>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color w:val="000000"/>
                <w:lang w:eastAsia="hr-HR"/>
              </w:rPr>
            </w:pPr>
            <w:r w:rsidRPr="00336222">
              <w:rPr>
                <w:rFonts w:cs="Times New Roman" w:eastAsia="Times New Roman"/>
                <w:color w:val="000000"/>
                <w:lang w:eastAsia="hr-HR"/>
              </w:rPr>
              <w:t xml:space="preserve">9.992,00    </w:t>
            </w:r>
          </w:p>
        </w:tc>
      </w:tr>
      <w:tr w:rsidTr="00336222" w:rsidR="00336222" w:rsidRPr="00336222">
        <w:trPr>
          <w:trHeight w:val="258"/>
        </w:trPr>
        <w:tc>
          <w:tcPr>
            <w:tcW w:type="pct" w:w="592"/>
            <w:tcBorders>
              <w:top w:val="nil"/>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2.</w:t>
            </w:r>
          </w:p>
        </w:tc>
        <w:tc>
          <w:tcPr>
            <w:tcW w:type="pct" w:w="3342"/>
            <w:tcBorders>
              <w:top w:val="nil"/>
              <w:left w:val="nil"/>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Croatia banka d.d. - poseban namjenski račun – zatvoren nakon izvršenih isplata sredstava dobivenih od AORPS</w:t>
            </w:r>
          </w:p>
        </w:tc>
        <w:tc>
          <w:tcPr>
            <w:tcW w:type="pct" w:w="1066"/>
            <w:tcBorders>
              <w:top w:val="nil"/>
              <w:left w:val="nil"/>
              <w:bottom w:space="0" w:sz="4" w:color="auto" w:val="single"/>
              <w:right w:space="0" w:sz="4" w:color="auto" w:val="single"/>
            </w:tcBorders>
            <w:noWrap/>
            <w:vAlign w:val="center"/>
            <w:hideMark/>
          </w:tcPr>
          <w:p w:rsidRDefault="00336222" w:rsidP="00336222" w:rsidR="00336222" w:rsidRPr="00336222">
            <w:pPr>
              <w:spacing w:after="0"/>
              <w:jc w:val="right"/>
              <w:rPr>
                <w:rFonts w:cs="Times New Roman" w:eastAsia="Times New Roman"/>
                <w:color w:val="000000"/>
                <w:lang w:eastAsia="hr-HR"/>
              </w:rPr>
            </w:pPr>
            <w:r w:rsidRPr="00336222">
              <w:rPr>
                <w:rFonts w:cs="Times New Roman" w:eastAsia="Times New Roman"/>
                <w:color w:val="000000"/>
                <w:lang w:eastAsia="hr-HR"/>
              </w:rPr>
              <w:t xml:space="preserve">                      0,00    </w:t>
            </w:r>
          </w:p>
        </w:tc>
      </w:tr>
      <w:tr w:rsidTr="00336222" w:rsidR="00336222" w:rsidRPr="00336222">
        <w:trPr>
          <w:trHeight w:val="300"/>
        </w:trPr>
        <w:tc>
          <w:tcPr>
            <w:tcW w:type="pct" w:w="592"/>
            <w:tcBorders>
              <w:top w:val="nil"/>
              <w:left w:space="0" w:sz="4" w:color="auto" w:val="single"/>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lastRenderedPageBreak/>
              <w:t>3.</w:t>
            </w:r>
          </w:p>
        </w:tc>
        <w:tc>
          <w:tcPr>
            <w:tcW w:type="pct" w:w="3342"/>
            <w:tcBorders>
              <w:top w:val="nil"/>
              <w:left w:val="nil"/>
              <w:bottom w:space="0" w:sz="4" w:color="auto" w:val="single"/>
              <w:right w:space="0" w:sz="4" w:color="auto" w:val="single"/>
            </w:tcBorders>
            <w:shd w:fill="DDEBF7" w:color="auto" w:val="clear"/>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Ukupno stanje na žiro računu</w:t>
            </w:r>
          </w:p>
        </w:tc>
        <w:tc>
          <w:tcPr>
            <w:tcW w:type="pct" w:w="1066"/>
            <w:tcBorders>
              <w:top w:val="nil"/>
              <w:left w:val="nil"/>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right"/>
              <w:rPr>
                <w:rFonts w:cs="Times New Roman" w:eastAsia="Times New Roman"/>
                <w:color w:val="000000"/>
                <w:lang w:eastAsia="hr-HR"/>
              </w:rPr>
            </w:pPr>
            <w:r w:rsidRPr="00336222">
              <w:rPr>
                <w:rFonts w:cs="Times New Roman" w:eastAsia="Times New Roman"/>
                <w:color w:val="000000"/>
                <w:lang w:eastAsia="hr-HR"/>
              </w:rPr>
              <w:t xml:space="preserve">            9.992,00    </w:t>
            </w:r>
          </w:p>
        </w:tc>
      </w:tr>
    </w:tbl>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numPr>
          <w:ilvl w:val="0"/>
          <w:numId w:val="47"/>
        </w:numPr>
        <w:spacing w:lineRule="auto" w:line="276" w:after="0"/>
        <w:rPr>
          <w:rFonts w:cs="Times New Roman" w:eastAsia="Times New Roman"/>
          <w:b/>
          <w:lang w:eastAsia="hr-HR" w:val="pl-PL"/>
        </w:rPr>
      </w:pPr>
      <w:r w:rsidRPr="00336222">
        <w:rPr>
          <w:rFonts w:cs="Times New Roman" w:eastAsia="Times New Roman"/>
          <w:b/>
          <w:lang w:eastAsia="hr-HR" w:val="pl-PL"/>
        </w:rPr>
        <w:t>Stanje stečajne mase</w:t>
      </w:r>
    </w:p>
    <w:p w:rsidRDefault="00336222" w:rsidP="00336222" w:rsidR="00336222" w:rsidRPr="00336222">
      <w:pPr>
        <w:spacing w:lineRule="auto" w:line="276" w:after="0"/>
        <w:ind w:left="1080"/>
        <w:rPr>
          <w:rFonts w:cs="Times New Roman" w:eastAsia="Times New Roman"/>
          <w:b/>
          <w:lang w:eastAsia="hr-HR" w:val="pl-PL"/>
        </w:rPr>
      </w:pPr>
    </w:p>
    <w:p w:rsidRDefault="00336222" w:rsidP="00336222" w:rsidR="00336222" w:rsidRPr="00336222">
      <w:pPr>
        <w:numPr>
          <w:ilvl w:val="0"/>
          <w:numId w:val="50"/>
        </w:numPr>
        <w:spacing w:lineRule="auto" w:line="276" w:after="80"/>
        <w:jc w:val="both"/>
        <w:rPr>
          <w:rFonts w:cs="Times New Roman" w:eastAsia="Times New Roman"/>
          <w:lang w:eastAsia="hr-HR" w:val="pl-PL"/>
        </w:rPr>
      </w:pPr>
      <w:r w:rsidRPr="00336222">
        <w:rPr>
          <w:rFonts w:cs="Times New Roman" w:eastAsia="Times New Roman"/>
          <w:lang w:eastAsia="hr-HR" w:val="pl-PL"/>
        </w:rPr>
        <w:t>Pregled predmeta stečajne mase s početka razdoblja izvješća prema članku 223. Stečajnog zakona</w:t>
      </w:r>
    </w:p>
    <w:tbl>
      <w:tblPr>
        <w:tblW w:type="pct" w:w="5000"/>
        <w:jc w:val="center"/>
        <w:tblInd w:type="dxa" w:w="14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6"/>
        <w:gridCol w:w="5050"/>
        <w:gridCol w:w="3513"/>
      </w:tblGrid>
      <w:tr w:rsidTr="00336222" w:rsidR="00336222" w:rsidRPr="00336222">
        <w:trPr>
          <w:trHeight w:val="330"/>
          <w:tblHeader/>
          <w:jc w:val="center"/>
        </w:trPr>
        <w:tc>
          <w:tcPr>
            <w:tcW w:type="pct" w:w="3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Red. br. </w:t>
            </w:r>
          </w:p>
        </w:tc>
        <w:tc>
          <w:tcPr>
            <w:tcW w:type="pct" w:w="2718"/>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Opis</w:t>
            </w:r>
          </w:p>
        </w:tc>
        <w:tc>
          <w:tcPr>
            <w:tcW w:type="pct" w:w="18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Iznos</w:t>
            </w:r>
          </w:p>
        </w:tc>
      </w:tr>
      <w:tr w:rsidTr="00336222" w:rsidR="00336222" w:rsidRPr="00336222">
        <w:trPr>
          <w:trHeight w:val="315"/>
          <w:tblHeader/>
          <w:jc w:val="center"/>
        </w:trPr>
        <w:tc>
          <w:tcPr>
            <w:tcW w:type="pct" w:w="3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336222" w:rsidP="00336222" w:rsidR="00336222" w:rsidRPr="00336222">
            <w:pPr>
              <w:spacing w:after="0"/>
              <w:jc w:val="center"/>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I.</w:t>
            </w:r>
          </w:p>
        </w:tc>
        <w:tc>
          <w:tcPr>
            <w:tcW w:type="pct" w:w="2718"/>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336222" w:rsidP="00336222" w:rsidR="00336222" w:rsidRPr="00336222">
            <w:pPr>
              <w:spacing w:after="0"/>
              <w:jc w:val="center"/>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Dugotrajna imovina</w:t>
            </w:r>
          </w:p>
        </w:tc>
        <w:tc>
          <w:tcPr>
            <w:tcW w:type="pct" w:w="18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Procijenjena vrijednost</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DRVNI DIO I UPRAVA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5.440.000,00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2.</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CIGLANA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7.460.000,00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3.</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KLAONICA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532.000,00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4.</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UGOSTITELJSKI OBJEKT</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487.000,00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5.</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PRODAJNI SALON</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1.660.000,00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6.</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STAN U GAREŠNICI</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95.600,00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7.</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APARTMAN KLIMNO</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584.000,00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8.</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POLJOPRIVREDNO ZEMLJIŠTE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550.000,00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jc w:val="center"/>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9.</w:t>
            </w:r>
          </w:p>
        </w:tc>
        <w:tc>
          <w:tcPr>
            <w:tcW w:type="pct" w:w="2718"/>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Ukupno nekretnine (od 1 do 8)</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jc w:val="right"/>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 xml:space="preserve">                                  16.808.600,00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10.</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Oprema trgovine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36.206,00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11.</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Oprema ugostiteljstva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64.805,00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12.</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Ostala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175.388,00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13.</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Računalna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13.306,00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14.</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Strojevi i alati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8.324.572,00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15.</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Transportna sredstva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877.153,00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16.</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Uredska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7.553,00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17.</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Uredski namještaj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28.275,00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jc w:val="center"/>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18.</w:t>
            </w:r>
          </w:p>
        </w:tc>
        <w:tc>
          <w:tcPr>
            <w:tcW w:type="pct" w:w="2718"/>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Ukupno pokretnine (od 10 do 17)</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jc w:val="right"/>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 xml:space="preserve">                                     9.527.258,00    </w:t>
            </w:r>
          </w:p>
        </w:tc>
      </w:tr>
      <w:tr w:rsidTr="00336222" w:rsidR="00336222" w:rsidRPr="00336222">
        <w:trPr>
          <w:trHeight w:val="315"/>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jc w:val="center"/>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19.</w:t>
            </w:r>
          </w:p>
        </w:tc>
        <w:tc>
          <w:tcPr>
            <w:tcW w:type="pct" w:w="2718"/>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Ukupno dugotrajna imovina (9+18)</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jc w:val="right"/>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 xml:space="preserve">                                  26.335.858,00    </w:t>
            </w:r>
          </w:p>
        </w:tc>
      </w:tr>
      <w:tr w:rsidTr="00336222" w:rsidR="00336222" w:rsidRPr="00336222">
        <w:trPr>
          <w:trHeight w:val="315"/>
          <w:jc w:val="center"/>
        </w:trPr>
        <w:tc>
          <w:tcPr>
            <w:tcW w:type="pct" w:w="3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336222" w:rsidP="00336222" w:rsidR="00336222" w:rsidRPr="00336222">
            <w:pPr>
              <w:spacing w:after="0"/>
              <w:jc w:val="center"/>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II.</w:t>
            </w:r>
          </w:p>
        </w:tc>
        <w:tc>
          <w:tcPr>
            <w:tcW w:type="pct" w:w="2718"/>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336222" w:rsidP="00336222" w:rsidR="00336222" w:rsidRPr="00336222">
            <w:pPr>
              <w:spacing w:after="0"/>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Kratkotrajna imovina </w:t>
            </w:r>
          </w:p>
        </w:tc>
        <w:tc>
          <w:tcPr>
            <w:tcW w:type="pct" w:w="18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Knjigovodstvena vrijednost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1.</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Zalihe trgovačke robe u prodavaonici - MPC</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1.489.424,95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2.</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Zalihe gotovih proizvoda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132.291,64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3.</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Skladište pilane - palete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59.400,00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4.</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Skladište opeke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1.660,00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5.</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Zalihe materijala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19.878,08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6.</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Nedovršena proizvodnja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177.569,30    </w:t>
            </w:r>
          </w:p>
        </w:tc>
      </w:tr>
      <w:tr w:rsidTr="00336222" w:rsidR="00336222" w:rsidRPr="00336222">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center"/>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7.</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Potraživanja od kupaca prije stečaja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336222" w:rsidP="00336222" w:rsidR="00336222" w:rsidRPr="00336222">
            <w:pPr>
              <w:spacing w:after="0"/>
              <w:jc w:val="right"/>
              <w:rPr>
                <w:rFonts w:cs="Calibri" w:eastAsia="Times New Roman" w:hAnsi="Cambria" w:ascii="Cambria"/>
                <w:sz w:val="22"/>
                <w:szCs w:val="22"/>
                <w:lang w:eastAsia="hr-HR"/>
              </w:rPr>
            </w:pPr>
            <w:r w:rsidRPr="00336222">
              <w:rPr>
                <w:rFonts w:cs="Calibri" w:eastAsia="Times New Roman" w:hAnsi="Cambria" w:ascii="Cambria"/>
                <w:sz w:val="22"/>
                <w:szCs w:val="22"/>
                <w:lang w:eastAsia="hr-HR"/>
              </w:rPr>
              <w:t xml:space="preserve">                                         1.961.202,29    </w:t>
            </w:r>
          </w:p>
        </w:tc>
      </w:tr>
      <w:tr w:rsidTr="00336222" w:rsidR="00336222" w:rsidRPr="00336222">
        <w:trPr>
          <w:trHeight w:val="315"/>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jc w:val="center"/>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8.</w:t>
            </w:r>
          </w:p>
        </w:tc>
        <w:tc>
          <w:tcPr>
            <w:tcW w:type="pct" w:w="2718"/>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Ukupna kratkotrajna imovina (od 1 do 7)</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336222" w:rsidP="00336222" w:rsidR="00336222" w:rsidRPr="00336222">
            <w:pPr>
              <w:spacing w:after="0"/>
              <w:jc w:val="right"/>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 xml:space="preserve">                                     3.841.426,26    </w:t>
            </w:r>
          </w:p>
        </w:tc>
      </w:tr>
      <w:tr w:rsidTr="00336222" w:rsidR="00336222" w:rsidRPr="00336222">
        <w:trPr>
          <w:trHeight w:val="330"/>
          <w:jc w:val="center"/>
        </w:trPr>
        <w:tc>
          <w:tcPr>
            <w:tcW w:type="pct" w:w="3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336222" w:rsidP="00336222" w:rsidR="00336222" w:rsidRPr="00336222">
            <w:pPr>
              <w:spacing w:after="0"/>
              <w:jc w:val="center"/>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III.</w:t>
            </w:r>
          </w:p>
        </w:tc>
        <w:tc>
          <w:tcPr>
            <w:tcW w:type="pct" w:w="2718"/>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336222" w:rsidP="00336222" w:rsidR="00336222" w:rsidRPr="00336222">
            <w:pPr>
              <w:spacing w:after="0"/>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UKUPNA IMOVINA (I+II)</w:t>
            </w:r>
          </w:p>
        </w:tc>
        <w:tc>
          <w:tcPr>
            <w:tcW w:type="pct" w:w="18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336222" w:rsidP="00336222" w:rsidR="00336222" w:rsidRPr="00336222">
            <w:pPr>
              <w:spacing w:after="0"/>
              <w:jc w:val="right"/>
              <w:rPr>
                <w:rFonts w:cs="Calibri" w:eastAsia="Times New Roman" w:hAnsi="Cambria" w:ascii="Cambria"/>
                <w:b/>
                <w:bCs/>
                <w:sz w:val="22"/>
                <w:szCs w:val="22"/>
                <w:lang w:eastAsia="hr-HR"/>
              </w:rPr>
            </w:pPr>
            <w:r w:rsidRPr="00336222">
              <w:rPr>
                <w:rFonts w:cs="Calibri" w:eastAsia="Times New Roman" w:hAnsi="Cambria" w:ascii="Cambria"/>
                <w:b/>
                <w:bCs/>
                <w:sz w:val="22"/>
                <w:szCs w:val="22"/>
                <w:lang w:eastAsia="hr-HR"/>
              </w:rPr>
              <w:t xml:space="preserve">                                  30.177.284,26    </w:t>
            </w:r>
          </w:p>
        </w:tc>
      </w:tr>
    </w:tbl>
    <w:p w:rsidRDefault="00336222" w:rsidP="00336222" w:rsidR="00336222" w:rsidRPr="00336222">
      <w:pPr>
        <w:spacing w:lineRule="auto" w:line="276" w:after="80"/>
        <w:ind w:left="720"/>
        <w:jc w:val="both"/>
        <w:rPr>
          <w:rFonts w:cs="Times New Roman" w:eastAsia="Times New Roman"/>
          <w:lang w:eastAsia="hr-HR" w:val="pl-PL"/>
        </w:rPr>
      </w:pPr>
    </w:p>
    <w:p w:rsidRDefault="00336222" w:rsidP="00336222" w:rsidR="00336222" w:rsidRPr="00336222">
      <w:pPr>
        <w:spacing w:lineRule="auto" w:line="276" w:after="80"/>
        <w:ind w:left="720"/>
        <w:jc w:val="both"/>
        <w:rPr>
          <w:rFonts w:cs="Times New Roman" w:eastAsia="Times New Roman"/>
          <w:lang w:eastAsia="hr-HR" w:val="pl-PL"/>
        </w:rPr>
      </w:pPr>
    </w:p>
    <w:p w:rsidRDefault="00336222" w:rsidP="00336222" w:rsidR="00336222" w:rsidRPr="00336222">
      <w:pPr>
        <w:numPr>
          <w:ilvl w:val="0"/>
          <w:numId w:val="50"/>
        </w:numPr>
        <w:spacing w:lineRule="auto" w:line="276" w:after="80"/>
        <w:jc w:val="both"/>
        <w:rPr>
          <w:rFonts w:cs="Times New Roman" w:eastAsia="Times New Roman"/>
          <w:lang w:eastAsia="hr-HR" w:val="pl-PL"/>
        </w:rPr>
      </w:pPr>
      <w:r w:rsidRPr="00336222">
        <w:rPr>
          <w:rFonts w:cs="Times New Roman" w:eastAsia="Times New Roman"/>
          <w:lang w:eastAsia="hr-HR" w:val="pl-PL"/>
        </w:rPr>
        <w:t>Razlučna prava na pokreninama</w:t>
      </w:r>
    </w:p>
    <w:p w:rsidRDefault="00336222" w:rsidP="00336222" w:rsidR="00336222" w:rsidRPr="00336222">
      <w:pPr>
        <w:spacing w:lineRule="auto" w:line="276" w:after="200"/>
        <w:ind w:left="720"/>
        <w:contextualSpacing/>
        <w:jc w:val="both"/>
        <w:rPr>
          <w:rFonts w:cs="Times New Roman" w:eastAsia="Calibri"/>
          <w:lang w:val="pl-PL"/>
        </w:rPr>
      </w:pPr>
      <w:r w:rsidRPr="00336222">
        <w:rPr>
          <w:rFonts w:cs="Times New Roman" w:eastAsia="Calibri"/>
          <w:lang w:val="pl-PL"/>
        </w:rPr>
        <w:lastRenderedPageBreak/>
        <w:t>Razlučni vjerovnik: PANPRODUKT d.o.o., Križevci, Nikole Tesle 51, OIB 55669698654, Fina upisnik založnih prava 2749-312/13 od 22.04.2016</w:t>
      </w:r>
    </w:p>
    <w:p w:rsidRDefault="00336222" w:rsidP="00336222" w:rsidR="00336222" w:rsidRPr="00336222">
      <w:pPr>
        <w:spacing w:lineRule="auto" w:line="276" w:after="200"/>
        <w:ind w:left="720"/>
        <w:contextualSpacing/>
        <w:rPr>
          <w:rFonts w:cs="Times New Roman" w:eastAsia="Calibri"/>
          <w:lang w:val="pl-PL"/>
        </w:rPr>
      </w:pPr>
      <w:r w:rsidRPr="00336222">
        <w:rPr>
          <w:rFonts w:cs="Times New Roman" w:eastAsia="Calibri"/>
          <w:lang w:val="pl-PL"/>
        </w:rPr>
        <w:t>Imovina na koju se odnosi razlučno pravo:</w:t>
      </w:r>
    </w:p>
    <w:tbl>
      <w:tblPr>
        <w:tblW w:type="auto" w:w="0"/>
        <w:tblInd w:type="dxa" w:w="113"/>
        <w:tblLook w:val="04A0" w:noVBand="1" w:noHBand="0" w:lastColumn="0" w:firstColumn="1" w:lastRow="0" w:firstRow="1"/>
      </w:tblPr>
      <w:tblGrid>
        <w:gridCol w:w="9176"/>
      </w:tblGrid>
      <w:tr w:rsidTr="00336222" w:rsidR="00336222" w:rsidRPr="00336222">
        <w:trPr>
          <w:trHeight w:val="57"/>
          <w:tblHeader/>
        </w:trPr>
        <w:tc>
          <w:tcPr>
            <w:tcW w:type="auto" w:w="0"/>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Opis</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TERETNI AUTOMOBIL, marke RABA S 26.206.6.4, godina proizvodnje 1986, broj šasije S262066400600438508, reg. oznaka BJ526Z, odjavljeno 17.6.2002.</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PRIKLJUČNO VOZILO, marke ITAS PP-26 S, godina proizvodnje 1978, broj šasije 780599, reg. oznaka BJ117CO, odjavljeno 30.3.2006.</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PRIKLJUČNO VOZILO, marke GORICA PR 320 01 C-104383, godina proizvodnje 1989, broj šasije 846038, reg. oznaka BJ703Z, odjavljeno 27.10.2008.</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O4, marke SCHWARZMULLER SATTELAUFLIGER, godina proizvodnje 1986, broj šasije H10832400K1005NPP, reg. oznaka BJ868Z, odjavljeno 3.5.2012.</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PRIKLJUČNO VOZILO, marke SCHWARZMULLER SATTELAUFLIEGER, godina proizvodnje 1988, broj šasije 58354, reg. oznaka BJ869Z, odjavljeno 12.5.2006.</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N3, marke MAN 19.362 PLS/SL, godina proizvodnje 1989, broj šasije WMAF028584M101738, reg. oznaka BJ213E, odjavljeno 10.4.2012</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PRIKLJUČNO VOZILO, marke ITAS PP 26S C-104399, godina proizvodnje 1978, broj šasije 780600, reg. oznaka BJ837Z, odjavljeno 28.3.2003.</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M1 - KOMBINIRANI AUTOMOBIL, marke TAM 80 A 5, godina proizvodnje 1987, broj šasije 870003651, reg. oznaka BJ741AE, odjavljeno 9.6.2008.</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TERETNI AUTOMOBIL, marke RABA F22.188, godina proizvodnje 1986, broj šasije F221886200102398511, reg. oznaka BJ438M, odjavljeno 25.5.1999.</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TERETNI AUTOMOBIL, marke MAN 26361 DFLT, godina proizvodnje 1987, broj šasije WMA5160116M058416, reg. oznaka BJ875DR, odjavljeno 1.9.2008.</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LADA NIVA 21214, godina proizvodnje 2000, broj šasije XTA212140Y1514242, reg. oznaka BJ217BF, odjavljeno 23.8.2012.</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O3-PRIKLJUČNO VOZILO, jednoosovinska traktorska prikolica, marke TEHNOSTROJ 453 ETK, godina proizvodnje 1995, broj šasije 95030002, reg. oznaka BJ877AG, odjavljeno 1.7.2015.</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T-TRAKTOR, marke BELORUS MTZ 82, godina proizvodnje 1995, broj šasije 419584, reg. oznaka BJ249AJ, odjavljeno 30.6.2015.</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T-traktor , marke JOHN DEERE 2200 4 WD sa kabinom, godina proizvodnje 1995, broj šasije ZT2200D003146, reg. oznaka BJ474BE.</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MAZDA 323 SEDAN 1.3 I, godina proizvodnje 2000, broj šasije JMZBJ123200187113, reg. oznaka BJ563BV</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N1-teretni automobil, marke IVECO TURBODAILLY 35.10, godina proizvodnje 1997, broj šasije ZCFC3570102208143, reg. oznaka BJ129CT.</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MERCEDES BENZ E 330 CDI, godina proizvodnje 2002, broj šasije WDB2110061A069791, reg. oznaka BJ188AO</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LADA NIVA 1.7I 4X4, godina proizvodnje 2001, broj šasije XTA21214021610424, reg. oznaka BJ577CI, odjavljeno 31.7.2013.</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TOYOTA LANDCRUISER 3.0 D-4D, godina proizvodnje 2006, broj šasije JTEBZ29J100110038, reg. oznaka BJ206BF.</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O4-priključno vozilo, marke ZORZI 22R065AP, godina proizvodnje 2007, broj šasije ZAX22R065AP013965, reg. oznaka BJ774DT.</w:t>
            </w:r>
          </w:p>
        </w:tc>
      </w:tr>
      <w:tr w:rsidTr="00336222" w:rsidR="00336222" w:rsidRPr="00336222">
        <w:trPr>
          <w:trHeight w:val="57"/>
        </w:trPr>
        <w:tc>
          <w:tcPr>
            <w:tcW w:type="auto" w:w="0"/>
            <w:tcBorders>
              <w:top w:val="nil"/>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N3-teretni automobil, marke IVECO TRAKKER C-209881 AT380T44, godina proizvodnje 2007, broj šasije WJME3TST20C192258, reg. oznaka BJ744EB.</w:t>
            </w:r>
          </w:p>
        </w:tc>
      </w:tr>
    </w:tbl>
    <w:p w:rsidRDefault="00336222" w:rsidP="00336222" w:rsidR="00336222" w:rsidRPr="00336222">
      <w:pPr>
        <w:spacing w:lineRule="auto" w:line="276" w:after="200"/>
        <w:ind w:left="720"/>
        <w:contextualSpacing/>
        <w:jc w:val="both"/>
        <w:rPr>
          <w:rFonts w:cs="Times New Roman" w:eastAsia="Calibri"/>
          <w:lang w:val="pl-PL"/>
        </w:rPr>
      </w:pPr>
    </w:p>
    <w:p w:rsidRDefault="00336222" w:rsidP="00336222" w:rsidR="00336222" w:rsidRPr="00336222">
      <w:pPr>
        <w:spacing w:lineRule="auto" w:line="276" w:after="200"/>
        <w:ind w:left="720"/>
        <w:contextualSpacing/>
        <w:jc w:val="both"/>
        <w:rPr>
          <w:rFonts w:cs="Times New Roman" w:eastAsia="Calibri"/>
          <w:lang w:val="pl-PL"/>
        </w:rPr>
      </w:pPr>
    </w:p>
    <w:p w:rsidRDefault="00336222" w:rsidP="00336222" w:rsidR="00336222" w:rsidRPr="00336222">
      <w:pPr>
        <w:spacing w:lineRule="auto" w:line="276" w:after="200"/>
        <w:ind w:left="720"/>
        <w:contextualSpacing/>
        <w:jc w:val="both"/>
        <w:rPr>
          <w:rFonts w:cs="Times New Roman" w:eastAsia="Calibri"/>
          <w:lang w:val="pl-PL"/>
        </w:rPr>
      </w:pPr>
    </w:p>
    <w:p w:rsidRDefault="00336222" w:rsidP="00336222" w:rsidR="00336222" w:rsidRPr="00336222">
      <w:pPr>
        <w:spacing w:lineRule="auto" w:line="276" w:after="200"/>
        <w:ind w:left="720"/>
        <w:contextualSpacing/>
        <w:jc w:val="both"/>
        <w:rPr>
          <w:rFonts w:cs="Times New Roman" w:eastAsia="Calibri"/>
          <w:lang w:val="pl-PL"/>
        </w:rPr>
      </w:pPr>
      <w:r w:rsidRPr="00336222">
        <w:rPr>
          <w:rFonts w:cs="Times New Roman" w:eastAsia="Calibri"/>
          <w:lang w:val="pl-PL"/>
        </w:rPr>
        <w:t>Razlučni vjerovnik: MINISTARSTVO FINANCIJA POREZNA UPRAVA, Zagreb, Boškovićeva 5, OIB 18683136487 - (nisu dostavljeni podaci o izvršenom upisu razlučnog prava u javne knjige)</w:t>
      </w:r>
    </w:p>
    <w:p w:rsidRDefault="00336222" w:rsidP="00336222" w:rsidR="00336222" w:rsidRPr="00336222">
      <w:pPr>
        <w:spacing w:lineRule="auto" w:line="276" w:after="200"/>
        <w:ind w:left="720"/>
        <w:contextualSpacing/>
        <w:rPr>
          <w:rFonts w:cs="Times New Roman" w:eastAsia="Calibri"/>
          <w:lang w:val="pl-PL"/>
        </w:rPr>
      </w:pPr>
      <w:r w:rsidRPr="00336222">
        <w:rPr>
          <w:rFonts w:cs="Times New Roman" w:eastAsia="Calibri"/>
          <w:lang w:val="pl-PL"/>
        </w:rPr>
        <w:t>Imovina na koju se odnosi razlučno pravo:</w:t>
      </w:r>
    </w:p>
    <w:tbl>
      <w:tblPr>
        <w:tblW w:type="dxa" w:w="9209"/>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209"/>
      </w:tblGrid>
      <w:tr w:rsidTr="00336222" w:rsidR="00336222" w:rsidRPr="00336222">
        <w:trPr>
          <w:trHeight w:val="57"/>
          <w:tblHeader/>
        </w:trPr>
        <w:tc>
          <w:tcPr>
            <w:tcW w:type="dxa" w:w="9209"/>
            <w:tcBorders>
              <w:top w:space="0" w:sz="4" w:color="auto" w:val="single"/>
              <w:left w:space="0" w:sz="4" w:color="auto" w:val="single"/>
              <w:bottom w:space="0" w:sz="4" w:color="auto" w:val="single"/>
              <w:right w:space="0" w:sz="4" w:color="auto" w:val="single"/>
            </w:tcBorders>
            <w:shd w:fill="DEEAF6" w:color="auto" w:val="clear"/>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Opis</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TERETNI AUTOMOBIL, marke MAN 26361 DFLT, godina proizvodnje 1987, broj šasije WMA5160116M058416, reg. oznaka BJ875DR, odjavljeno 1.9.2008.</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T-TRAKTOR, marke BELORUS MTZ 82, godina proizvodnje 1995, broj šasije 419584, reg. oznaka BJ249AJ, odjavljeno 30.6.2015.</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O3-PRIKLJUČNO VOZILO, marke TEHNOSTROJ 453 ETK, godina proizvodnje 1995, broj šasije 95030002, reg. oznaka BJ877AG, odjavljeno 1.7.2015.</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T-traktor , marke JOHN DEERE 2200 4 WD sa kabinom, godina proizvodnje 1995, broj šasije ZT2200D003146, reg. oznaka BJ474BE.</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N1-teretni automobil, marke IVECO TURBODAILLY 35.10, godina proizvodnje 1997, broj šasije ZCFC3570102208143, reg. oznaka BJ129CT.</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MAZDA 323 SEDAN 1.3 I, godina proizvodnje 2000, broj šasije JMZBJ123200187113, reg. oznaka BJ563BV</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LADA NIVA 21214, godina proizvodnje 2000, broj šasije XTA212140Y1514242, reg. oznaka BJ217BF, odjavljeno 23.8.2012.</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LADA NIVA 1.7I 4X4, godina proizvodnje 2001, broj šasije XTA21214021610424, reg. oznaka BJ577CI, odjavljeno 31.7.2013.</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MERCEDES BENZ E 330 CDI, godina proizvodnje 2002, broj šasije WDB2110061A069791, reg. oznaka BJ188AO</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marke TOYOTA LANDCRUISER 3.0 D-4D, godina proizvodnje 2006, broj šasije JTEBZ29J100110038, reg. oznaka BJ206BF.</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N3-teretni automobil, marke IVECO TRAKKER C-209881 AT380T44, godina proizvodnje 2007, broj šasije WJME3TST20C192258, reg. oznaka BJ744EB.</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O4-priključno vozilo, marke ZORZI 22R065AP, godina proizvodnje 2007, broj šasije ZAX22R065AP013965, reg. oznaka BJ774DT.</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M1-osobni automobil , marke LADA NIVA C-227860 1.7 I, godina proizvodnje 2008, broj šasije XTA21214081896232, reg. oznaka BJ470EF.</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 xml:space="preserve">Zalihe robe u trgovini u vrijednosti prema stanju svakodnevnih </w:t>
            </w:r>
            <w:proofErr w:type="spellStart"/>
            <w:r w:rsidRPr="00336222">
              <w:rPr>
                <w:rFonts w:cs="Times New Roman" w:eastAsia="Times New Roman"/>
                <w:color w:val="000000"/>
                <w:lang w:eastAsia="hr-HR"/>
              </w:rPr>
              <w:t>zalika</w:t>
            </w:r>
            <w:proofErr w:type="spellEnd"/>
            <w:r w:rsidRPr="00336222">
              <w:rPr>
                <w:rFonts w:cs="Times New Roman" w:eastAsia="Times New Roman"/>
                <w:color w:val="000000"/>
                <w:lang w:eastAsia="hr-HR"/>
              </w:rPr>
              <w:t xml:space="preserve"> koje se trenutno nalaze i ubuduće će se nalaziti u trgovini. Vrijednost zaliha iskazana je na dan 21.10.2014. u iznosu 1.663.346,09 kn</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 xml:space="preserve">Zalihe gotovih proizvoda na skladištu pogona pilana u vrijednosti prema stanju svakodnevnih zaliha koje se trenutno nalaze i ubuduće će se nalaziti na skladištu. Vrijednost zaliha iskazana je na dan 21.10.2014 prema </w:t>
            </w:r>
            <w:proofErr w:type="spellStart"/>
            <w:r w:rsidRPr="00336222">
              <w:rPr>
                <w:rFonts w:cs="Times New Roman" w:eastAsia="Times New Roman"/>
                <w:color w:val="000000"/>
                <w:lang w:eastAsia="hr-HR"/>
              </w:rPr>
              <w:t>izlistu</w:t>
            </w:r>
            <w:proofErr w:type="spellEnd"/>
            <w:r w:rsidRPr="00336222">
              <w:rPr>
                <w:rFonts w:cs="Times New Roman" w:eastAsia="Times New Roman"/>
                <w:color w:val="000000"/>
                <w:lang w:eastAsia="hr-HR"/>
              </w:rPr>
              <w:t xml:space="preserve"> "Suma skladišnih kartica 0006" u iznosu 183.687,53 kn</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 xml:space="preserve">Zalihe gotovih proizvoda na skladištu pogona stolarije u vrijednosti prema stanju svakodnevnih zaliha koje se trenutno nalaze i ubuduće će se nalaziti na skladištu. Vrijednost zaliha iskazana je na dan 21.10.2014 prema </w:t>
            </w:r>
            <w:proofErr w:type="spellStart"/>
            <w:r w:rsidRPr="00336222">
              <w:rPr>
                <w:rFonts w:cs="Times New Roman" w:eastAsia="Times New Roman"/>
                <w:color w:val="000000"/>
                <w:lang w:eastAsia="hr-HR"/>
              </w:rPr>
              <w:t>izlistu</w:t>
            </w:r>
            <w:proofErr w:type="spellEnd"/>
            <w:r w:rsidRPr="00336222">
              <w:rPr>
                <w:rFonts w:cs="Times New Roman" w:eastAsia="Times New Roman"/>
                <w:color w:val="000000"/>
                <w:lang w:eastAsia="hr-HR"/>
              </w:rPr>
              <w:t xml:space="preserve"> "Suma skladišnih kartica 0004" u iznosu 190.136,82 kn</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 xml:space="preserve">Zalihe sirovine i materijala na skladištu  u vrijednosti prema stanju svakodnevnih zaliha koje se trenutno nalaze i ubuduće će se nalaziti na skladištu. Vrijednost zaliha iskazana je na dan 21.10.2014 prema </w:t>
            </w:r>
            <w:proofErr w:type="spellStart"/>
            <w:r w:rsidRPr="00336222">
              <w:rPr>
                <w:rFonts w:cs="Times New Roman" w:eastAsia="Times New Roman"/>
                <w:color w:val="000000"/>
                <w:lang w:eastAsia="hr-HR"/>
              </w:rPr>
              <w:t>izlistu</w:t>
            </w:r>
            <w:proofErr w:type="spellEnd"/>
            <w:r w:rsidRPr="00336222">
              <w:rPr>
                <w:rFonts w:cs="Times New Roman" w:eastAsia="Times New Roman"/>
                <w:color w:val="000000"/>
                <w:lang w:eastAsia="hr-HR"/>
              </w:rPr>
              <w:t xml:space="preserve"> "Zalihe skladišta 0010" u iznosu 64.915,76 kn</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lastRenderedPageBreak/>
              <w:t xml:space="preserve">Zalihe rezervnih dijelova  na skladištu  u vrijednosti prema stanju svakodnevnih zaliha koje se trenutno nalaze i ubuduće će se nalaziti na skladištu. Vrijednost zaliha iskazana je na dan 21.10.2014 prema </w:t>
            </w:r>
            <w:proofErr w:type="spellStart"/>
            <w:r w:rsidRPr="00336222">
              <w:rPr>
                <w:rFonts w:cs="Times New Roman" w:eastAsia="Times New Roman"/>
                <w:color w:val="000000"/>
                <w:lang w:eastAsia="hr-HR"/>
              </w:rPr>
              <w:t>izlistu</w:t>
            </w:r>
            <w:proofErr w:type="spellEnd"/>
            <w:r w:rsidRPr="00336222">
              <w:rPr>
                <w:rFonts w:cs="Times New Roman" w:eastAsia="Times New Roman"/>
                <w:color w:val="000000"/>
                <w:lang w:eastAsia="hr-HR"/>
              </w:rPr>
              <w:t xml:space="preserve"> "Zalihe skladišta 0011" u iznosu 20.118,44 kn</w:t>
            </w:r>
          </w:p>
        </w:tc>
      </w:tr>
      <w:tr w:rsidTr="00336222" w:rsidR="00336222" w:rsidRPr="00336222">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 xml:space="preserve">Zalihe </w:t>
            </w:r>
            <w:proofErr w:type="spellStart"/>
            <w:r w:rsidRPr="00336222">
              <w:rPr>
                <w:rFonts w:cs="Times New Roman" w:eastAsia="Times New Roman"/>
                <w:color w:val="000000"/>
                <w:lang w:eastAsia="hr-HR"/>
              </w:rPr>
              <w:t>autoguma</w:t>
            </w:r>
            <w:proofErr w:type="spellEnd"/>
            <w:r w:rsidRPr="00336222">
              <w:rPr>
                <w:rFonts w:cs="Times New Roman" w:eastAsia="Times New Roman"/>
                <w:color w:val="000000"/>
                <w:lang w:eastAsia="hr-HR"/>
              </w:rPr>
              <w:t xml:space="preserve">  na skladištu  u vrijednosti prema stanju svakodnevnih zaliha koje se trenutno nalaze i ubuduće će se nalaziti na skladištu. Vrijednost zaliha iskazana je na dan 21.10.2014 prema </w:t>
            </w:r>
            <w:proofErr w:type="spellStart"/>
            <w:r w:rsidRPr="00336222">
              <w:rPr>
                <w:rFonts w:cs="Times New Roman" w:eastAsia="Times New Roman"/>
                <w:color w:val="000000"/>
                <w:lang w:eastAsia="hr-HR"/>
              </w:rPr>
              <w:t>izlistu</w:t>
            </w:r>
            <w:proofErr w:type="spellEnd"/>
            <w:r w:rsidRPr="00336222">
              <w:rPr>
                <w:rFonts w:cs="Times New Roman" w:eastAsia="Times New Roman"/>
                <w:color w:val="000000"/>
                <w:lang w:eastAsia="hr-HR"/>
              </w:rPr>
              <w:t xml:space="preserve"> "Zalihe skladišta 0013" u iznosu 17.030,00 kn</w:t>
            </w:r>
          </w:p>
        </w:tc>
      </w:tr>
    </w:tbl>
    <w:p w:rsidRDefault="00336222" w:rsidP="00336222" w:rsidR="00336222" w:rsidRPr="00336222">
      <w:pPr>
        <w:spacing w:lineRule="auto" w:line="276" w:after="200"/>
        <w:ind w:left="720"/>
        <w:contextualSpacing/>
        <w:jc w:val="both"/>
        <w:rPr>
          <w:rFonts w:cs="Times New Roman" w:eastAsia="Calibri"/>
          <w:lang w:val="pl-PL"/>
        </w:rPr>
      </w:pPr>
    </w:p>
    <w:p w:rsidRDefault="00336222" w:rsidP="00336222" w:rsidR="00336222" w:rsidRPr="00336222">
      <w:pPr>
        <w:spacing w:lineRule="auto" w:line="276" w:after="0"/>
        <w:jc w:val="both"/>
        <w:rPr>
          <w:rFonts w:cs="Times New Roman" w:eastAsia="Times New Roman"/>
          <w:lang w:eastAsia="hr-HR" w:val="pl-PL"/>
        </w:rPr>
      </w:pPr>
      <w:r w:rsidRPr="00336222">
        <w:rPr>
          <w:rFonts w:cs="Times New Roman" w:eastAsia="Times New Roman"/>
          <w:lang w:eastAsia="hr-HR" w:val="pl-PL"/>
        </w:rPr>
        <w:t xml:space="preserve">Sukladno odredama čl. </w:t>
      </w:r>
      <w:r w:rsidRPr="00336222">
        <w:rPr>
          <w:rFonts w:cs="Times New Roman" w:eastAsia="Times New Roman"/>
          <w:color w:val="000000"/>
          <w:lang w:eastAsia="hr-HR" w:val="pl-PL"/>
        </w:rPr>
        <w:t>249, 250 i 251  Stečajnog zakona (NN 71/15) p</w:t>
      </w:r>
      <w:r w:rsidRPr="00336222">
        <w:rPr>
          <w:rFonts w:cs="Times New Roman" w:eastAsia="Times New Roman"/>
          <w:lang w:eastAsia="hr-HR" w:val="pl-PL"/>
        </w:rPr>
        <w:t xml:space="preserve">ismenim putem izvjestio sam razlučnog vjerovnika </w:t>
      </w:r>
      <w:r w:rsidRPr="00336222">
        <w:rPr>
          <w:rFonts w:cs="Times New Roman" w:eastAsia="Times New Roman"/>
          <w:lang w:eastAsia="hr-HR"/>
        </w:rPr>
        <w:t>RH MF Porezna uprava, Područni ured Bjelovar, te  Županijsko državno odvjetništvo u Bjelovaru da su izvršene procjene</w:t>
      </w:r>
      <w:r w:rsidRPr="00336222">
        <w:rPr>
          <w:rFonts w:cs="Times New Roman" w:eastAsia="Times New Roman"/>
          <w:lang w:eastAsia="hr-HR" w:val="pl-PL"/>
        </w:rPr>
        <w:t xml:space="preserve"> tržišne vrijednosti predmetnih pokretnina – zaliha (robe u skladištu, nedovršene proizvodnje, dovršene proizvodnje, građevinskog materijala) stečajnog dužnika po ovlaštenom sudskom vještaku strojarske struke, te zatražio da me</w:t>
      </w:r>
      <w:r w:rsidRPr="00336222">
        <w:rPr>
          <w:rFonts w:cs="Times New Roman" w:eastAsia="Times New Roman"/>
          <w:color w:val="000000"/>
          <w:lang w:eastAsia="hr-HR" w:val="pl-PL"/>
        </w:rPr>
        <w:t xml:space="preserve"> izvijeste </w:t>
      </w:r>
      <w:r w:rsidRPr="00336222">
        <w:rPr>
          <w:rFonts w:cs="Times New Roman" w:eastAsia="Times New Roman"/>
          <w:lang w:eastAsia="hr-HR" w:val="pl-PL"/>
        </w:rPr>
        <w:t>o načinu unovčenja istih.</w:t>
      </w:r>
    </w:p>
    <w:p w:rsidRDefault="00336222" w:rsidP="00336222" w:rsidR="00336222" w:rsidRPr="00336222">
      <w:pPr>
        <w:spacing w:lineRule="auto" w:line="276" w:after="0"/>
        <w:jc w:val="both"/>
        <w:rPr>
          <w:rFonts w:cs="Times New Roman" w:eastAsia="Times New Roman"/>
          <w:lang w:eastAsia="hr-HR" w:val="pl-PL"/>
        </w:rPr>
      </w:pPr>
    </w:p>
    <w:p w:rsidRDefault="00336222" w:rsidP="00336222" w:rsidR="00336222" w:rsidRPr="00336222">
      <w:pPr>
        <w:spacing w:after="0"/>
        <w:jc w:val="both"/>
        <w:rPr>
          <w:rFonts w:cs="Times New Roman" w:eastAsia="Times New Roman"/>
          <w:lang w:eastAsia="hr-HR" w:val="pl-PL"/>
        </w:rPr>
      </w:pPr>
    </w:p>
    <w:p w:rsidRDefault="00336222" w:rsidP="00336222" w:rsidR="00336222" w:rsidRPr="00336222">
      <w:pPr>
        <w:spacing w:after="0"/>
        <w:jc w:val="both"/>
        <w:rPr>
          <w:rFonts w:cs="Times New Roman" w:eastAsia="Times New Roman"/>
          <w:lang w:eastAsia="hr-HR" w:val="pl-PL"/>
        </w:rPr>
      </w:pPr>
    </w:p>
    <w:p w:rsidRDefault="00336222" w:rsidP="00336222" w:rsidR="00336222" w:rsidRPr="00336222">
      <w:pPr>
        <w:spacing w:after="0"/>
        <w:jc w:val="both"/>
        <w:rPr>
          <w:rFonts w:cs="Times New Roman" w:eastAsia="Times New Roman"/>
          <w:lang w:eastAsia="hr-HR" w:val="pl-PL"/>
        </w:rPr>
      </w:pPr>
    </w:p>
    <w:p w:rsidRDefault="00336222" w:rsidP="00336222" w:rsidR="00336222" w:rsidRPr="00336222">
      <w:pPr>
        <w:spacing w:after="0"/>
        <w:jc w:val="both"/>
        <w:rPr>
          <w:rFonts w:cs="Times New Roman" w:eastAsia="Times New Roman"/>
          <w:lang w:eastAsia="hr-HR" w:val="pl-PL"/>
        </w:rPr>
      </w:pPr>
    </w:p>
    <w:p w:rsidRDefault="00336222" w:rsidP="00336222" w:rsidR="00336222" w:rsidRPr="00336222">
      <w:pPr>
        <w:numPr>
          <w:ilvl w:val="0"/>
          <w:numId w:val="50"/>
        </w:numPr>
        <w:spacing w:lineRule="auto" w:line="276" w:after="80"/>
        <w:jc w:val="both"/>
        <w:rPr>
          <w:rFonts w:cs="Times New Roman" w:eastAsia="Times New Roman"/>
          <w:lang w:eastAsia="hr-HR" w:val="pl-PL"/>
        </w:rPr>
      </w:pPr>
      <w:r w:rsidRPr="00336222">
        <w:rPr>
          <w:rFonts w:cs="Times New Roman" w:eastAsia="Times New Roman"/>
          <w:lang w:eastAsia="hr-HR" w:val="pl-PL"/>
        </w:rPr>
        <w:t>Razlučna prava na nekretninama</w:t>
      </w:r>
    </w:p>
    <w:p w:rsidRDefault="00336222" w:rsidP="00336222" w:rsidR="00336222" w:rsidRPr="00336222">
      <w:pPr>
        <w:spacing w:lineRule="auto" w:line="276" w:after="80"/>
        <w:ind w:left="360"/>
        <w:jc w:val="both"/>
        <w:rPr>
          <w:rFonts w:cs="Times New Roman" w:eastAsia="Times New Roman"/>
          <w:color w:val="000000"/>
          <w:sz w:val="22"/>
          <w:szCs w:val="22"/>
          <w:lang w:eastAsia="hr-HR"/>
        </w:rPr>
      </w:pPr>
      <w:r w:rsidRPr="00336222">
        <w:rPr>
          <w:rFonts w:cs="Times New Roman" w:eastAsia="Times New Roman"/>
          <w:lang w:eastAsia="hr-HR" w:val="pl-PL"/>
        </w:rPr>
        <w:t xml:space="preserve">Razlučni vjerovnik: </w:t>
      </w:r>
      <w:r w:rsidRPr="00336222">
        <w:rPr>
          <w:rFonts w:cs="Times New Roman" w:eastAsia="Times New Roman"/>
          <w:color w:val="000000"/>
          <w:sz w:val="22"/>
          <w:szCs w:val="22"/>
          <w:lang w:eastAsia="hr-HR"/>
        </w:rPr>
        <w:t>GROMATIC KR d.o.o. OIB 82769972632 Zlatar Bistrica, Vladimira Nazora 65</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641"/>
        <w:gridCol w:w="4257"/>
      </w:tblGrid>
      <w:tr w:rsidTr="00336222" w:rsidR="00336222" w:rsidRPr="00336222">
        <w:trPr>
          <w:trHeight w:val="945"/>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Javna knjiga u koju je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Iznos tražbine osigurane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841"/>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Pravna osnova tražbine osiguranje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2182"/>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Dio imovine na koji se odnosi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w:t>
            </w:r>
          </w:p>
        </w:tc>
      </w:tr>
      <w:tr w:rsidTr="00336222" w:rsidR="00336222" w:rsidRPr="00336222">
        <w:trPr>
          <w:trHeight w:val="1260"/>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27.014,23 kn </w:t>
            </w:r>
          </w:p>
        </w:tc>
        <w:tc>
          <w:tcPr>
            <w:tcW w:type="pct" w:w="841"/>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-4458/15-4 od 01.12.2015 </w:t>
            </w:r>
          </w:p>
        </w:tc>
        <w:tc>
          <w:tcPr>
            <w:tcW w:type="pct" w:w="218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1627, k.o. Garešnica, kč.br. 1419/7 u naravi Pašnjak </w:t>
            </w:r>
            <w:proofErr w:type="spellStart"/>
            <w:r w:rsidRPr="00336222">
              <w:rPr>
                <w:rFonts w:cs="Times New Roman" w:eastAsia="Times New Roman"/>
                <w:color w:val="000000"/>
                <w:sz w:val="22"/>
                <w:szCs w:val="22"/>
                <w:lang w:eastAsia="hr-HR"/>
              </w:rPr>
              <w:t>Krševina</w:t>
            </w:r>
            <w:proofErr w:type="spellEnd"/>
            <w:r w:rsidRPr="00336222">
              <w:rPr>
                <w:rFonts w:cs="Times New Roman" w:eastAsia="Times New Roman"/>
                <w:color w:val="000000"/>
                <w:sz w:val="22"/>
                <w:szCs w:val="22"/>
                <w:lang w:eastAsia="hr-HR"/>
              </w:rPr>
              <w:t xml:space="preserve"> ukupne površine 94 </w:t>
            </w:r>
            <w:proofErr w:type="spellStart"/>
            <w:r w:rsidRPr="00336222">
              <w:rPr>
                <w:rFonts w:cs="Times New Roman" w:eastAsia="Times New Roman"/>
                <w:color w:val="000000"/>
                <w:sz w:val="22"/>
                <w:szCs w:val="22"/>
                <w:lang w:eastAsia="hr-HR"/>
              </w:rPr>
              <w:t>čhv</w:t>
            </w:r>
            <w:proofErr w:type="spellEnd"/>
          </w:p>
        </w:tc>
      </w:tr>
    </w:tbl>
    <w:p w:rsidRDefault="00336222" w:rsidP="00336222" w:rsidR="00336222" w:rsidRPr="00336222">
      <w:pPr>
        <w:spacing w:after="0"/>
        <w:jc w:val="both"/>
        <w:rPr>
          <w:rFonts w:cs="Times New Roman" w:eastAsia="Times New Roman"/>
          <w:lang w:eastAsia="hr-HR" w:val="pl-PL"/>
        </w:rPr>
      </w:pPr>
    </w:p>
    <w:p w:rsidRDefault="00336222" w:rsidP="00336222" w:rsidR="00336222" w:rsidRPr="00336222">
      <w:pPr>
        <w:spacing w:after="0"/>
        <w:jc w:val="both"/>
        <w:rPr>
          <w:rFonts w:cs="Times New Roman" w:eastAsia="Times New Roman"/>
          <w:lang w:eastAsia="hr-HR" w:val="pl-PL"/>
        </w:rPr>
      </w:pPr>
    </w:p>
    <w:p w:rsidRDefault="00336222" w:rsidP="00336222" w:rsidR="00336222" w:rsidRPr="00336222">
      <w:pPr>
        <w:spacing w:after="0"/>
        <w:jc w:val="both"/>
        <w:rPr>
          <w:rFonts w:cs="Times New Roman" w:eastAsia="Times New Roman"/>
          <w:lang w:eastAsia="hr-HR" w:val="pl-PL"/>
        </w:rPr>
      </w:pPr>
      <w:r w:rsidRPr="00336222">
        <w:rPr>
          <w:rFonts w:cs="Times New Roman" w:eastAsia="Times New Roman"/>
          <w:lang w:eastAsia="hr-HR" w:val="pl-PL"/>
        </w:rPr>
        <w:t xml:space="preserve">Razlučni vjerovnik: </w:t>
      </w:r>
      <w:r w:rsidRPr="00336222">
        <w:rPr>
          <w:rFonts w:cs="Times New Roman" w:eastAsia="Times New Roman"/>
          <w:color w:val="000000"/>
          <w:lang w:eastAsia="hr-HR"/>
        </w:rPr>
        <w:t xml:space="preserve">CROATIA BANKA d.d. PODRUŽNICA BJELOVAR, OIB 32247795989, Zagreb, </w:t>
      </w:r>
      <w:proofErr w:type="spellStart"/>
      <w:r w:rsidRPr="00336222">
        <w:rPr>
          <w:rFonts w:cs="Times New Roman" w:eastAsia="Times New Roman"/>
          <w:color w:val="000000"/>
          <w:lang w:eastAsia="hr-HR"/>
        </w:rPr>
        <w:t>Kvaternikov</w:t>
      </w:r>
      <w:proofErr w:type="spellEnd"/>
      <w:r w:rsidRPr="00336222">
        <w:rPr>
          <w:rFonts w:cs="Times New Roman" w:eastAsia="Times New Roman"/>
          <w:color w:val="000000"/>
          <w:lang w:eastAsia="hr-HR"/>
        </w:rPr>
        <w:t xml:space="preserve"> trg 9</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867"/>
        <w:gridCol w:w="4031"/>
      </w:tblGrid>
      <w:tr w:rsidTr="00336222" w:rsidR="00336222" w:rsidRPr="00336222">
        <w:trPr>
          <w:trHeight w:val="945"/>
          <w:tblHeader/>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Javna knjiga u koju je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Iznos tražbine osigurane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957"/>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Pravna osnova tražbine osiguranje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2066"/>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Dio imovine na koji se odnosi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w:t>
            </w:r>
          </w:p>
        </w:tc>
      </w:tr>
      <w:tr w:rsidTr="00336222" w:rsidR="00336222" w:rsidRPr="00336222">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336222">
              <w:rPr>
                <w:rFonts w:cs="Times New Roman" w:eastAsia="Times New Roman"/>
                <w:color w:val="000000"/>
                <w:sz w:val="22"/>
                <w:szCs w:val="22"/>
                <w:lang w:eastAsia="hr-HR"/>
              </w:rPr>
              <w:t>solemniziranog</w:t>
            </w:r>
            <w:proofErr w:type="spellEnd"/>
            <w:r w:rsidRPr="00336222">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664,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kč.br. 282/2 u naravi Oranica Široki put, površine 1 jutro</w:t>
            </w:r>
          </w:p>
        </w:tc>
      </w:tr>
      <w:tr w:rsidTr="00336222" w:rsidR="00336222" w:rsidRPr="00336222">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336222">
              <w:rPr>
                <w:rFonts w:cs="Times New Roman" w:eastAsia="Times New Roman"/>
                <w:color w:val="000000"/>
                <w:sz w:val="22"/>
                <w:szCs w:val="22"/>
                <w:lang w:eastAsia="hr-HR"/>
              </w:rPr>
              <w:t>solemniziranog</w:t>
            </w:r>
            <w:proofErr w:type="spellEnd"/>
            <w:r w:rsidRPr="00336222">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947,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kč.br. 428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199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429/2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 jutro 1089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441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 jutro 1140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442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1400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743/2 u naravi </w:t>
            </w:r>
            <w:proofErr w:type="spellStart"/>
            <w:r w:rsidRPr="00336222">
              <w:rPr>
                <w:rFonts w:cs="Times New Roman" w:eastAsia="Times New Roman"/>
                <w:color w:val="000000"/>
                <w:sz w:val="22"/>
                <w:szCs w:val="22"/>
                <w:lang w:eastAsia="hr-HR"/>
              </w:rPr>
              <w:t>or.poljana</w:t>
            </w:r>
            <w:proofErr w:type="spellEnd"/>
            <w:r w:rsidRPr="00336222">
              <w:rPr>
                <w:rFonts w:cs="Times New Roman" w:eastAsia="Times New Roman"/>
                <w:color w:val="000000"/>
                <w:sz w:val="22"/>
                <w:szCs w:val="22"/>
                <w:lang w:eastAsia="hr-HR"/>
              </w:rPr>
              <w:t xml:space="preserve"> površine 2 jutra 475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sveukupno površine 3 jutra 4303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8190"/>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336222">
              <w:rPr>
                <w:rFonts w:cs="Times New Roman" w:eastAsia="Times New Roman"/>
                <w:color w:val="000000"/>
                <w:sz w:val="22"/>
                <w:szCs w:val="22"/>
                <w:lang w:eastAsia="hr-HR"/>
              </w:rPr>
              <w:t>solemniziranog</w:t>
            </w:r>
            <w:proofErr w:type="spellEnd"/>
            <w:r w:rsidRPr="00336222">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kč.br. 105/2 u naravi ORANICA KRČEVINA površine 736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kč.br. 108/2</w:t>
            </w:r>
            <w:r w:rsidRPr="00336222">
              <w:rPr>
                <w:rFonts w:cs="Times New Roman" w:eastAsia="Times New Roman"/>
                <w:color w:val="000000"/>
                <w:sz w:val="22"/>
                <w:szCs w:val="22"/>
                <w:lang w:eastAsia="hr-HR"/>
              </w:rPr>
              <w:br/>
              <w:t xml:space="preserve">u naravi ORANICA KRČEVINA površine 930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112/2  u naravi  ORANICA KRČEVINA površine 765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112/3 u naravi ORANICA KRČEVINA površine  470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112/4 u naravi  ORANICA KRČEVINA površine 1 jutro 348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115/2 u naravi  VINOGRAD KRČEVINA površine 276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115/3 u naravi  VINOGRAD KRČEVINA površine 308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115/4 u naravi VINOGRAD KRČEVINA površine 400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115/5 u naravi VINOGRAD  KRČEVINA površine 292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164/1 u naravi ORANICA KRČEVINA površine  173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164/2 u naravi ORANICA KRČEVINA površine 168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br/>
              <w:t xml:space="preserve">kč.br. 165/1 u naravi VINOGRAD KRČEVINA površine 263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165/2  u naravi VINOGRAD KRČEVINA  površine 224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166/1 u naravi ORANICA KRČEVINA površine 32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166/2 u naravi ORANICA KRČEVINA površine 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933/1 u naravi LIVADA POPOVAČA površine 146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kč.br. 934/1</w:t>
            </w:r>
            <w:r w:rsidRPr="00336222">
              <w:rPr>
                <w:rFonts w:cs="Times New Roman" w:eastAsia="Times New Roman"/>
                <w:color w:val="000000"/>
                <w:sz w:val="22"/>
                <w:szCs w:val="22"/>
                <w:lang w:eastAsia="hr-HR"/>
              </w:rPr>
              <w:br/>
              <w:t xml:space="preserve">u naravi ORANICA POPOVAČA površine  352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 jutro 5959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336222">
              <w:rPr>
                <w:rFonts w:cs="Times New Roman" w:eastAsia="Times New Roman"/>
                <w:color w:val="000000"/>
                <w:sz w:val="22"/>
                <w:szCs w:val="22"/>
                <w:lang w:eastAsia="hr-HR"/>
              </w:rPr>
              <w:t>solemniziranog</w:t>
            </w:r>
            <w:proofErr w:type="spellEnd"/>
            <w:r w:rsidRPr="00336222">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914 kč.br. 417/4 u naravi oranica Selište površine 1 jutro 895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418 u naravi oranica Selište površine 198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420/3 u naravi oranica pod vinogradom površine 656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1699/5 u naravi livada </w:t>
            </w:r>
            <w:proofErr w:type="spellStart"/>
            <w:r w:rsidRPr="00336222">
              <w:rPr>
                <w:rFonts w:cs="Times New Roman" w:eastAsia="Times New Roman"/>
                <w:color w:val="000000"/>
                <w:sz w:val="22"/>
                <w:szCs w:val="22"/>
                <w:lang w:eastAsia="hr-HR"/>
              </w:rPr>
              <w:t>Jakobska</w:t>
            </w:r>
            <w:proofErr w:type="spellEnd"/>
            <w:r w:rsidRPr="00336222">
              <w:rPr>
                <w:rFonts w:cs="Times New Roman" w:eastAsia="Times New Roman"/>
                <w:color w:val="000000"/>
                <w:sz w:val="22"/>
                <w:szCs w:val="22"/>
                <w:lang w:eastAsia="hr-HR"/>
              </w:rPr>
              <w:t xml:space="preserve"> površine 1 jutro 1579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2 jutra 3328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336222">
              <w:rPr>
                <w:rFonts w:cs="Times New Roman" w:eastAsia="Times New Roman"/>
                <w:color w:val="000000"/>
                <w:sz w:val="22"/>
                <w:szCs w:val="22"/>
                <w:lang w:eastAsia="hr-HR"/>
              </w:rPr>
              <w:t>solemniziranog</w:t>
            </w:r>
            <w:proofErr w:type="spellEnd"/>
            <w:r w:rsidRPr="00336222">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Garešnica,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2469, kč.br. 1350/5 u naravi oranica Krčevina površine 1 jutro 310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1350/6 u naravi oranica Krčevina površine 1 jutro, </w:t>
            </w:r>
            <w:proofErr w:type="spellStart"/>
            <w:r w:rsidRPr="00336222">
              <w:rPr>
                <w:rFonts w:cs="Times New Roman" w:eastAsia="Times New Roman"/>
                <w:color w:val="000000"/>
                <w:sz w:val="22"/>
                <w:szCs w:val="22"/>
                <w:lang w:eastAsia="hr-HR"/>
              </w:rPr>
              <w:t>svekupune</w:t>
            </w:r>
            <w:proofErr w:type="spellEnd"/>
            <w:r w:rsidRPr="00336222">
              <w:rPr>
                <w:rFonts w:cs="Times New Roman" w:eastAsia="Times New Roman"/>
                <w:color w:val="000000"/>
                <w:sz w:val="22"/>
                <w:szCs w:val="22"/>
                <w:lang w:eastAsia="hr-HR"/>
              </w:rPr>
              <w:t xml:space="preserve"> površine 2 jutra 310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336222">
              <w:rPr>
                <w:rFonts w:cs="Times New Roman" w:eastAsia="Times New Roman"/>
                <w:color w:val="000000"/>
                <w:sz w:val="22"/>
                <w:szCs w:val="22"/>
                <w:lang w:eastAsia="hr-HR"/>
              </w:rPr>
              <w:t>solemniziranog</w:t>
            </w:r>
            <w:proofErr w:type="spellEnd"/>
            <w:r w:rsidRPr="00336222">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84, ukupne površine 8 jutara 18239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Ruškovac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336222">
              <w:rPr>
                <w:rFonts w:cs="Times New Roman" w:eastAsia="Times New Roman"/>
                <w:color w:val="000000"/>
                <w:sz w:val="22"/>
                <w:szCs w:val="22"/>
                <w:lang w:eastAsia="hr-HR"/>
              </w:rPr>
              <w:t>solemniziranog</w:t>
            </w:r>
            <w:proofErr w:type="spellEnd"/>
            <w:r w:rsidRPr="00336222">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Ruškovac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765, ukupne površine 6 jutara 9686 </w:t>
            </w:r>
            <w:proofErr w:type="spellStart"/>
            <w:r w:rsidRPr="00336222">
              <w:rPr>
                <w:rFonts w:cs="Times New Roman" w:eastAsia="Times New Roman"/>
                <w:color w:val="000000"/>
                <w:sz w:val="22"/>
                <w:szCs w:val="22"/>
                <w:lang w:eastAsia="hr-HR"/>
              </w:rPr>
              <w:t>čhv</w:t>
            </w:r>
            <w:proofErr w:type="spellEnd"/>
          </w:p>
        </w:tc>
      </w:tr>
    </w:tbl>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spacing w:lineRule="auto" w:line="276" w:after="80"/>
        <w:ind w:left="720"/>
        <w:jc w:val="both"/>
        <w:rPr>
          <w:rFonts w:cs="Times New Roman" w:eastAsia="Times New Roman"/>
          <w:lang w:eastAsia="hr-HR" w:val="pl-PL"/>
        </w:rPr>
      </w:pPr>
    </w:p>
    <w:p w:rsidRDefault="00336222" w:rsidP="00336222" w:rsidR="00336222" w:rsidRPr="00336222">
      <w:pPr>
        <w:spacing w:lineRule="auto" w:line="276" w:after="80"/>
        <w:ind w:left="720"/>
        <w:jc w:val="both"/>
        <w:rPr>
          <w:rFonts w:cs="Times New Roman" w:eastAsia="Times New Roman"/>
          <w:lang w:eastAsia="hr-HR" w:val="pl-PL"/>
        </w:rPr>
      </w:pPr>
    </w:p>
    <w:p w:rsidRDefault="00336222" w:rsidP="00336222" w:rsidR="00336222" w:rsidRPr="00336222">
      <w:pPr>
        <w:spacing w:lineRule="auto" w:line="276" w:after="80"/>
        <w:ind w:left="720"/>
        <w:jc w:val="both"/>
        <w:rPr>
          <w:rFonts w:cs="Times New Roman" w:eastAsia="Times New Roman"/>
          <w:lang w:eastAsia="hr-HR" w:val="pl-PL"/>
        </w:rPr>
      </w:pPr>
    </w:p>
    <w:p w:rsidRDefault="00336222" w:rsidP="00336222" w:rsidR="00336222" w:rsidRPr="00336222">
      <w:pPr>
        <w:spacing w:lineRule="auto" w:line="276" w:after="80"/>
        <w:ind w:left="720"/>
        <w:jc w:val="both"/>
        <w:rPr>
          <w:rFonts w:cs="Times New Roman" w:eastAsia="Times New Roman"/>
          <w:lang w:eastAsia="hr-HR" w:val="pl-PL"/>
        </w:rPr>
      </w:pPr>
    </w:p>
    <w:p w:rsidRDefault="00336222" w:rsidP="00336222" w:rsidR="00336222" w:rsidRPr="00336222">
      <w:pPr>
        <w:spacing w:after="0"/>
        <w:jc w:val="both"/>
        <w:rPr>
          <w:rFonts w:cs="Times New Roman" w:eastAsia="Times New Roman"/>
          <w:color w:val="000000"/>
          <w:sz w:val="22"/>
          <w:szCs w:val="22"/>
          <w:lang w:eastAsia="hr-HR"/>
        </w:rPr>
      </w:pPr>
      <w:r w:rsidRPr="00336222">
        <w:rPr>
          <w:rFonts w:cs="Times New Roman" w:eastAsia="Times New Roman"/>
          <w:lang w:eastAsia="hr-HR" w:val="pl-PL"/>
        </w:rPr>
        <w:t xml:space="preserve">Razlučni vjerovnik: </w:t>
      </w:r>
      <w:r w:rsidRPr="00336222">
        <w:rPr>
          <w:rFonts w:cs="Times New Roman" w:eastAsia="Times New Roman"/>
          <w:color w:val="000000"/>
          <w:sz w:val="22"/>
          <w:szCs w:val="22"/>
          <w:lang w:eastAsia="hr-HR"/>
        </w:rPr>
        <w:t>PANPRODUKT d.o.o., OIB 55669698654, Križevci, Nikole Tesle 1</w:t>
      </w:r>
    </w:p>
    <w:p w:rsidRDefault="00336222" w:rsidP="00336222" w:rsidR="00336222" w:rsidRPr="00336222">
      <w:pPr>
        <w:spacing w:after="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578"/>
        <w:gridCol w:w="4320"/>
      </w:tblGrid>
      <w:tr w:rsidTr="00336222" w:rsidR="00336222" w:rsidRPr="00336222">
        <w:trPr>
          <w:trHeight w:val="945"/>
          <w:tblHeader/>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Javna knjiga u koju je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Iznos tražbine osigurane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809"/>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Pravna osnova tražbine osiguranje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2214"/>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Dio imovine na koji se odnosi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w:t>
            </w:r>
          </w:p>
        </w:tc>
      </w:tr>
      <w:tr w:rsidTr="00336222" w:rsidR="00336222" w:rsidRPr="00336222">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664,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kč.br. 282/2 u naravi Oranica Široki put, površine 1 jutro</w:t>
            </w:r>
          </w:p>
        </w:tc>
      </w:tr>
      <w:tr w:rsidTr="00336222" w:rsidR="00336222" w:rsidRPr="00336222">
        <w:trPr>
          <w:trHeight w:val="3150"/>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947,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kč.br. 428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199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429/2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 jutro 1089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441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 jutro 1140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442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1400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743/2 u naravi </w:t>
            </w:r>
            <w:proofErr w:type="spellStart"/>
            <w:r w:rsidRPr="00336222">
              <w:rPr>
                <w:rFonts w:cs="Times New Roman" w:eastAsia="Times New Roman"/>
                <w:color w:val="000000"/>
                <w:sz w:val="22"/>
                <w:szCs w:val="22"/>
                <w:lang w:eastAsia="hr-HR"/>
              </w:rPr>
              <w:t>or.poljana</w:t>
            </w:r>
            <w:proofErr w:type="spellEnd"/>
            <w:r w:rsidRPr="00336222">
              <w:rPr>
                <w:rFonts w:cs="Times New Roman" w:eastAsia="Times New Roman"/>
                <w:color w:val="000000"/>
                <w:sz w:val="22"/>
                <w:szCs w:val="22"/>
                <w:lang w:eastAsia="hr-HR"/>
              </w:rPr>
              <w:t xml:space="preserve"> površine 2 jutra 475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sveukupno površine 3 jutra 4303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899,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kč.br. 979/3 u naravi Livada Vukov potok, površine 964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Suvlasnički dio 6/4</w:t>
            </w:r>
          </w:p>
        </w:tc>
      </w:tr>
      <w:tr w:rsidTr="00336222" w:rsidR="00336222" w:rsidRPr="00336222">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1022, k.o. Garešnica, kč.br. 1421/1 u naravi oranica Šikara površine 1 jutro 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1421/2 u naravi oranica </w:t>
            </w:r>
            <w:proofErr w:type="spellStart"/>
            <w:r w:rsidRPr="00336222">
              <w:rPr>
                <w:rFonts w:cs="Times New Roman" w:eastAsia="Times New Roman"/>
                <w:color w:val="000000"/>
                <w:sz w:val="22"/>
                <w:szCs w:val="22"/>
                <w:lang w:eastAsia="hr-HR"/>
              </w:rPr>
              <w:t>Gaić</w:t>
            </w:r>
            <w:proofErr w:type="spellEnd"/>
            <w:r w:rsidRPr="00336222">
              <w:rPr>
                <w:rFonts w:cs="Times New Roman" w:eastAsia="Times New Roman"/>
                <w:color w:val="000000"/>
                <w:sz w:val="22"/>
                <w:szCs w:val="22"/>
                <w:lang w:eastAsia="hr-HR"/>
              </w:rPr>
              <w:t xml:space="preserve"> površine 1 jutro 127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2 jutra 135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890"/>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Garešnica,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2597, kč.br. 1363/3 u naravi oranica Krčevina površine 941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1380 u naravi oranica Krčevina površine 405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1418/1 u naravi šuma Krčevina površine 292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1638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8190"/>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kč.br. 105/2 u naravi ORANICA KRČEVINA površine 736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kč.br. 108/2</w:t>
            </w:r>
            <w:r w:rsidRPr="00336222">
              <w:rPr>
                <w:rFonts w:cs="Times New Roman" w:eastAsia="Times New Roman"/>
                <w:color w:val="000000"/>
                <w:sz w:val="22"/>
                <w:szCs w:val="22"/>
                <w:lang w:eastAsia="hr-HR"/>
              </w:rPr>
              <w:br/>
              <w:t xml:space="preserve">u naravi ORANICA KRČEVINA površine 930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112/2  u naravi  ORANICA KRČEVINA površine 765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112/3 u naravi ORANICA KRČEVINA površine  470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112/4 u naravi  ORANICA KRČEVINA površine 1 jutro 348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115/2 u naravi  VINOGRAD KRČEVINA površine 276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115/3 u naravi  VINOGRAD KRČEVINA površine 308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115/4 u naravi VINOGRAD KRČEVINA površine 400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115/5 u naravi VINOGRAD  KRČEVINA površine 292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164/1 u naravi ORANICA KRČEVINA površine  173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164/2 u naravi ORANICA KRČEVINA površine 168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br/>
              <w:t xml:space="preserve">kč.br. 165/1 u naravi VINOGRAD KRČEVINA površine 263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165/2  u naravi VINOGRAD KRČEVINA  površine 224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166/1 u naravi ORANICA KRČEVINA površine 32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166/2 u naravi ORANICA KRČEVINA površine 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933/1 u naravi LIVADA POPOVAČA površine 146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kč.br. 934/1</w:t>
            </w:r>
            <w:r w:rsidRPr="00336222">
              <w:rPr>
                <w:rFonts w:cs="Times New Roman" w:eastAsia="Times New Roman"/>
                <w:color w:val="000000"/>
                <w:sz w:val="22"/>
                <w:szCs w:val="22"/>
                <w:lang w:eastAsia="hr-HR"/>
              </w:rPr>
              <w:br/>
              <w:t xml:space="preserve">u naravi ORANICA POPOVAČA površine  352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 jutro 5959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681, kč.br. 554 u naravi oranica Mladina površine 916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520"/>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914 kč.br. 417/4 u naravi oranica Selište površine 1 jutro 895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418 u naravi oranica Selište površine 198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420/3 u naravi oranica pod vinogradom površine 656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1699/5 u naravi livada </w:t>
            </w:r>
            <w:proofErr w:type="spellStart"/>
            <w:r w:rsidRPr="00336222">
              <w:rPr>
                <w:rFonts w:cs="Times New Roman" w:eastAsia="Times New Roman"/>
                <w:color w:val="000000"/>
                <w:sz w:val="22"/>
                <w:szCs w:val="22"/>
                <w:lang w:eastAsia="hr-HR"/>
              </w:rPr>
              <w:t>Jakobska</w:t>
            </w:r>
            <w:proofErr w:type="spellEnd"/>
            <w:r w:rsidRPr="00336222">
              <w:rPr>
                <w:rFonts w:cs="Times New Roman" w:eastAsia="Times New Roman"/>
                <w:color w:val="000000"/>
                <w:sz w:val="22"/>
                <w:szCs w:val="22"/>
                <w:lang w:eastAsia="hr-HR"/>
              </w:rPr>
              <w:t xml:space="preserve"> površine 1 jutro 1579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2 jutra 3328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Garešnica,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2469, kč.br. 1350/5 u naravi oranica Krčevina površine 1 jutro 310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1350/6 u naravi oranica Krčevina površine 1 jutro, </w:t>
            </w:r>
            <w:proofErr w:type="spellStart"/>
            <w:r w:rsidRPr="00336222">
              <w:rPr>
                <w:rFonts w:cs="Times New Roman" w:eastAsia="Times New Roman"/>
                <w:color w:val="000000"/>
                <w:sz w:val="22"/>
                <w:szCs w:val="22"/>
                <w:lang w:eastAsia="hr-HR"/>
              </w:rPr>
              <w:t>svekupune</w:t>
            </w:r>
            <w:proofErr w:type="spellEnd"/>
            <w:r w:rsidRPr="00336222">
              <w:rPr>
                <w:rFonts w:cs="Times New Roman" w:eastAsia="Times New Roman"/>
                <w:color w:val="000000"/>
                <w:sz w:val="22"/>
                <w:szCs w:val="22"/>
                <w:lang w:eastAsia="hr-HR"/>
              </w:rPr>
              <w:t xml:space="preserve"> površine 2 jutra 310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Garešnica,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1721, kč.br. 1096/39 u naravi vrt površine 167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1096/40 u naravi zgrada kbr. 11 i dvor u ul. </w:t>
            </w:r>
            <w:proofErr w:type="spellStart"/>
            <w:r w:rsidRPr="00336222">
              <w:rPr>
                <w:rFonts w:cs="Times New Roman" w:eastAsia="Times New Roman"/>
                <w:color w:val="000000"/>
                <w:sz w:val="22"/>
                <w:szCs w:val="22"/>
                <w:lang w:eastAsia="hr-HR"/>
              </w:rPr>
              <w:t>Vl</w:t>
            </w:r>
            <w:proofErr w:type="spellEnd"/>
            <w:r w:rsidRPr="00336222">
              <w:rPr>
                <w:rFonts w:cs="Times New Roman" w:eastAsia="Times New Roman"/>
                <w:color w:val="000000"/>
                <w:sz w:val="22"/>
                <w:szCs w:val="22"/>
                <w:lang w:eastAsia="hr-HR"/>
              </w:rPr>
              <w:t xml:space="preserve">. Nazora površine 280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447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84, ukupne površine 8 jutara 18239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Ruškovac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Ruškovac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765, ukupne površine 6 jutara 9686 </w:t>
            </w:r>
            <w:proofErr w:type="spellStart"/>
            <w:r w:rsidRPr="00336222">
              <w:rPr>
                <w:rFonts w:cs="Times New Roman" w:eastAsia="Times New Roman"/>
                <w:color w:val="000000"/>
                <w:sz w:val="22"/>
                <w:szCs w:val="22"/>
                <w:lang w:eastAsia="hr-HR"/>
              </w:rPr>
              <w:t>čhv</w:t>
            </w:r>
            <w:proofErr w:type="spellEnd"/>
          </w:p>
        </w:tc>
      </w:tr>
    </w:tbl>
    <w:p w:rsidRDefault="00336222" w:rsidP="00336222" w:rsidR="00336222" w:rsidRPr="00336222">
      <w:pPr>
        <w:spacing w:lineRule="auto" w:line="276" w:after="80"/>
        <w:ind w:left="720"/>
        <w:jc w:val="both"/>
        <w:rPr>
          <w:rFonts w:cs="Times New Roman" w:eastAsia="Times New Roman"/>
          <w:lang w:eastAsia="hr-HR" w:val="pl-PL"/>
        </w:rPr>
      </w:pPr>
    </w:p>
    <w:p w:rsidRDefault="00336222" w:rsidP="00336222" w:rsidR="00336222" w:rsidRPr="00336222">
      <w:pPr>
        <w:spacing w:after="0"/>
        <w:jc w:val="both"/>
        <w:rPr>
          <w:rFonts w:cs="Times New Roman" w:eastAsia="Times New Roman"/>
          <w:color w:val="000000"/>
          <w:sz w:val="22"/>
          <w:szCs w:val="22"/>
          <w:lang w:eastAsia="hr-HR"/>
        </w:rPr>
      </w:pPr>
    </w:p>
    <w:p w:rsidRDefault="00336222" w:rsidP="00336222" w:rsidR="00336222" w:rsidRPr="00336222">
      <w:pPr>
        <w:spacing w:after="0"/>
        <w:jc w:val="both"/>
        <w:rPr>
          <w:rFonts w:cs="Times New Roman" w:eastAsia="Times New Roman"/>
          <w:lang w:eastAsia="hr-HR" w:val="pl-PL"/>
        </w:rPr>
      </w:pPr>
      <w:proofErr w:type="spellStart"/>
      <w:r w:rsidRPr="00336222">
        <w:rPr>
          <w:rFonts w:cs="Times New Roman" w:eastAsia="Times New Roman"/>
          <w:color w:val="000000"/>
          <w:lang w:eastAsia="hr-HR"/>
        </w:rPr>
        <w:t>Razlučni</w:t>
      </w:r>
      <w:proofErr w:type="spellEnd"/>
      <w:r w:rsidRPr="00336222">
        <w:rPr>
          <w:rFonts w:cs="Times New Roman" w:eastAsia="Times New Roman"/>
          <w:color w:val="000000"/>
          <w:lang w:eastAsia="hr-HR"/>
        </w:rPr>
        <w:t xml:space="preserve"> vjerovnik: MINISTARSTVO FINANCIJA POREZNA UPRAVA, OIB 18683136487, Zagreb, Boškovićeva 5</w:t>
      </w:r>
    </w:p>
    <w:p w:rsidRDefault="00336222" w:rsidP="00336222" w:rsidR="00336222" w:rsidRPr="00336222">
      <w:pPr>
        <w:spacing w:lineRule="auto" w:line="276" w:after="8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0"/>
        <w:gridCol w:w="1737"/>
        <w:gridCol w:w="1867"/>
        <w:gridCol w:w="4031"/>
      </w:tblGrid>
      <w:tr w:rsidTr="00336222" w:rsidR="00336222" w:rsidRPr="00336222">
        <w:trPr>
          <w:trHeight w:val="945"/>
          <w:tblHeader/>
        </w:trPr>
        <w:tc>
          <w:tcPr>
            <w:tcW w:type="pct" w:w="1086"/>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Javna knjiga u koju je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Iznos tražbine osigurane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957"/>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Pravna osnova tražbine osiguranje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2066"/>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Dio imovine na koji se odnosi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w:t>
            </w:r>
          </w:p>
        </w:tc>
      </w:tr>
      <w:tr w:rsidTr="00336222" w:rsidR="00336222" w:rsidRPr="00336222">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664,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kč.br. 282/2 u naravi Oranica Široki put, površine 1 jutro</w:t>
            </w:r>
          </w:p>
        </w:tc>
      </w:tr>
      <w:tr w:rsidTr="00336222" w:rsidR="00336222" w:rsidRPr="00336222">
        <w:trPr>
          <w:trHeight w:val="315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947,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kč.br. 428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199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429/2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 jutro 1089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441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 jutro 1140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442 u naravi oranica </w:t>
            </w:r>
            <w:proofErr w:type="spellStart"/>
            <w:r w:rsidRPr="00336222">
              <w:rPr>
                <w:rFonts w:cs="Times New Roman" w:eastAsia="Times New Roman"/>
                <w:color w:val="000000"/>
                <w:sz w:val="22"/>
                <w:szCs w:val="22"/>
                <w:lang w:eastAsia="hr-HR"/>
              </w:rPr>
              <w:t>Bereček</w:t>
            </w:r>
            <w:proofErr w:type="spellEnd"/>
            <w:r w:rsidRPr="00336222">
              <w:rPr>
                <w:rFonts w:cs="Times New Roman" w:eastAsia="Times New Roman"/>
                <w:color w:val="000000"/>
                <w:sz w:val="22"/>
                <w:szCs w:val="22"/>
                <w:lang w:eastAsia="hr-HR"/>
              </w:rPr>
              <w:t xml:space="preserve"> u selištu površine 1400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743/2 u naravi </w:t>
            </w:r>
            <w:proofErr w:type="spellStart"/>
            <w:r w:rsidRPr="00336222">
              <w:rPr>
                <w:rFonts w:cs="Times New Roman" w:eastAsia="Times New Roman"/>
                <w:color w:val="000000"/>
                <w:sz w:val="22"/>
                <w:szCs w:val="22"/>
                <w:lang w:eastAsia="hr-HR"/>
              </w:rPr>
              <w:t>or.poljana</w:t>
            </w:r>
            <w:proofErr w:type="spellEnd"/>
            <w:r w:rsidRPr="00336222">
              <w:rPr>
                <w:rFonts w:cs="Times New Roman" w:eastAsia="Times New Roman"/>
                <w:color w:val="000000"/>
                <w:sz w:val="22"/>
                <w:szCs w:val="22"/>
                <w:lang w:eastAsia="hr-HR"/>
              </w:rPr>
              <w:t xml:space="preserve"> površine 2 jutra 475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sveukupno površine 3 jutra 4303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899,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kč.br. 979/3 u naravi Livada Vukov potok, površine 964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 Suvlasnički dio 6/4</w:t>
            </w:r>
          </w:p>
        </w:tc>
      </w:tr>
      <w:tr w:rsidTr="00336222" w:rsidR="00336222" w:rsidRPr="00336222">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1022, k.o. Garešnica, kč.br. 1421/1 u naravi oranica Šikara površine 1 jutro 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1421/2 u naravi oranica </w:t>
            </w:r>
            <w:proofErr w:type="spellStart"/>
            <w:r w:rsidRPr="00336222">
              <w:rPr>
                <w:rFonts w:cs="Times New Roman" w:eastAsia="Times New Roman"/>
                <w:color w:val="000000"/>
                <w:sz w:val="22"/>
                <w:szCs w:val="22"/>
                <w:lang w:eastAsia="hr-HR"/>
              </w:rPr>
              <w:t>Gaić</w:t>
            </w:r>
            <w:proofErr w:type="spellEnd"/>
            <w:r w:rsidRPr="00336222">
              <w:rPr>
                <w:rFonts w:cs="Times New Roman" w:eastAsia="Times New Roman"/>
                <w:color w:val="000000"/>
                <w:sz w:val="22"/>
                <w:szCs w:val="22"/>
                <w:lang w:eastAsia="hr-HR"/>
              </w:rPr>
              <w:t xml:space="preserve"> površine 1 jutro 127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2 jutra 135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267"/>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1530 put površine 144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1538/27 put i trafostanica površine 56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11 jutara 1623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835"/>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1531 u naravi upravna zgrada i dvorište u ul. Petra Svačića površine 448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 jutro 2101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89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Garešnica,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2597, kč.br. 1363/3 u naravi oranica Krčevina površine 941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1380 u naravi oranica Krčevina površine 405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1418/1 u naravi šuma Krčevina površine 292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1638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819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kč.br. 105/2 u naravi ORANICA KRČEVINA površine 736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kč.br. 108/2</w:t>
            </w:r>
            <w:r w:rsidRPr="00336222">
              <w:rPr>
                <w:rFonts w:cs="Times New Roman" w:eastAsia="Times New Roman"/>
                <w:color w:val="000000"/>
                <w:sz w:val="22"/>
                <w:szCs w:val="22"/>
                <w:lang w:eastAsia="hr-HR"/>
              </w:rPr>
              <w:br/>
              <w:t xml:space="preserve">u naravi ORANICA KRČEVINA površine 930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112/2  u naravi  ORANICA KRČEVINA površine 765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112/3 u naravi ORANICA KRČEVINA površine  470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112/4 u naravi  ORANICA KRČEVINA površine 1 jutro 348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115/2 u naravi  VINOGRAD KRČEVINA površine 276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115/3 u naravi  VINOGRAD KRČEVINA površine 308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115/4 u naravi VINOGRAD KRČEVINA površine 400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115/5 u naravi VINOGRAD  KRČEVINA površine 292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164/1 u naravi ORANICA KRČEVINA površine  173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164/2 u naravi ORANICA KRČEVINA površine 168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br/>
              <w:t xml:space="preserve">kč.br. 165/1 u naravi VINOGRAD KRČEVINA površine 263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165/2  u naravi VINOGRAD KRČEVINA  površine 224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166/1 u naravi ORANICA KRČEVINA površine 32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166/2 u naravi ORANICA KRČEVINA površine 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933/1 u naravi LIVADA POPOVAČA površine 146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kč.br. 934/1</w:t>
            </w:r>
            <w:r w:rsidRPr="00336222">
              <w:rPr>
                <w:rFonts w:cs="Times New Roman" w:eastAsia="Times New Roman"/>
                <w:color w:val="000000"/>
                <w:sz w:val="22"/>
                <w:szCs w:val="22"/>
                <w:lang w:eastAsia="hr-HR"/>
              </w:rPr>
              <w:br/>
              <w:t xml:space="preserve">u naravi ORANICA POPOVAČA površine  352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 jutro 5959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681, kč.br. 554 u naravi oranica Mladina površine 916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367"/>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914 kč.br. 417/4 u naravi oranica Selište površine 1 jutro 895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418 u naravi oranica Selište površine 198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420/3 u naravi oranica pod vinogradom površine 656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1699/5 u naravi livada </w:t>
            </w:r>
            <w:proofErr w:type="spellStart"/>
            <w:r w:rsidRPr="00336222">
              <w:rPr>
                <w:rFonts w:cs="Times New Roman" w:eastAsia="Times New Roman"/>
                <w:color w:val="000000"/>
                <w:sz w:val="22"/>
                <w:szCs w:val="22"/>
                <w:lang w:eastAsia="hr-HR"/>
              </w:rPr>
              <w:t>Jakobska</w:t>
            </w:r>
            <w:proofErr w:type="spellEnd"/>
            <w:r w:rsidRPr="00336222">
              <w:rPr>
                <w:rFonts w:cs="Times New Roman" w:eastAsia="Times New Roman"/>
                <w:color w:val="000000"/>
                <w:sz w:val="22"/>
                <w:szCs w:val="22"/>
                <w:lang w:eastAsia="hr-HR"/>
              </w:rPr>
              <w:t xml:space="preserve"> površine 1 jutro 1579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2 jutra 3328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Garešnica,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2469, kč.br. 1350/5 u naravi oranica Krčevina površine 1 jutro 310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1350/6 u naravi oranica Krčevina površine 1 jutro, </w:t>
            </w:r>
            <w:proofErr w:type="spellStart"/>
            <w:r w:rsidRPr="00336222">
              <w:rPr>
                <w:rFonts w:cs="Times New Roman" w:eastAsia="Times New Roman"/>
                <w:color w:val="000000"/>
                <w:sz w:val="22"/>
                <w:szCs w:val="22"/>
                <w:lang w:eastAsia="hr-HR"/>
              </w:rPr>
              <w:t>svekupune</w:t>
            </w:r>
            <w:proofErr w:type="spellEnd"/>
            <w:r w:rsidRPr="00336222">
              <w:rPr>
                <w:rFonts w:cs="Times New Roman" w:eastAsia="Times New Roman"/>
                <w:color w:val="000000"/>
                <w:sz w:val="22"/>
                <w:szCs w:val="22"/>
                <w:lang w:eastAsia="hr-HR"/>
              </w:rPr>
              <w:t xml:space="preserve"> površine 2 jutra 310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Gornja Garešnica,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334, kč.br. 125/1 u naravi oranica Krčevina površine 1042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Suvlasnički dio 2/3</w:t>
            </w:r>
          </w:p>
        </w:tc>
      </w:tr>
      <w:tr w:rsidTr="00336222" w:rsidR="00336222" w:rsidRPr="00336222">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Garešnica,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1721, kč.br. 1096/39 u naravi vrt površine 167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1096/40 u naravi zgrada kbr. 11 i dvor u ul. </w:t>
            </w:r>
            <w:proofErr w:type="spellStart"/>
            <w:r w:rsidRPr="00336222">
              <w:rPr>
                <w:rFonts w:cs="Times New Roman" w:eastAsia="Times New Roman"/>
                <w:color w:val="000000"/>
                <w:sz w:val="22"/>
                <w:szCs w:val="22"/>
                <w:lang w:eastAsia="hr-HR"/>
              </w:rPr>
              <w:t>Vl</w:t>
            </w:r>
            <w:proofErr w:type="spellEnd"/>
            <w:r w:rsidRPr="00336222">
              <w:rPr>
                <w:rFonts w:cs="Times New Roman" w:eastAsia="Times New Roman"/>
                <w:color w:val="000000"/>
                <w:sz w:val="22"/>
                <w:szCs w:val="22"/>
                <w:lang w:eastAsia="hr-HR"/>
              </w:rPr>
              <w:t xml:space="preserve">. Nazora površine 280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447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Kostanjevac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84, ukupne površine 8 jutara 18239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w:t>
            </w:r>
            <w:proofErr w:type="spellStart"/>
            <w:r w:rsidRPr="00336222">
              <w:rPr>
                <w:rFonts w:cs="Times New Roman" w:eastAsia="Times New Roman"/>
                <w:color w:val="000000"/>
                <w:sz w:val="22"/>
                <w:szCs w:val="22"/>
                <w:lang w:eastAsia="hr-HR"/>
              </w:rPr>
              <w:t>Ruškovac</w:t>
            </w:r>
            <w:proofErr w:type="spellEnd"/>
            <w:r w:rsidRPr="00336222">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w:t>
            </w:r>
            <w:proofErr w:type="spellStart"/>
            <w:r w:rsidRPr="00336222">
              <w:rPr>
                <w:rFonts w:cs="Times New Roman" w:eastAsia="Times New Roman"/>
                <w:color w:val="000000"/>
                <w:sz w:val="22"/>
                <w:szCs w:val="22"/>
                <w:lang w:eastAsia="hr-HR"/>
              </w:rPr>
              <w:t>Ruškovac</w:t>
            </w:r>
            <w:proofErr w:type="spellEnd"/>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765, ukupne površine 6 jutara 9686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3501"/>
        </w:trPr>
        <w:tc>
          <w:tcPr>
            <w:tcW w:type="pct" w:w="108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Rijeci, ZK odjel Krk, katastarska općina Soline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Ovr</w:t>
            </w:r>
            <w:proofErr w:type="spellEnd"/>
            <w:r w:rsidRPr="00336222">
              <w:rPr>
                <w:rFonts w:cs="Times New Roman" w:eastAsia="Times New Roman"/>
                <w:color w:val="000000"/>
                <w:sz w:val="22"/>
                <w:szCs w:val="22"/>
                <w:lang w:eastAsia="hr-HR"/>
              </w:rPr>
              <w:t xml:space="preserve">-414/2014-5 </w:t>
            </w:r>
          </w:p>
        </w:tc>
        <w:tc>
          <w:tcPr>
            <w:tcW w:type="pct" w:w="2066"/>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Soline,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3150, kč.br. 218/2 u naravi kuća i dvor površine 869 m2</w:t>
            </w:r>
            <w:r w:rsidRPr="00336222">
              <w:rPr>
                <w:rFonts w:cs="Times New Roman" w:eastAsia="Times New Roman"/>
                <w:color w:val="000000"/>
                <w:sz w:val="22"/>
                <w:szCs w:val="22"/>
                <w:lang w:eastAsia="hr-HR"/>
              </w:rPr>
              <w:br/>
              <w:t>4. ETAŽA 17/100</w:t>
            </w:r>
            <w:r w:rsidRPr="00336222">
              <w:rPr>
                <w:rFonts w:cs="Times New Roman" w:eastAsia="Times New Roman"/>
                <w:color w:val="000000"/>
                <w:sz w:val="22"/>
                <w:szCs w:val="22"/>
                <w:lang w:eastAsia="hr-HR"/>
              </w:rPr>
              <w:br/>
              <w:t xml:space="preserve">1. Apartman 4  na I katu , površine 66,23 m2, koji se sastoji od spavaće sobe sa 11,43 m2, spavaće sobe sa 9,29 m2,  kupaonice sa 4,18 m2 </w:t>
            </w:r>
            <w:proofErr w:type="spellStart"/>
            <w:r w:rsidRPr="00336222">
              <w:rPr>
                <w:rFonts w:cs="Times New Roman" w:eastAsia="Times New Roman"/>
                <w:color w:val="000000"/>
                <w:sz w:val="22"/>
                <w:szCs w:val="22"/>
                <w:lang w:eastAsia="hr-HR"/>
              </w:rPr>
              <w:t>wc</w:t>
            </w:r>
            <w:proofErr w:type="spellEnd"/>
            <w:r w:rsidRPr="00336222">
              <w:rPr>
                <w:rFonts w:cs="Times New Roman" w:eastAsia="Times New Roman"/>
                <w:color w:val="000000"/>
                <w:sz w:val="22"/>
                <w:szCs w:val="22"/>
                <w:lang w:eastAsia="hr-HR"/>
              </w:rPr>
              <w:t xml:space="preserve"> sa 1,71 m2, hodnika sa 6,14 m2, kuhinje i </w:t>
            </w:r>
            <w:proofErr w:type="spellStart"/>
            <w:r w:rsidRPr="00336222">
              <w:rPr>
                <w:rFonts w:cs="Times New Roman" w:eastAsia="Times New Roman"/>
                <w:color w:val="000000"/>
                <w:sz w:val="22"/>
                <w:szCs w:val="22"/>
                <w:lang w:eastAsia="hr-HR"/>
              </w:rPr>
              <w:t>blagavaone</w:t>
            </w:r>
            <w:proofErr w:type="spellEnd"/>
            <w:r w:rsidRPr="00336222">
              <w:rPr>
                <w:rFonts w:cs="Times New Roman" w:eastAsia="Times New Roman"/>
                <w:color w:val="000000"/>
                <w:sz w:val="22"/>
                <w:szCs w:val="22"/>
                <w:lang w:eastAsia="hr-HR"/>
              </w:rPr>
              <w:t xml:space="preserve"> sa 12,60 m2, dnevnog boravka sa 15,83 m2 i terase 10,06 x 0,50 = 5,03 m2 .</w:t>
            </w:r>
            <w:r w:rsidRPr="00336222">
              <w:rPr>
                <w:rFonts w:cs="Times New Roman" w:eastAsia="Times New Roman"/>
                <w:color w:val="000000"/>
                <w:sz w:val="22"/>
                <w:szCs w:val="22"/>
                <w:lang w:eastAsia="hr-HR"/>
              </w:rPr>
              <w:br/>
              <w:t>Apartmanu pripada parkirno mjesto PM 4 od 11,00 m2, prikazano  narančastom   bojom</w:t>
            </w:r>
          </w:p>
        </w:tc>
      </w:tr>
    </w:tbl>
    <w:p w:rsidRDefault="00336222" w:rsidP="00336222" w:rsidR="00336222" w:rsidRPr="00336222">
      <w:pPr>
        <w:spacing w:after="0"/>
        <w:jc w:val="both"/>
        <w:rPr>
          <w:rFonts w:cs="Times New Roman" w:eastAsia="Times New Roman"/>
          <w:lang w:eastAsia="hr-HR" w:val="pl-PL"/>
        </w:rPr>
      </w:pPr>
      <w:r w:rsidRPr="00336222">
        <w:rPr>
          <w:rFonts w:cs="Times New Roman" w:eastAsia="Times New Roman"/>
          <w:lang w:eastAsia="hr-HR" w:val="pl-PL"/>
        </w:rPr>
        <w:t xml:space="preserve">Razlučni vjerovnik: </w:t>
      </w:r>
      <w:r w:rsidRPr="00336222">
        <w:rPr>
          <w:rFonts w:cs="Times New Roman" w:eastAsia="Times New Roman"/>
          <w:color w:val="000000"/>
          <w:sz w:val="22"/>
          <w:szCs w:val="22"/>
          <w:lang w:eastAsia="hr-HR"/>
        </w:rPr>
        <w:t>ERSTE &amp; STEIERMARKISCHE BANK d.d., OIB 23057039320, Rijeka, Jadranski trg 3a</w:t>
      </w:r>
    </w:p>
    <w:p w:rsidRDefault="00336222" w:rsidP="00336222" w:rsidR="00336222" w:rsidRPr="00336222">
      <w:pPr>
        <w:spacing w:lineRule="auto" w:line="276" w:after="8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38"/>
        <w:gridCol w:w="2160"/>
        <w:gridCol w:w="1869"/>
        <w:gridCol w:w="3888"/>
      </w:tblGrid>
      <w:tr w:rsidTr="00336222" w:rsidR="00336222" w:rsidRPr="00336222">
        <w:trPr>
          <w:trHeight w:val="945"/>
          <w:tblHeader/>
        </w:trPr>
        <w:tc>
          <w:tcPr>
            <w:tcW w:type="pct" w:w="942"/>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Javna knjiga u koju je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 upisano</w:t>
            </w:r>
          </w:p>
        </w:tc>
        <w:tc>
          <w:tcPr>
            <w:tcW w:type="pct" w:w="1107"/>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Iznos tražbine osigurane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958"/>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Pravna osnova tražbine osiguranje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1993"/>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Dio imovine na koji se odnosi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w:t>
            </w:r>
          </w:p>
        </w:tc>
      </w:tr>
      <w:tr w:rsidTr="00336222" w:rsidR="00336222" w:rsidRPr="00336222">
        <w:trPr>
          <w:trHeight w:val="1302"/>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solemnizirani</w:t>
            </w:r>
            <w:proofErr w:type="spellEnd"/>
            <w:r w:rsidRPr="00336222">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1890"/>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solemnizirani</w:t>
            </w:r>
            <w:proofErr w:type="spellEnd"/>
            <w:r w:rsidRPr="00336222">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1530 put površine 144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1538/27 put i trafostanica površine 56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11 jutara 1623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solemnizirani</w:t>
            </w:r>
            <w:proofErr w:type="spellEnd"/>
            <w:r w:rsidRPr="00336222">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1530 put površine 144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1538/27 put i trafostanica površine 56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11 jutara 1623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solemnizirani</w:t>
            </w:r>
            <w:proofErr w:type="spellEnd"/>
            <w:r w:rsidRPr="00336222">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1530 put površine 144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1538/27 put i trafostanica površine 56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11 jutara 1623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noWrap/>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1531 u naravi upravna zgrada i dvorište u ul. Petra Svačića površine 448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 jutro 2101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solemnizirani</w:t>
            </w:r>
            <w:proofErr w:type="spellEnd"/>
            <w:r w:rsidRPr="00336222">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1531 u naravi upravna zgrada i dvorište u ul. Petra Svačića površine 448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 jutro 2101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solemnizirani</w:t>
            </w:r>
            <w:proofErr w:type="spellEnd"/>
            <w:r w:rsidRPr="00336222">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1531 u naravi upravna zgrada i dvorište u ul. Petra Svačića površine 448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 jutro 2101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3927"/>
        </w:trPr>
        <w:tc>
          <w:tcPr>
            <w:tcW w:type="pct" w:w="942"/>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lastRenderedPageBreak/>
              <w:t xml:space="preserve"> Općinski sud u Rijeci, ZK odjel Krk, katastarska općina Soline </w:t>
            </w:r>
          </w:p>
        </w:tc>
        <w:tc>
          <w:tcPr>
            <w:tcW w:type="pct" w:w="110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w:t>
            </w:r>
            <w:proofErr w:type="spellStart"/>
            <w:r w:rsidRPr="00336222">
              <w:rPr>
                <w:rFonts w:cs="Times New Roman" w:eastAsia="Times New Roman"/>
                <w:color w:val="000000"/>
                <w:sz w:val="22"/>
                <w:szCs w:val="22"/>
                <w:lang w:eastAsia="hr-HR"/>
              </w:rPr>
              <w:t>solemnizirani</w:t>
            </w:r>
            <w:proofErr w:type="spellEnd"/>
            <w:r w:rsidRPr="00336222">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k.o. Soline,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3150, kč.br. 218/2 u naravi kuća i dvor površine 869 m2</w:t>
            </w:r>
            <w:r w:rsidRPr="00336222">
              <w:rPr>
                <w:rFonts w:cs="Times New Roman" w:eastAsia="Times New Roman"/>
                <w:color w:val="000000"/>
                <w:sz w:val="22"/>
                <w:szCs w:val="22"/>
                <w:lang w:eastAsia="hr-HR"/>
              </w:rPr>
              <w:br/>
              <w:t>4. ETAŽA 17/100</w:t>
            </w:r>
            <w:r w:rsidRPr="00336222">
              <w:rPr>
                <w:rFonts w:cs="Times New Roman" w:eastAsia="Times New Roman"/>
                <w:color w:val="000000"/>
                <w:sz w:val="22"/>
                <w:szCs w:val="22"/>
                <w:lang w:eastAsia="hr-HR"/>
              </w:rPr>
              <w:br/>
              <w:t xml:space="preserve">1. Apartman 4  na I katu , površine 66,23 m2, koji se sastoji od spavaće sobe sa 11,43 m2, spavaće sobe sa 9,29 m2,  kupaonice sa 4,18 m2 </w:t>
            </w:r>
            <w:proofErr w:type="spellStart"/>
            <w:r w:rsidRPr="00336222">
              <w:rPr>
                <w:rFonts w:cs="Times New Roman" w:eastAsia="Times New Roman"/>
                <w:color w:val="000000"/>
                <w:sz w:val="22"/>
                <w:szCs w:val="22"/>
                <w:lang w:eastAsia="hr-HR"/>
              </w:rPr>
              <w:t>wc</w:t>
            </w:r>
            <w:proofErr w:type="spellEnd"/>
            <w:r w:rsidRPr="00336222">
              <w:rPr>
                <w:rFonts w:cs="Times New Roman" w:eastAsia="Times New Roman"/>
                <w:color w:val="000000"/>
                <w:sz w:val="22"/>
                <w:szCs w:val="22"/>
                <w:lang w:eastAsia="hr-HR"/>
              </w:rPr>
              <w:t xml:space="preserve"> sa 1,71 m2, hodnika sa 6,14 m2, kuhinje i </w:t>
            </w:r>
            <w:proofErr w:type="spellStart"/>
            <w:r w:rsidRPr="00336222">
              <w:rPr>
                <w:rFonts w:cs="Times New Roman" w:eastAsia="Times New Roman"/>
                <w:color w:val="000000"/>
                <w:sz w:val="22"/>
                <w:szCs w:val="22"/>
                <w:lang w:eastAsia="hr-HR"/>
              </w:rPr>
              <w:t>blagavaone</w:t>
            </w:r>
            <w:proofErr w:type="spellEnd"/>
            <w:r w:rsidRPr="00336222">
              <w:rPr>
                <w:rFonts w:cs="Times New Roman" w:eastAsia="Times New Roman"/>
                <w:color w:val="000000"/>
                <w:sz w:val="22"/>
                <w:szCs w:val="22"/>
                <w:lang w:eastAsia="hr-HR"/>
              </w:rPr>
              <w:t xml:space="preserve"> sa 12,60 m2, dnevnog boravka sa 15,83 m2 i terase 10,06 x 0,50 = 5,03 m2 .</w:t>
            </w:r>
            <w:r w:rsidRPr="00336222">
              <w:rPr>
                <w:rFonts w:cs="Times New Roman" w:eastAsia="Times New Roman"/>
                <w:color w:val="000000"/>
                <w:sz w:val="22"/>
                <w:szCs w:val="22"/>
                <w:lang w:eastAsia="hr-HR"/>
              </w:rPr>
              <w:br/>
              <w:t>Apartmanu pripada parkirno mjesto PM 4 od 11,00 m2, prikazano  narančastom   bojom</w:t>
            </w:r>
          </w:p>
        </w:tc>
      </w:tr>
    </w:tbl>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spacing w:after="0"/>
        <w:jc w:val="both"/>
        <w:rPr>
          <w:rFonts w:cs="Times New Roman" w:eastAsia="Times New Roman"/>
          <w:color w:val="000000"/>
          <w:lang w:eastAsia="hr-HR"/>
        </w:rPr>
      </w:pPr>
      <w:r w:rsidRPr="00336222">
        <w:rPr>
          <w:rFonts w:cs="Times New Roman" w:eastAsia="Times New Roman"/>
          <w:lang w:eastAsia="hr-HR" w:val="pl-PL"/>
        </w:rPr>
        <w:t xml:space="preserve">Razlučni vjerovnik: </w:t>
      </w:r>
      <w:r w:rsidRPr="00336222">
        <w:rPr>
          <w:rFonts w:cs="Times New Roman" w:eastAsia="Times New Roman"/>
          <w:color w:val="000000"/>
          <w:lang w:eastAsia="hr-HR"/>
        </w:rPr>
        <w:t>ZAGREBAČKA BANKA d.d., OIB 92963223473, Zagreb, Trg bana J. Jelačića 10</w:t>
      </w:r>
    </w:p>
    <w:p w:rsidRDefault="00336222" w:rsidP="00336222" w:rsidR="00336222" w:rsidRPr="00336222">
      <w:pPr>
        <w:spacing w:after="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2"/>
        <w:gridCol w:w="1736"/>
        <w:gridCol w:w="2011"/>
        <w:gridCol w:w="3886"/>
      </w:tblGrid>
      <w:tr w:rsidTr="00336222" w:rsidR="00336222" w:rsidRPr="00336222">
        <w:trPr>
          <w:trHeight w:val="945"/>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Javna knjiga u koju je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Iznos tražbine osigurane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1031"/>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Pravna osnova tražbine osiguranje </w:t>
            </w:r>
            <w:proofErr w:type="spellStart"/>
            <w:r w:rsidRPr="00336222">
              <w:rPr>
                <w:rFonts w:cs="Times New Roman" w:eastAsia="Times New Roman"/>
                <w:color w:val="000000"/>
                <w:sz w:val="22"/>
                <w:szCs w:val="22"/>
                <w:lang w:eastAsia="hr-HR"/>
              </w:rPr>
              <w:t>razlučnim</w:t>
            </w:r>
            <w:proofErr w:type="spellEnd"/>
            <w:r w:rsidRPr="00336222">
              <w:rPr>
                <w:rFonts w:cs="Times New Roman" w:eastAsia="Times New Roman"/>
                <w:color w:val="000000"/>
                <w:sz w:val="22"/>
                <w:szCs w:val="22"/>
                <w:lang w:eastAsia="hr-HR"/>
              </w:rPr>
              <w:t xml:space="preserve"> pravom</w:t>
            </w:r>
          </w:p>
        </w:tc>
        <w:tc>
          <w:tcPr>
            <w:tcW w:type="pct" w:w="1993"/>
            <w:tcBorders>
              <w:top w:space="0" w:sz="4" w:color="auto" w:val="single"/>
              <w:left w:space="0" w:sz="4" w:color="auto" w:val="single"/>
              <w:bottom w:space="0" w:sz="4" w:color="auto" w:val="single"/>
              <w:right w:space="0" w:sz="4" w:color="auto" w:val="single"/>
            </w:tcBorders>
            <w:shd w:fill="DDEBF7" w:color="auto" w:val="clear"/>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Dio imovine na koji se odnosi </w:t>
            </w:r>
            <w:proofErr w:type="spellStart"/>
            <w:r w:rsidRPr="00336222">
              <w:rPr>
                <w:rFonts w:cs="Times New Roman" w:eastAsia="Times New Roman"/>
                <w:color w:val="000000"/>
                <w:sz w:val="22"/>
                <w:szCs w:val="22"/>
                <w:lang w:eastAsia="hr-HR"/>
              </w:rPr>
              <w:t>razlučno</w:t>
            </w:r>
            <w:proofErr w:type="spellEnd"/>
            <w:r w:rsidRPr="00336222">
              <w:rPr>
                <w:rFonts w:cs="Times New Roman" w:eastAsia="Times New Roman"/>
                <w:color w:val="000000"/>
                <w:sz w:val="22"/>
                <w:szCs w:val="22"/>
                <w:lang w:eastAsia="hr-HR"/>
              </w:rPr>
              <w:t xml:space="preserve"> pravo</w:t>
            </w:r>
          </w:p>
        </w:tc>
      </w:tr>
      <w:tr w:rsidTr="00336222" w:rsidR="00336222" w:rsidRPr="00336222">
        <w:trPr>
          <w:trHeight w:val="220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2.500.000,00 kn </w:t>
            </w:r>
          </w:p>
        </w:tc>
        <w:tc>
          <w:tcPr>
            <w:tcW w:type="pct" w:w="1031"/>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zasnivanju založnog prava od 11.01.2011. godine uknjižuje se pravo zaloga na nekretninama u A, radi osiguranja tražbine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1530 put površine 144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1538/27 put i trafostanica površine 56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11 jutara 1623 </w:t>
            </w:r>
            <w:proofErr w:type="spellStart"/>
            <w:r w:rsidRPr="00336222">
              <w:rPr>
                <w:rFonts w:cs="Times New Roman" w:eastAsia="Times New Roman"/>
                <w:color w:val="000000"/>
                <w:sz w:val="22"/>
                <w:szCs w:val="22"/>
                <w:lang w:eastAsia="hr-HR"/>
              </w:rPr>
              <w:t>čhv</w:t>
            </w:r>
            <w:proofErr w:type="spellEnd"/>
          </w:p>
        </w:tc>
      </w:tr>
      <w:tr w:rsidTr="00336222" w:rsidR="00336222" w:rsidRPr="00336222">
        <w:trPr>
          <w:trHeight w:val="2835"/>
        </w:trPr>
        <w:tc>
          <w:tcPr>
            <w:tcW w:type="pct" w:w="1087"/>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right"/>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2.500.000,00 kn </w:t>
            </w:r>
          </w:p>
        </w:tc>
        <w:tc>
          <w:tcPr>
            <w:tcW w:type="pct" w:w="1031"/>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jc w:val="center"/>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 Ugovor o zasnivanju založnog prava od 11.01.2011. godine uknjižuje se pravo zaloga na nekretninama u A, radi osiguranja tražbine  </w:t>
            </w:r>
          </w:p>
        </w:tc>
        <w:tc>
          <w:tcPr>
            <w:tcW w:type="pct" w:w="1993"/>
            <w:tcBorders>
              <w:top w:space="0" w:sz="4" w:color="auto" w:val="single"/>
              <w:left w:space="0" w:sz="4" w:color="auto" w:val="single"/>
              <w:bottom w:space="0" w:sz="4" w:color="auto" w:val="single"/>
              <w:right w:space="0" w:sz="4" w:color="auto" w:val="single"/>
            </w:tcBorders>
            <w:hideMark/>
          </w:tcPr>
          <w:p w:rsidRDefault="00336222" w:rsidP="00336222" w:rsidR="00336222" w:rsidRPr="00336222">
            <w:pPr>
              <w:spacing w:after="0"/>
              <w:rPr>
                <w:rFonts w:cs="Times New Roman" w:eastAsia="Times New Roman"/>
                <w:color w:val="000000"/>
                <w:sz w:val="22"/>
                <w:szCs w:val="22"/>
                <w:lang w:eastAsia="hr-HR"/>
              </w:rPr>
            </w:pPr>
            <w:r w:rsidRPr="00336222">
              <w:rPr>
                <w:rFonts w:cs="Times New Roman" w:eastAsia="Times New Roman"/>
                <w:color w:val="000000"/>
                <w:sz w:val="22"/>
                <w:szCs w:val="22"/>
                <w:lang w:eastAsia="hr-HR"/>
              </w:rPr>
              <w:t xml:space="preserve">Nekretnina upisana u </w:t>
            </w:r>
            <w:proofErr w:type="spellStart"/>
            <w:r w:rsidRPr="00336222">
              <w:rPr>
                <w:rFonts w:cs="Times New Roman" w:eastAsia="Times New Roman"/>
                <w:color w:val="000000"/>
                <w:sz w:val="22"/>
                <w:szCs w:val="22"/>
                <w:lang w:eastAsia="hr-HR"/>
              </w:rPr>
              <w:t>zk.ul</w:t>
            </w:r>
            <w:proofErr w:type="spellEnd"/>
            <w:r w:rsidRPr="00336222">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kč.br. 1531 u naravi upravna zgrada i dvorište u ul. Petra Svačića površine 448 </w:t>
            </w:r>
            <w:proofErr w:type="spellStart"/>
            <w:r w:rsidRPr="00336222">
              <w:rPr>
                <w:rFonts w:cs="Times New Roman" w:eastAsia="Times New Roman"/>
                <w:color w:val="000000"/>
                <w:sz w:val="22"/>
                <w:szCs w:val="22"/>
                <w:lang w:eastAsia="hr-HR"/>
              </w:rPr>
              <w:t>čhv</w:t>
            </w:r>
            <w:proofErr w:type="spellEnd"/>
            <w:r w:rsidRPr="00336222">
              <w:rPr>
                <w:rFonts w:cs="Times New Roman" w:eastAsia="Times New Roman"/>
                <w:color w:val="000000"/>
                <w:sz w:val="22"/>
                <w:szCs w:val="22"/>
                <w:lang w:eastAsia="hr-HR"/>
              </w:rPr>
              <w:t xml:space="preserve">; sveukupne površine 1 jutro 2101 </w:t>
            </w:r>
            <w:proofErr w:type="spellStart"/>
            <w:r w:rsidRPr="00336222">
              <w:rPr>
                <w:rFonts w:cs="Times New Roman" w:eastAsia="Times New Roman"/>
                <w:color w:val="000000"/>
                <w:sz w:val="22"/>
                <w:szCs w:val="22"/>
                <w:lang w:eastAsia="hr-HR"/>
              </w:rPr>
              <w:t>čhv</w:t>
            </w:r>
            <w:proofErr w:type="spellEnd"/>
          </w:p>
        </w:tc>
      </w:tr>
    </w:tbl>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numPr>
          <w:ilvl w:val="0"/>
          <w:numId w:val="50"/>
        </w:numPr>
        <w:spacing w:lineRule="auto" w:line="276" w:after="80"/>
        <w:jc w:val="both"/>
        <w:rPr>
          <w:rFonts w:cs="Times New Roman" w:eastAsia="Times New Roman"/>
          <w:lang w:eastAsia="hr-HR" w:val="pl-PL"/>
        </w:rPr>
      </w:pPr>
      <w:r w:rsidRPr="00336222">
        <w:rPr>
          <w:rFonts w:cs="Times New Roman" w:eastAsia="Times New Roman"/>
          <w:lang w:eastAsia="hr-HR" w:val="pl-PL"/>
        </w:rPr>
        <w:t xml:space="preserve">Izlučni vjerovnici na pokretninama </w:t>
      </w:r>
    </w:p>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spacing w:lineRule="auto" w:line="276" w:after="80"/>
        <w:jc w:val="both"/>
        <w:rPr>
          <w:rFonts w:cs="Times New Roman" w:eastAsia="Times New Roman"/>
          <w:lang w:eastAsia="hr-HR" w:val="pl-PL"/>
        </w:rPr>
      </w:pPr>
      <w:r w:rsidRPr="00336222">
        <w:rPr>
          <w:rFonts w:cs="Times New Roman" w:eastAsia="Times New Roman"/>
          <w:lang w:eastAsia="hr-HR" w:val="pl-PL"/>
        </w:rPr>
        <w:t xml:space="preserve">Izlučni vjerovnik: </w:t>
      </w:r>
    </w:p>
    <w:p w:rsidRDefault="00336222" w:rsidP="00336222" w:rsidR="00336222" w:rsidRPr="00336222">
      <w:pPr>
        <w:spacing w:lineRule="auto" w:line="276" w:after="80"/>
        <w:ind w:firstLine="708"/>
        <w:jc w:val="both"/>
        <w:rPr>
          <w:rFonts w:cs="Times New Roman" w:eastAsia="Times New Roman"/>
          <w:lang w:eastAsia="hr-HR" w:val="pl-PL"/>
        </w:rPr>
      </w:pPr>
      <w:r w:rsidRPr="00336222">
        <w:rPr>
          <w:rFonts w:cs="Times New Roman" w:eastAsia="Times New Roman"/>
          <w:lang w:eastAsia="hr-HR" w:val="pl-PL"/>
        </w:rPr>
        <w:t>MESSER CROATIA PLIN d.o.o., Zaprešić, Industrijska 1, OIB 32179081874</w:t>
      </w:r>
    </w:p>
    <w:p w:rsidRDefault="00336222" w:rsidP="00336222" w:rsidR="00336222" w:rsidRPr="00336222">
      <w:pPr>
        <w:spacing w:lineRule="auto" w:line="276" w:after="80"/>
        <w:jc w:val="both"/>
        <w:rPr>
          <w:rFonts w:cs="Times New Roman" w:eastAsia="Times New Roman"/>
          <w:color w:val="000000"/>
          <w:lang w:eastAsia="hr-HR"/>
        </w:rPr>
      </w:pPr>
      <w:r w:rsidRPr="00336222">
        <w:rPr>
          <w:rFonts w:cs="Times New Roman" w:eastAsia="Times New Roman"/>
          <w:lang w:eastAsia="hr-HR" w:val="pl-PL"/>
        </w:rPr>
        <w:tab/>
        <w:t xml:space="preserve">- Predmet izlučnog prava: </w:t>
      </w:r>
      <w:r w:rsidRPr="00336222">
        <w:rPr>
          <w:rFonts w:cs="Times New Roman" w:eastAsia="Times New Roman"/>
          <w:color w:val="000000"/>
          <w:lang w:eastAsia="hr-HR"/>
        </w:rPr>
        <w:t>4 boce za tehničke plinove</w:t>
      </w:r>
    </w:p>
    <w:p w:rsidRDefault="00336222" w:rsidP="00336222" w:rsidR="00336222" w:rsidRPr="00336222">
      <w:pPr>
        <w:spacing w:lineRule="auto" w:line="276" w:after="80"/>
        <w:jc w:val="both"/>
        <w:rPr>
          <w:rFonts w:cs="Times New Roman" w:eastAsia="Times New Roman"/>
          <w:lang w:eastAsia="hr-HR" w:val="pl-PL"/>
        </w:rPr>
      </w:pPr>
      <w:r w:rsidRPr="00336222">
        <w:rPr>
          <w:rFonts w:cs="Times New Roman" w:eastAsia="Times New Roman"/>
          <w:color w:val="000000"/>
          <w:lang w:eastAsia="hr-HR"/>
        </w:rPr>
        <w:tab/>
        <w:t>- Pravna osnova izlučnog prava: Izjava o usklađenju broja čeličnih boca</w:t>
      </w:r>
    </w:p>
    <w:p w:rsidRDefault="00336222" w:rsidP="00336222" w:rsidR="00336222" w:rsidRPr="00336222">
      <w:pPr>
        <w:spacing w:lineRule="auto" w:line="276" w:after="80"/>
        <w:jc w:val="both"/>
        <w:rPr>
          <w:rFonts w:cs="Times New Roman" w:eastAsia="Times New Roman"/>
          <w:lang w:eastAsia="hr-HR" w:val="pl-PL"/>
        </w:rPr>
      </w:pPr>
    </w:p>
    <w:p w:rsidRDefault="00336222" w:rsidP="00336222" w:rsidR="00336222" w:rsidRPr="00336222">
      <w:pPr>
        <w:numPr>
          <w:ilvl w:val="0"/>
          <w:numId w:val="50"/>
        </w:numPr>
        <w:spacing w:lineRule="auto" w:line="276" w:after="80"/>
        <w:jc w:val="both"/>
        <w:rPr>
          <w:rFonts w:cs="Times New Roman" w:eastAsia="Times New Roman"/>
          <w:lang w:eastAsia="hr-HR" w:val="pl-PL"/>
        </w:rPr>
      </w:pPr>
      <w:r w:rsidRPr="00336222">
        <w:rPr>
          <w:rFonts w:cs="Times New Roman" w:eastAsia="Times New Roman"/>
          <w:lang w:eastAsia="hr-HR" w:val="pl-PL"/>
        </w:rPr>
        <w:t xml:space="preserve">Vjerovnici stečajne mase </w:t>
      </w:r>
    </w:p>
    <w:p w:rsidRDefault="00336222" w:rsidP="00336222" w:rsidR="00336222" w:rsidRPr="00336222">
      <w:pPr>
        <w:spacing w:lineRule="auto" w:line="276" w:after="80"/>
        <w:ind w:left="720"/>
        <w:jc w:val="both"/>
        <w:rPr>
          <w:rFonts w:cs="Times New Roman" w:eastAsia="Times New Roman"/>
          <w:lang w:eastAsia="hr-HR" w:val="pl-PL"/>
        </w:rPr>
      </w:pPr>
    </w:p>
    <w:p w:rsidRDefault="00336222" w:rsidP="00336222" w:rsidR="00336222" w:rsidRPr="00336222">
      <w:pPr>
        <w:spacing w:lineRule="auto" w:line="276" w:after="200"/>
        <w:contextualSpacing/>
        <w:rPr>
          <w:rFonts w:cs="Times New Roman" w:eastAsia="Calibri"/>
          <w:lang w:val="pl-PL"/>
        </w:rPr>
      </w:pPr>
      <w:r w:rsidRPr="00336222">
        <w:rPr>
          <w:rFonts w:cs="Times New Roman" w:eastAsia="Calibri"/>
          <w:lang w:val="pl-PL"/>
        </w:rPr>
        <w:t>Na ispitnom ročištu održanom dana 31.05.2016. godine na Trgovačkom sudu u Bjelovaru utvrđene su i priznate tražbine kako slijedi:</w:t>
      </w:r>
    </w:p>
    <w:tbl>
      <w:tblPr>
        <w:tblW w:type="pct" w:w="5000"/>
        <w:tblLook w:val="04A0" w:noVBand="1" w:noHBand="0" w:lastColumn="0" w:firstColumn="1" w:lastRow="0" w:firstRow="1"/>
      </w:tblPr>
      <w:tblGrid>
        <w:gridCol w:w="5410"/>
        <w:gridCol w:w="3879"/>
      </w:tblGrid>
      <w:tr w:rsidTr="00336222" w:rsidR="00336222" w:rsidRPr="00336222">
        <w:trPr>
          <w:trHeight w:val="315"/>
        </w:trPr>
        <w:tc>
          <w:tcPr>
            <w:tcW w:type="pct" w:w="2912"/>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Opis</w:t>
            </w:r>
          </w:p>
        </w:tc>
        <w:tc>
          <w:tcPr>
            <w:tcW w:type="pct" w:w="2088"/>
            <w:tcBorders>
              <w:top w:space="0" w:sz="4" w:color="auto" w:val="single"/>
              <w:left w:val="nil"/>
              <w:bottom w:space="0" w:sz="4" w:color="auto" w:val="single"/>
              <w:right w:space="0" w:sz="4" w:color="auto" w:val="single"/>
            </w:tcBorders>
            <w:shd w:fill="DDEBF7" w:color="auto" w:val="clear"/>
            <w:noWrap/>
            <w:vAlign w:val="center"/>
            <w:hideMark/>
          </w:tcPr>
          <w:p w:rsidRDefault="00336222" w:rsidP="00336222" w:rsidR="00336222" w:rsidRPr="00336222">
            <w:pPr>
              <w:spacing w:after="0"/>
              <w:jc w:val="center"/>
              <w:rPr>
                <w:rFonts w:cs="Times New Roman" w:eastAsia="Times New Roman"/>
                <w:color w:val="000000"/>
                <w:lang w:eastAsia="hr-HR"/>
              </w:rPr>
            </w:pPr>
            <w:r w:rsidRPr="00336222">
              <w:rPr>
                <w:rFonts w:cs="Times New Roman" w:eastAsia="Times New Roman"/>
                <w:color w:val="000000"/>
                <w:lang w:eastAsia="hr-HR"/>
              </w:rPr>
              <w:t xml:space="preserve"> Iznos priznate tražbine </w:t>
            </w:r>
          </w:p>
        </w:tc>
      </w:tr>
      <w:tr w:rsidTr="00336222" w:rsidR="00336222" w:rsidRPr="00336222">
        <w:trPr>
          <w:trHeight w:val="315"/>
        </w:trPr>
        <w:tc>
          <w:tcPr>
            <w:tcW w:type="pct" w:w="2912"/>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I viši isplatni red</w:t>
            </w:r>
          </w:p>
        </w:tc>
        <w:tc>
          <w:tcPr>
            <w:tcW w:type="pct" w:w="2088"/>
            <w:tcBorders>
              <w:top w:val="nil"/>
              <w:left w:val="nil"/>
              <w:bottom w:space="0" w:sz="4" w:color="auto" w:val="single"/>
              <w:right w:space="0" w:sz="4" w:color="auto" w:val="single"/>
            </w:tcBorders>
            <w:noWrap/>
            <w:vAlign w:val="bottom"/>
            <w:hideMark/>
          </w:tcPr>
          <w:p w:rsidRDefault="00336222" w:rsidP="00336222" w:rsidR="00336222" w:rsidRPr="00336222">
            <w:pPr>
              <w:spacing w:after="0"/>
              <w:jc w:val="right"/>
              <w:rPr>
                <w:rFonts w:cs="Times New Roman" w:eastAsia="Times New Roman"/>
                <w:color w:val="000000"/>
                <w:lang w:eastAsia="hr-HR"/>
              </w:rPr>
            </w:pPr>
            <w:r w:rsidRPr="00336222">
              <w:rPr>
                <w:rFonts w:cs="Times New Roman" w:eastAsia="Times New Roman"/>
                <w:color w:val="000000"/>
                <w:lang w:eastAsia="hr-HR"/>
              </w:rPr>
              <w:t xml:space="preserve">             8.780.162,89    </w:t>
            </w:r>
          </w:p>
        </w:tc>
      </w:tr>
      <w:tr w:rsidTr="00336222" w:rsidR="00336222" w:rsidRPr="00336222">
        <w:trPr>
          <w:trHeight w:val="315"/>
        </w:trPr>
        <w:tc>
          <w:tcPr>
            <w:tcW w:type="pct" w:w="2912"/>
            <w:tcBorders>
              <w:top w:val="nil"/>
              <w:left w:space="0" w:sz="4" w:color="auto" w:val="single"/>
              <w:bottom w:space="0" w:sz="4" w:color="auto" w:val="single"/>
              <w:right w:space="0" w:sz="4" w:color="auto" w:val="single"/>
            </w:tcBorders>
            <w:noWrap/>
            <w:vAlign w:val="bottom"/>
            <w:hideMark/>
          </w:tcPr>
          <w:p w:rsidRDefault="00336222" w:rsidP="00336222" w:rsidR="00336222" w:rsidRPr="00336222">
            <w:pPr>
              <w:spacing w:after="0"/>
              <w:rPr>
                <w:rFonts w:cs="Times New Roman" w:eastAsia="Times New Roman"/>
                <w:color w:val="000000"/>
                <w:lang w:eastAsia="hr-HR"/>
              </w:rPr>
            </w:pPr>
            <w:r w:rsidRPr="00336222">
              <w:rPr>
                <w:rFonts w:cs="Times New Roman" w:eastAsia="Times New Roman"/>
                <w:color w:val="000000"/>
                <w:lang w:eastAsia="hr-HR"/>
              </w:rPr>
              <w:t>II viši isplatni red</w:t>
            </w:r>
          </w:p>
        </w:tc>
        <w:tc>
          <w:tcPr>
            <w:tcW w:type="pct" w:w="2088"/>
            <w:tcBorders>
              <w:top w:val="nil"/>
              <w:left w:val="nil"/>
              <w:bottom w:space="0" w:sz="4" w:color="auto" w:val="single"/>
              <w:right w:space="0" w:sz="4" w:color="auto" w:val="single"/>
            </w:tcBorders>
            <w:noWrap/>
            <w:vAlign w:val="bottom"/>
            <w:hideMark/>
          </w:tcPr>
          <w:p w:rsidRDefault="00336222" w:rsidP="00336222" w:rsidR="00336222" w:rsidRPr="00336222">
            <w:pPr>
              <w:spacing w:after="0"/>
              <w:jc w:val="right"/>
              <w:rPr>
                <w:rFonts w:cs="Times New Roman" w:eastAsia="Times New Roman"/>
                <w:color w:val="000000"/>
                <w:lang w:eastAsia="hr-HR"/>
              </w:rPr>
            </w:pPr>
            <w:r w:rsidRPr="00336222">
              <w:rPr>
                <w:rFonts w:cs="Times New Roman" w:eastAsia="Times New Roman"/>
                <w:color w:val="000000"/>
                <w:lang w:eastAsia="hr-HR"/>
              </w:rPr>
              <w:t xml:space="preserve">           37.833.850,10    </w:t>
            </w:r>
          </w:p>
        </w:tc>
      </w:tr>
      <w:tr w:rsidTr="00336222" w:rsidR="00336222" w:rsidRPr="00336222">
        <w:trPr>
          <w:trHeight w:val="315"/>
        </w:trPr>
        <w:tc>
          <w:tcPr>
            <w:tcW w:type="pct" w:w="2912"/>
            <w:tcBorders>
              <w:top w:val="nil"/>
              <w:left w:space="0" w:sz="4" w:color="auto" w:val="single"/>
              <w:bottom w:space="0" w:sz="4" w:color="auto" w:val="single"/>
              <w:right w:space="0" w:sz="4" w:color="auto" w:val="single"/>
            </w:tcBorders>
            <w:shd w:fill="DDEBF7" w:color="auto" w:val="clear"/>
            <w:noWrap/>
            <w:vAlign w:val="bottom"/>
            <w:hideMark/>
          </w:tcPr>
          <w:p w:rsidRDefault="00336222" w:rsidP="00336222" w:rsidR="00336222" w:rsidRPr="00336222">
            <w:pPr>
              <w:spacing w:after="0"/>
              <w:rPr>
                <w:rFonts w:cs="Times New Roman" w:eastAsia="Times New Roman"/>
                <w:b/>
                <w:bCs/>
                <w:color w:val="000000"/>
                <w:lang w:eastAsia="hr-HR"/>
              </w:rPr>
            </w:pPr>
            <w:r w:rsidRPr="00336222">
              <w:rPr>
                <w:rFonts w:cs="Times New Roman" w:eastAsia="Times New Roman"/>
                <w:b/>
                <w:bCs/>
                <w:color w:val="000000"/>
                <w:lang w:eastAsia="hr-HR"/>
              </w:rPr>
              <w:t>Ukupno priznate tražbine</w:t>
            </w:r>
          </w:p>
        </w:tc>
        <w:tc>
          <w:tcPr>
            <w:tcW w:type="pct" w:w="2088"/>
            <w:tcBorders>
              <w:top w:val="nil"/>
              <w:left w:val="nil"/>
              <w:bottom w:space="0" w:sz="4" w:color="auto" w:val="single"/>
              <w:right w:space="0" w:sz="4" w:color="auto" w:val="single"/>
            </w:tcBorders>
            <w:shd w:fill="DDEBF7" w:color="auto" w:val="clear"/>
            <w:noWrap/>
            <w:vAlign w:val="bottom"/>
            <w:hideMark/>
          </w:tcPr>
          <w:p w:rsidRDefault="00336222" w:rsidP="00336222" w:rsidR="00336222" w:rsidRPr="00336222">
            <w:pPr>
              <w:spacing w:after="0"/>
              <w:jc w:val="right"/>
              <w:rPr>
                <w:rFonts w:cs="Times New Roman" w:eastAsia="Times New Roman"/>
                <w:b/>
                <w:bCs/>
                <w:color w:val="000000"/>
                <w:lang w:eastAsia="hr-HR"/>
              </w:rPr>
            </w:pPr>
            <w:r w:rsidRPr="00336222">
              <w:rPr>
                <w:rFonts w:cs="Times New Roman" w:eastAsia="Times New Roman"/>
                <w:b/>
                <w:bCs/>
                <w:color w:val="000000"/>
                <w:lang w:eastAsia="hr-HR"/>
              </w:rPr>
              <w:t xml:space="preserve">           46.614.012,99    </w:t>
            </w:r>
          </w:p>
        </w:tc>
      </w:tr>
    </w:tbl>
    <w:p w:rsidRDefault="00336222" w:rsidP="00336222" w:rsidR="00336222" w:rsidRPr="00336222">
      <w:pPr>
        <w:spacing w:lineRule="auto" w:line="276" w:after="0"/>
        <w:jc w:val="both"/>
        <w:rPr>
          <w:rFonts w:cs="Times New Roman" w:eastAsia="Times New Roman"/>
          <w:lang w:eastAsia="hr-HR"/>
        </w:rPr>
      </w:pPr>
    </w:p>
    <w:p w:rsidRDefault="00336222" w:rsidP="00336222" w:rsidR="00336222" w:rsidRPr="00336222">
      <w:pPr>
        <w:spacing w:lineRule="auto" w:line="276" w:after="80"/>
        <w:jc w:val="both"/>
        <w:rPr>
          <w:rFonts w:cs="Times New Roman" w:eastAsia="Times New Roman"/>
          <w:lang w:eastAsia="hr-HR" w:val="pl-PL"/>
        </w:rPr>
      </w:pPr>
      <w:r w:rsidRPr="00336222">
        <w:rPr>
          <w:rFonts w:cs="Times New Roman" w:eastAsia="Times New Roman"/>
          <w:lang w:eastAsia="hr-HR" w:val="pl-PL"/>
        </w:rPr>
        <w:t>Vjerovnici stečajne mase namirivati će se sukladno odredbama Stečajnog zakona.</w:t>
      </w:r>
    </w:p>
    <w:p w:rsidRDefault="00336222" w:rsidP="00336222" w:rsidR="00336222" w:rsidRPr="00336222">
      <w:pPr>
        <w:spacing w:lineRule="auto" w:line="276" w:after="0"/>
        <w:ind w:left="360"/>
        <w:rPr>
          <w:rFonts w:cs="Times New Roman" w:eastAsia="Times New Roman"/>
          <w:lang w:eastAsia="hr-HR" w:val="pl-PL"/>
        </w:rPr>
      </w:pPr>
    </w:p>
    <w:p w:rsidRDefault="00336222" w:rsidP="00336222" w:rsidR="00336222" w:rsidRPr="00336222">
      <w:pPr>
        <w:spacing w:lineRule="auto" w:line="276" w:after="0"/>
        <w:ind w:left="360"/>
        <w:rPr>
          <w:rFonts w:cs="Times New Roman" w:eastAsia="Times New Roman"/>
          <w:lang w:eastAsia="hr-HR" w:val="pl-PL"/>
        </w:rPr>
      </w:pPr>
    </w:p>
    <w:p w:rsidRDefault="00336222" w:rsidP="00336222" w:rsidR="00336222" w:rsidRPr="00336222">
      <w:pPr>
        <w:numPr>
          <w:ilvl w:val="0"/>
          <w:numId w:val="47"/>
        </w:numPr>
        <w:spacing w:lineRule="auto" w:line="276" w:after="0"/>
        <w:rPr>
          <w:rFonts w:cs="Times New Roman" w:eastAsia="Times New Roman"/>
          <w:b/>
          <w:lang w:eastAsia="hr-HR" w:val="pl-PL"/>
        </w:rPr>
      </w:pPr>
      <w:r w:rsidRPr="00336222">
        <w:rPr>
          <w:rFonts w:cs="Times New Roman" w:eastAsia="Times New Roman"/>
          <w:b/>
          <w:lang w:eastAsia="hr-HR" w:val="pl-PL"/>
        </w:rPr>
        <w:t xml:space="preserve"> Postupci u tijeku</w:t>
      </w:r>
    </w:p>
    <w:p w:rsidRDefault="00336222" w:rsidP="00336222" w:rsidR="00336222" w:rsidRPr="00336222">
      <w:pPr>
        <w:spacing w:lineRule="auto" w:line="276" w:after="0"/>
        <w:rPr>
          <w:rFonts w:cs="Times New Roman" w:eastAsia="Times New Roman"/>
          <w:b/>
          <w:lang w:eastAsia="hr-HR" w:val="pl-PL"/>
        </w:rPr>
      </w:pPr>
    </w:p>
    <w:p w:rsidRDefault="00336222" w:rsidP="00336222" w:rsidR="00336222" w:rsidRPr="00336222">
      <w:pPr>
        <w:spacing w:lineRule="auto" w:line="276" w:after="0"/>
        <w:rPr>
          <w:rFonts w:cs="Times New Roman" w:eastAsia="Times New Roman"/>
          <w:b/>
          <w:lang w:eastAsia="hr-HR"/>
        </w:rPr>
      </w:pPr>
      <w:r w:rsidRPr="00336222">
        <w:rPr>
          <w:rFonts w:cs="Times New Roman" w:eastAsia="Times New Roman"/>
          <w:b/>
          <w:lang w:eastAsia="hr-HR"/>
        </w:rPr>
        <w:t xml:space="preserve">Broj: </w:t>
      </w:r>
      <w:proofErr w:type="spellStart"/>
      <w:r w:rsidRPr="00336222">
        <w:rPr>
          <w:rFonts w:cs="Times New Roman" w:eastAsia="Times New Roman"/>
          <w:b/>
          <w:lang w:eastAsia="hr-HR"/>
        </w:rPr>
        <w:t>Ovr</w:t>
      </w:r>
      <w:proofErr w:type="spellEnd"/>
      <w:r w:rsidRPr="00336222">
        <w:rPr>
          <w:rFonts w:cs="Times New Roman" w:eastAsia="Times New Roman"/>
          <w:b/>
          <w:lang w:eastAsia="hr-HR"/>
        </w:rPr>
        <w:t xml:space="preserve">-2345/15, Novi broj: </w:t>
      </w:r>
      <w:proofErr w:type="spellStart"/>
      <w:r w:rsidRPr="00336222">
        <w:rPr>
          <w:rFonts w:cs="Times New Roman" w:eastAsia="Times New Roman"/>
          <w:b/>
          <w:lang w:eastAsia="hr-HR"/>
        </w:rPr>
        <w:t>Ovr</w:t>
      </w:r>
      <w:proofErr w:type="spellEnd"/>
      <w:r w:rsidRPr="00336222">
        <w:rPr>
          <w:rFonts w:cs="Times New Roman" w:eastAsia="Times New Roman"/>
          <w:b/>
          <w:lang w:eastAsia="hr-HR"/>
        </w:rPr>
        <w:t>-2235/16</w:t>
      </w:r>
    </w:p>
    <w:p w:rsidRDefault="00336222" w:rsidP="00336222" w:rsidR="00336222" w:rsidRPr="00336222">
      <w:pPr>
        <w:spacing w:lineRule="auto" w:line="276" w:after="0"/>
        <w:jc w:val="both"/>
        <w:rPr>
          <w:rFonts w:cs="Times New Roman" w:eastAsia="Times New Roman"/>
          <w:lang w:eastAsia="hr-HR"/>
        </w:rPr>
      </w:pPr>
      <w:r w:rsidRPr="00336222">
        <w:rPr>
          <w:rFonts w:cs="Times New Roman" w:eastAsia="Times New Roman"/>
          <w:lang w:eastAsia="hr-HR" w:val="pl-PL"/>
        </w:rPr>
        <w:t xml:space="preserve">Postupak se vodi kod: </w:t>
      </w:r>
      <w:r w:rsidRPr="00336222">
        <w:rPr>
          <w:rFonts w:cs="Times New Roman" w:eastAsia="Times New Roman"/>
          <w:lang w:eastAsia="hr-HR"/>
        </w:rPr>
        <w:t>OPĆINSKI SUD U BJELOVARU, STALNA SLUŽBA U GAREŠNICI, VLADIMIRA NAZORA 22, 43280 GAREŠNICA</w:t>
      </w:r>
    </w:p>
    <w:p w:rsidRDefault="00336222" w:rsidP="00336222" w:rsidR="00336222" w:rsidRPr="00336222">
      <w:pPr>
        <w:spacing w:lineRule="auto" w:line="276" w:after="0"/>
        <w:rPr>
          <w:rFonts w:cs="Times New Roman" w:eastAsia="Times New Roman"/>
          <w:lang w:eastAsia="hr-HR"/>
        </w:rPr>
      </w:pPr>
      <w:r w:rsidRPr="00336222">
        <w:rPr>
          <w:rFonts w:cs="Times New Roman" w:eastAsia="Times New Roman"/>
          <w:lang w:eastAsia="hr-HR"/>
        </w:rPr>
        <w:t>Ovrhovoditelj:</w:t>
      </w:r>
      <w:r w:rsidRPr="00336222">
        <w:rPr>
          <w:rFonts w:cs="Times New Roman" w:eastAsia="Times New Roman"/>
          <w:lang w:eastAsia="hr-HR"/>
        </w:rPr>
        <w:tab/>
        <w:t xml:space="preserve">ZAGREBAČKA BANKA d.d. Zagreb, Trg bana J. Jelačića 10, </w:t>
      </w:r>
    </w:p>
    <w:p w:rsidRDefault="00336222" w:rsidP="00336222" w:rsidR="00336222" w:rsidRPr="00336222">
      <w:pPr>
        <w:spacing w:lineRule="auto" w:line="276" w:after="0"/>
        <w:ind w:firstLine="708" w:left="708"/>
        <w:rPr>
          <w:rFonts w:cs="Times New Roman" w:eastAsia="Times New Roman"/>
          <w:lang w:eastAsia="hr-HR"/>
        </w:rPr>
      </w:pPr>
      <w:r w:rsidRPr="00336222">
        <w:rPr>
          <w:rFonts w:cs="Times New Roman" w:eastAsia="Times New Roman"/>
          <w:lang w:eastAsia="hr-HR"/>
        </w:rPr>
        <w:t xml:space="preserve">OIB: 92963223473, koga zastupaju punomoćnici odvjetnici iz Odvjetničkog </w:t>
      </w:r>
    </w:p>
    <w:p w:rsidRDefault="00336222" w:rsidP="00336222" w:rsidR="00336222" w:rsidRPr="00336222">
      <w:pPr>
        <w:spacing w:lineRule="auto" w:line="276" w:after="0"/>
        <w:ind w:firstLine="708" w:left="708"/>
        <w:rPr>
          <w:rFonts w:cs="Times New Roman" w:eastAsia="Times New Roman"/>
          <w:lang w:eastAsia="hr-HR"/>
        </w:rPr>
      </w:pPr>
      <w:r w:rsidRPr="00336222">
        <w:rPr>
          <w:rFonts w:cs="Times New Roman" w:eastAsia="Times New Roman"/>
          <w:lang w:eastAsia="hr-HR"/>
        </w:rPr>
        <w:t xml:space="preserve">društva Mađarić &amp; </w:t>
      </w:r>
      <w:proofErr w:type="spellStart"/>
      <w:r w:rsidRPr="00336222">
        <w:rPr>
          <w:rFonts w:cs="Times New Roman" w:eastAsia="Times New Roman"/>
          <w:lang w:eastAsia="hr-HR"/>
        </w:rPr>
        <w:t>Lui</w:t>
      </w:r>
      <w:proofErr w:type="spellEnd"/>
      <w:r w:rsidRPr="00336222">
        <w:rPr>
          <w:rFonts w:cs="Times New Roman" w:eastAsia="Times New Roman"/>
          <w:lang w:eastAsia="hr-HR"/>
        </w:rPr>
        <w:t xml:space="preserve"> d.o.o. Zagreb</w:t>
      </w:r>
    </w:p>
    <w:p w:rsidRDefault="00336222" w:rsidP="00336222" w:rsidR="00336222" w:rsidRPr="00336222">
      <w:pPr>
        <w:spacing w:lineRule="auto" w:line="276" w:after="0"/>
        <w:rPr>
          <w:rFonts w:cs="Times New Roman" w:eastAsia="Times New Roman"/>
          <w:lang w:eastAsia="hr-HR"/>
        </w:rPr>
      </w:pPr>
      <w:proofErr w:type="spellStart"/>
      <w:r w:rsidRPr="00336222">
        <w:rPr>
          <w:rFonts w:cs="Times New Roman" w:eastAsia="Times New Roman"/>
          <w:lang w:eastAsia="hr-HR"/>
        </w:rPr>
        <w:t>Ovršenik</w:t>
      </w:r>
      <w:proofErr w:type="spellEnd"/>
      <w:r w:rsidRPr="00336222">
        <w:rPr>
          <w:rFonts w:cs="Times New Roman" w:eastAsia="Times New Roman"/>
          <w:lang w:eastAsia="hr-HR"/>
        </w:rPr>
        <w:t>:</w:t>
      </w:r>
      <w:r w:rsidRPr="00336222">
        <w:rPr>
          <w:rFonts w:cs="Times New Roman" w:eastAsia="Times New Roman"/>
          <w:lang w:eastAsia="hr-HR"/>
        </w:rPr>
        <w:tab/>
        <w:t xml:space="preserve">FINAG d.d. u stečaju, Garešnica, Petra Svačića </w:t>
      </w:r>
      <w:proofErr w:type="spellStart"/>
      <w:r w:rsidRPr="00336222">
        <w:rPr>
          <w:rFonts w:cs="Times New Roman" w:eastAsia="Times New Roman"/>
          <w:lang w:eastAsia="hr-HR"/>
        </w:rPr>
        <w:t>bb</w:t>
      </w:r>
      <w:proofErr w:type="spellEnd"/>
      <w:r w:rsidRPr="00336222">
        <w:rPr>
          <w:rFonts w:cs="Times New Roman" w:eastAsia="Times New Roman"/>
          <w:lang w:eastAsia="hr-HR"/>
        </w:rPr>
        <w:t xml:space="preserve">, OIB: 97667432680, </w:t>
      </w:r>
    </w:p>
    <w:p w:rsidRDefault="00336222" w:rsidP="00336222" w:rsidR="00336222" w:rsidRPr="00336222">
      <w:pPr>
        <w:spacing w:lineRule="auto" w:line="276" w:after="0"/>
        <w:ind w:firstLine="708" w:left="708"/>
        <w:rPr>
          <w:rFonts w:cs="Times New Roman" w:eastAsia="Times New Roman"/>
          <w:lang w:eastAsia="hr-HR"/>
        </w:rPr>
      </w:pPr>
      <w:r w:rsidRPr="00336222">
        <w:rPr>
          <w:rFonts w:cs="Times New Roman" w:eastAsia="Times New Roman"/>
          <w:lang w:eastAsia="hr-HR"/>
        </w:rPr>
        <w:t xml:space="preserve">koga zastupa stečajni upravitelj Vinko Ljubičić iz Osijeka, </w:t>
      </w:r>
      <w:proofErr w:type="spellStart"/>
      <w:r w:rsidRPr="00336222">
        <w:rPr>
          <w:rFonts w:cs="Times New Roman" w:eastAsia="Times New Roman"/>
          <w:lang w:eastAsia="hr-HR"/>
        </w:rPr>
        <w:t>Orljavska</w:t>
      </w:r>
      <w:proofErr w:type="spellEnd"/>
      <w:r w:rsidRPr="00336222">
        <w:rPr>
          <w:rFonts w:cs="Times New Roman" w:eastAsia="Times New Roman"/>
          <w:lang w:eastAsia="hr-HR"/>
        </w:rPr>
        <w:t xml:space="preserve"> 4a</w:t>
      </w:r>
    </w:p>
    <w:p w:rsidRDefault="00336222" w:rsidP="00336222" w:rsidR="00336222" w:rsidRPr="00336222">
      <w:pPr>
        <w:spacing w:lineRule="auto" w:line="276" w:after="0"/>
        <w:rPr>
          <w:rFonts w:cs="Times New Roman" w:eastAsia="Times New Roman"/>
          <w:lang w:eastAsia="hr-HR"/>
        </w:rPr>
      </w:pPr>
      <w:r w:rsidRPr="00336222">
        <w:rPr>
          <w:rFonts w:cs="Times New Roman" w:eastAsia="Times New Roman"/>
          <w:lang w:eastAsia="hr-HR"/>
        </w:rPr>
        <w:t>Radi: isplate novčane tražbine</w:t>
      </w: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Pismenim putem zatražen je prekid postupka zbog otvaranja stečajnog postupka.</w:t>
      </w:r>
    </w:p>
    <w:p w:rsidRDefault="00336222" w:rsidP="00336222" w:rsidR="00336222" w:rsidRPr="00336222">
      <w:pPr>
        <w:spacing w:lineRule="auto" w:line="276" w:after="0"/>
        <w:rPr>
          <w:rFonts w:cs="Times New Roman" w:eastAsia="Times New Roman"/>
          <w:b/>
          <w:lang w:eastAsia="hr-HR" w:val="pl-PL"/>
        </w:rPr>
      </w:pPr>
    </w:p>
    <w:p w:rsidRDefault="00336222" w:rsidP="00336222" w:rsidR="00336222" w:rsidRPr="00336222">
      <w:pPr>
        <w:spacing w:lineRule="auto" w:line="276" w:after="0"/>
        <w:jc w:val="both"/>
        <w:rPr>
          <w:rFonts w:cs="Times New Roman" w:eastAsia="Times New Roman"/>
          <w:lang w:eastAsia="hr-HR"/>
        </w:rPr>
      </w:pPr>
      <w:r w:rsidRPr="00336222">
        <w:rPr>
          <w:rFonts w:cs="Times New Roman" w:eastAsia="Times New Roman"/>
          <w:lang w:eastAsia="hr-HR"/>
        </w:rPr>
        <w:t xml:space="preserve">Stečajni upravitelj zaprimio je Zaključak Općinskog suda u Bjelovaru broj </w:t>
      </w:r>
      <w:proofErr w:type="spellStart"/>
      <w:r w:rsidRPr="00336222">
        <w:rPr>
          <w:rFonts w:cs="Times New Roman" w:eastAsia="Times New Roman"/>
          <w:lang w:eastAsia="hr-HR"/>
        </w:rPr>
        <w:t>Ovr</w:t>
      </w:r>
      <w:proofErr w:type="spellEnd"/>
      <w:r w:rsidRPr="00336222">
        <w:rPr>
          <w:rFonts w:cs="Times New Roman" w:eastAsia="Times New Roman"/>
          <w:lang w:eastAsia="hr-HR"/>
        </w:rPr>
        <w:t xml:space="preserve">-2235/16-4 od 28.10.2016. godine u kojem je obaviješten da je dužan pristupiti očevidu na licu mjesta radi identifikacije i utvrđivanja vrijednosti i to nekretnina upisanih u </w:t>
      </w:r>
      <w:proofErr w:type="spellStart"/>
      <w:r w:rsidRPr="00336222">
        <w:rPr>
          <w:rFonts w:cs="Times New Roman" w:eastAsia="Times New Roman"/>
          <w:lang w:eastAsia="hr-HR"/>
        </w:rPr>
        <w:t>zk.ul</w:t>
      </w:r>
      <w:proofErr w:type="spellEnd"/>
      <w:r w:rsidRPr="00336222">
        <w:rPr>
          <w:rFonts w:cs="Times New Roman" w:eastAsia="Times New Roman"/>
          <w:lang w:eastAsia="hr-HR"/>
        </w:rPr>
        <w:t xml:space="preserve">. 1451 k.o. Garešnica i </w:t>
      </w:r>
      <w:r w:rsidRPr="00336222">
        <w:rPr>
          <w:rFonts w:cs="Times New Roman" w:eastAsia="Times New Roman"/>
          <w:lang w:eastAsia="hr-HR"/>
        </w:rPr>
        <w:lastRenderedPageBreak/>
        <w:t xml:space="preserve">to kč.br. 1527, kč.br. 1530, kč.br. 1538/27, nekretnina upisanih u </w:t>
      </w:r>
      <w:proofErr w:type="spellStart"/>
      <w:r w:rsidRPr="00336222">
        <w:rPr>
          <w:rFonts w:cs="Times New Roman" w:eastAsia="Times New Roman"/>
          <w:lang w:eastAsia="hr-HR"/>
        </w:rPr>
        <w:t>zk.ul</w:t>
      </w:r>
      <w:proofErr w:type="spellEnd"/>
      <w:r w:rsidRPr="00336222">
        <w:rPr>
          <w:rFonts w:cs="Times New Roman" w:eastAsia="Times New Roman"/>
          <w:lang w:eastAsia="hr-HR"/>
        </w:rPr>
        <w:t>. 2071 k.o. Garešnica i to kč.br. 1525/2, kč.br. 1529/1, kč.br. 1531 za dan 26.01.2017. godine u 10,00 h.</w:t>
      </w:r>
    </w:p>
    <w:p w:rsidRDefault="00336222" w:rsidP="00336222" w:rsidR="00336222" w:rsidRPr="00336222">
      <w:pPr>
        <w:spacing w:lineRule="auto" w:line="276" w:after="0"/>
        <w:rPr>
          <w:rFonts w:cs="Times New Roman" w:eastAsia="Times New Roman"/>
          <w:b/>
          <w:lang w:eastAsia="hr-HR" w:val="pl-PL"/>
        </w:rPr>
      </w:pPr>
    </w:p>
    <w:p w:rsidRDefault="00336222" w:rsidP="00336222" w:rsidR="00336222" w:rsidRPr="00336222">
      <w:pPr>
        <w:spacing w:lineRule="auto" w:line="276" w:after="0"/>
        <w:rPr>
          <w:rFonts w:cs="Times New Roman" w:eastAsia="Times New Roman"/>
          <w:lang w:eastAsia="hr-HR"/>
        </w:rPr>
      </w:pPr>
      <w:r w:rsidRPr="00336222">
        <w:rPr>
          <w:rFonts w:cs="Times New Roman" w:eastAsia="Times New Roman"/>
          <w:lang w:eastAsia="hr-HR" w:val="pl-PL"/>
        </w:rPr>
        <w:t>Stečajni upravitelj očitovao se na  gore navedeni Zaključak, te obavijestio Općinski sud da je pismenim putem zatražen prekid postupka, te da će se nekretnine opterećene razlučnim pravom, p</w:t>
      </w:r>
      <w:r w:rsidRPr="00336222">
        <w:rPr>
          <w:rFonts w:cs="Times New Roman" w:eastAsia="Times New Roman"/>
          <w:lang w:eastAsia="hr-HR"/>
        </w:rPr>
        <w:t>rema čl. 247 Stečajnog zakona (NN 71/15), prodavati  u stečajnom postupku elektroničkom javnom dražbom koju provodi FINANCIJSKA AGENCIJA.</w:t>
      </w:r>
    </w:p>
    <w:p w:rsidRDefault="00336222" w:rsidP="00336222" w:rsidR="00336222" w:rsidRPr="00336222">
      <w:pPr>
        <w:spacing w:lineRule="auto" w:line="276" w:after="0"/>
        <w:rPr>
          <w:rFonts w:cs="Times New Roman" w:eastAsia="Times New Roman"/>
          <w:lang w:eastAsia="hr-HR"/>
        </w:rPr>
      </w:pPr>
    </w:p>
    <w:p w:rsidRDefault="00336222" w:rsidP="00336222" w:rsidR="00336222" w:rsidRPr="00336222">
      <w:pPr>
        <w:spacing w:lineRule="auto" w:line="276" w:after="0"/>
        <w:rPr>
          <w:rFonts w:cs="Times New Roman" w:eastAsia="Times New Roman"/>
          <w:lang w:eastAsia="hr-HR"/>
        </w:rPr>
      </w:pPr>
    </w:p>
    <w:p w:rsidRDefault="00336222" w:rsidP="00336222" w:rsidR="00336222" w:rsidRPr="00336222">
      <w:pPr>
        <w:spacing w:lineRule="auto" w:line="276" w:after="0"/>
        <w:rPr>
          <w:rFonts w:cs="Times New Roman" w:eastAsia="Times New Roman"/>
          <w:b/>
          <w:lang w:eastAsia="hr-HR"/>
        </w:rPr>
      </w:pPr>
      <w:r w:rsidRPr="00336222">
        <w:rPr>
          <w:rFonts w:cs="Times New Roman" w:eastAsia="Times New Roman"/>
          <w:b/>
          <w:lang w:eastAsia="hr-HR"/>
        </w:rPr>
        <w:t xml:space="preserve">Broj: </w:t>
      </w:r>
      <w:proofErr w:type="spellStart"/>
      <w:r w:rsidRPr="00336222">
        <w:rPr>
          <w:rFonts w:cs="Times New Roman" w:eastAsia="Times New Roman"/>
          <w:b/>
          <w:lang w:eastAsia="hr-HR"/>
        </w:rPr>
        <w:t>Ovr</w:t>
      </w:r>
      <w:proofErr w:type="spellEnd"/>
      <w:r w:rsidRPr="00336222">
        <w:rPr>
          <w:rFonts w:cs="Times New Roman" w:eastAsia="Times New Roman"/>
          <w:b/>
          <w:lang w:eastAsia="hr-HR"/>
        </w:rPr>
        <w:t>-2234/16</w:t>
      </w:r>
    </w:p>
    <w:p w:rsidRDefault="00336222" w:rsidP="00336222" w:rsidR="00336222" w:rsidRPr="00336222">
      <w:pPr>
        <w:spacing w:lineRule="auto" w:line="276" w:after="0"/>
        <w:jc w:val="both"/>
        <w:rPr>
          <w:rFonts w:cs="Times New Roman" w:eastAsia="Times New Roman"/>
          <w:lang w:eastAsia="hr-HR"/>
        </w:rPr>
      </w:pPr>
      <w:r w:rsidRPr="00336222">
        <w:rPr>
          <w:rFonts w:cs="Times New Roman" w:eastAsia="Times New Roman"/>
          <w:lang w:eastAsia="hr-HR" w:val="pl-PL"/>
        </w:rPr>
        <w:t xml:space="preserve">Postupak se vodi kod: </w:t>
      </w:r>
      <w:r w:rsidRPr="00336222">
        <w:rPr>
          <w:rFonts w:cs="Times New Roman" w:eastAsia="Times New Roman"/>
          <w:lang w:eastAsia="hr-HR"/>
        </w:rPr>
        <w:t>OPĆINSKI SUD U BJELOVARU, STALNA SLUŽBA U GAREŠNICI, VLADIMIRA NAZORA 22, 43280 GAREŠNICA</w:t>
      </w:r>
    </w:p>
    <w:p w:rsidRDefault="00336222" w:rsidP="00336222" w:rsidR="00336222" w:rsidRPr="00336222">
      <w:pPr>
        <w:spacing w:lineRule="auto" w:line="276" w:after="0"/>
        <w:ind w:hanging="1416" w:left="1416"/>
        <w:jc w:val="both"/>
        <w:rPr>
          <w:rFonts w:cs="Times New Roman" w:eastAsia="Times New Roman"/>
          <w:lang w:eastAsia="hr-HR"/>
        </w:rPr>
      </w:pPr>
      <w:r w:rsidRPr="00336222">
        <w:rPr>
          <w:rFonts w:cs="Times New Roman" w:eastAsia="Times New Roman"/>
          <w:lang w:eastAsia="hr-HR"/>
        </w:rPr>
        <w:t>Ovrhovoditelj:</w:t>
      </w:r>
      <w:r w:rsidRPr="00336222">
        <w:rPr>
          <w:rFonts w:cs="Times New Roman" w:eastAsia="Times New Roman"/>
          <w:lang w:eastAsia="hr-HR"/>
        </w:rPr>
        <w:tab/>
        <w:t xml:space="preserve"> GROMATIC KR d.o.o. Zlatar-Bistrica, Vladimira Nazora 65, OIB 82769972632, kojeg zastupa punomoćnik Jasmin </w:t>
      </w:r>
      <w:proofErr w:type="spellStart"/>
      <w:r w:rsidRPr="00336222">
        <w:rPr>
          <w:rFonts w:cs="Times New Roman" w:eastAsia="Times New Roman"/>
          <w:lang w:eastAsia="hr-HR"/>
        </w:rPr>
        <w:t>Avdagić</w:t>
      </w:r>
      <w:proofErr w:type="spellEnd"/>
      <w:r w:rsidRPr="00336222">
        <w:rPr>
          <w:rFonts w:cs="Times New Roman" w:eastAsia="Times New Roman"/>
          <w:lang w:eastAsia="hr-HR"/>
        </w:rPr>
        <w:t xml:space="preserve">, odvjetnik iz Šibenika </w:t>
      </w:r>
    </w:p>
    <w:p w:rsidRDefault="00336222" w:rsidP="00336222" w:rsidR="00336222" w:rsidRPr="00336222">
      <w:pPr>
        <w:spacing w:lineRule="auto" w:line="276" w:after="0"/>
        <w:rPr>
          <w:rFonts w:cs="Times New Roman" w:eastAsia="Times New Roman"/>
          <w:lang w:eastAsia="hr-HR"/>
        </w:rPr>
      </w:pPr>
      <w:proofErr w:type="spellStart"/>
      <w:r w:rsidRPr="00336222">
        <w:rPr>
          <w:rFonts w:cs="Times New Roman" w:eastAsia="Times New Roman"/>
          <w:lang w:eastAsia="hr-HR"/>
        </w:rPr>
        <w:t>Ovršenik</w:t>
      </w:r>
      <w:proofErr w:type="spellEnd"/>
      <w:r w:rsidRPr="00336222">
        <w:rPr>
          <w:rFonts w:cs="Times New Roman" w:eastAsia="Times New Roman"/>
          <w:lang w:eastAsia="hr-HR"/>
        </w:rPr>
        <w:t>:</w:t>
      </w:r>
      <w:r w:rsidRPr="00336222">
        <w:rPr>
          <w:rFonts w:cs="Times New Roman" w:eastAsia="Times New Roman"/>
          <w:lang w:eastAsia="hr-HR"/>
        </w:rPr>
        <w:tab/>
        <w:t xml:space="preserve">FINAG d.d. u stečaju, Garešnica, Petra Svačića </w:t>
      </w:r>
      <w:proofErr w:type="spellStart"/>
      <w:r w:rsidRPr="00336222">
        <w:rPr>
          <w:rFonts w:cs="Times New Roman" w:eastAsia="Times New Roman"/>
          <w:lang w:eastAsia="hr-HR"/>
        </w:rPr>
        <w:t>bb</w:t>
      </w:r>
      <w:proofErr w:type="spellEnd"/>
      <w:r w:rsidRPr="00336222">
        <w:rPr>
          <w:rFonts w:cs="Times New Roman" w:eastAsia="Times New Roman"/>
          <w:lang w:eastAsia="hr-HR"/>
        </w:rPr>
        <w:t xml:space="preserve">, OIB: 97667432680, </w:t>
      </w:r>
    </w:p>
    <w:p w:rsidRDefault="00336222" w:rsidP="00336222" w:rsidR="00336222" w:rsidRPr="00336222">
      <w:pPr>
        <w:spacing w:lineRule="auto" w:line="276" w:after="0"/>
        <w:ind w:firstLine="708" w:left="708"/>
        <w:rPr>
          <w:rFonts w:cs="Times New Roman" w:eastAsia="Times New Roman"/>
          <w:lang w:eastAsia="hr-HR"/>
        </w:rPr>
      </w:pPr>
      <w:r w:rsidRPr="00336222">
        <w:rPr>
          <w:rFonts w:cs="Times New Roman" w:eastAsia="Times New Roman"/>
          <w:lang w:eastAsia="hr-HR"/>
        </w:rPr>
        <w:t xml:space="preserve">koga zastupa stečajni upravitelj Vinko Ljubičić iz Osijeka, </w:t>
      </w:r>
      <w:proofErr w:type="spellStart"/>
      <w:r w:rsidRPr="00336222">
        <w:rPr>
          <w:rFonts w:cs="Times New Roman" w:eastAsia="Times New Roman"/>
          <w:lang w:eastAsia="hr-HR"/>
        </w:rPr>
        <w:t>Orljavska</w:t>
      </w:r>
      <w:proofErr w:type="spellEnd"/>
      <w:r w:rsidRPr="00336222">
        <w:rPr>
          <w:rFonts w:cs="Times New Roman" w:eastAsia="Times New Roman"/>
          <w:lang w:eastAsia="hr-HR"/>
        </w:rPr>
        <w:t xml:space="preserve"> 4a</w:t>
      </w:r>
    </w:p>
    <w:p w:rsidRDefault="00336222" w:rsidP="00336222" w:rsidR="00336222" w:rsidRPr="00336222">
      <w:pPr>
        <w:spacing w:lineRule="auto" w:line="276" w:after="0"/>
        <w:rPr>
          <w:rFonts w:cs="Times New Roman" w:eastAsia="Times New Roman"/>
          <w:lang w:eastAsia="hr-HR"/>
        </w:rPr>
      </w:pPr>
      <w:r w:rsidRPr="00336222">
        <w:rPr>
          <w:rFonts w:cs="Times New Roman" w:eastAsia="Times New Roman"/>
          <w:lang w:eastAsia="hr-HR"/>
        </w:rPr>
        <w:t>Radi: isplate novčane tražbine</w:t>
      </w: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Pismenim putem zatražen je prekid postupka zbog otvaranja stečajnog postupka.</w:t>
      </w: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jc w:val="both"/>
        <w:rPr>
          <w:rFonts w:cs="Times New Roman" w:eastAsia="Times New Roman"/>
          <w:lang w:eastAsia="hr-HR"/>
        </w:rPr>
      </w:pPr>
      <w:r w:rsidRPr="00336222">
        <w:rPr>
          <w:rFonts w:cs="Times New Roman" w:eastAsia="Times New Roman"/>
          <w:lang w:eastAsia="hr-HR"/>
        </w:rPr>
        <w:t xml:space="preserve">Stečajni upravitelj zaprimio je Zaključak Općinskog suda u Bjelovaru broj </w:t>
      </w:r>
      <w:proofErr w:type="spellStart"/>
      <w:r w:rsidRPr="00336222">
        <w:rPr>
          <w:rFonts w:cs="Times New Roman" w:eastAsia="Times New Roman"/>
          <w:lang w:eastAsia="hr-HR"/>
        </w:rPr>
        <w:t>Ovr</w:t>
      </w:r>
      <w:proofErr w:type="spellEnd"/>
      <w:r w:rsidRPr="00336222">
        <w:rPr>
          <w:rFonts w:cs="Times New Roman" w:eastAsia="Times New Roman"/>
          <w:lang w:eastAsia="hr-HR"/>
        </w:rPr>
        <w:t xml:space="preserve">-2234/16-3 od 28.10.2016. godine u kojem je obaviješten da je dužan pristupiti očevidu na licu mjesta radi identifikacije i utvrđivanja vrijednosti i to nekretnina upisanih </w:t>
      </w:r>
      <w:proofErr w:type="spellStart"/>
      <w:r w:rsidRPr="00336222">
        <w:rPr>
          <w:rFonts w:cs="Times New Roman" w:eastAsia="Times New Roman"/>
          <w:lang w:eastAsia="hr-HR"/>
        </w:rPr>
        <w:t>zk.ul</w:t>
      </w:r>
      <w:proofErr w:type="spellEnd"/>
      <w:r w:rsidRPr="00336222">
        <w:rPr>
          <w:rFonts w:cs="Times New Roman" w:eastAsia="Times New Roman"/>
          <w:lang w:eastAsia="hr-HR"/>
        </w:rPr>
        <w:t xml:space="preserve">. 1627 k.o. Garešnica i to kč.br. 1419/7 – pašnjak Krčevina sa 94 </w:t>
      </w:r>
      <w:proofErr w:type="spellStart"/>
      <w:r w:rsidRPr="00336222">
        <w:rPr>
          <w:rFonts w:cs="Times New Roman" w:eastAsia="Times New Roman"/>
          <w:lang w:eastAsia="hr-HR"/>
        </w:rPr>
        <w:t>čhv</w:t>
      </w:r>
      <w:proofErr w:type="spellEnd"/>
      <w:r w:rsidRPr="00336222">
        <w:rPr>
          <w:rFonts w:cs="Times New Roman" w:eastAsia="Times New Roman"/>
          <w:lang w:eastAsia="hr-HR"/>
        </w:rPr>
        <w:t>, za dan 19.01.2017. godine u 12,30 h.</w:t>
      </w: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jc w:val="both"/>
        <w:rPr>
          <w:rFonts w:cs="Times New Roman" w:eastAsia="Times New Roman"/>
          <w:lang w:eastAsia="hr-HR"/>
        </w:rPr>
      </w:pPr>
      <w:r w:rsidRPr="00336222">
        <w:rPr>
          <w:rFonts w:cs="Times New Roman" w:eastAsia="Times New Roman"/>
          <w:lang w:eastAsia="hr-HR" w:val="pl-PL"/>
        </w:rPr>
        <w:t>Stečajni upravitelj očitovao se na  gore navedeni Zaključak, te obavijestio Općinski sud da je pismenim putem zatražen prekid postupka, te da će se nekretnine opterećene razlučnim pravom, p</w:t>
      </w:r>
      <w:r w:rsidRPr="00336222">
        <w:rPr>
          <w:rFonts w:cs="Times New Roman" w:eastAsia="Times New Roman"/>
          <w:lang w:eastAsia="hr-HR"/>
        </w:rPr>
        <w:t>rema čl. 247 Stečajnog zakona (NN 71/15), prodavati  u stečajnom postupku elektroničkom javnom dražbom koju provodi FINANCIJSKA AGENCIJA.</w:t>
      </w:r>
    </w:p>
    <w:p w:rsidRDefault="00336222" w:rsidP="00336222" w:rsidR="00336222" w:rsidRPr="00336222">
      <w:pPr>
        <w:spacing w:lineRule="auto" w:line="276" w:after="0"/>
        <w:rPr>
          <w:rFonts w:cs="Times New Roman" w:eastAsia="Times New Roman"/>
          <w:b/>
          <w:lang w:eastAsia="hr-HR" w:val="pl-PL"/>
        </w:rPr>
      </w:pPr>
    </w:p>
    <w:p w:rsidRDefault="00336222" w:rsidP="00336222" w:rsidR="00336222" w:rsidRPr="00336222">
      <w:pPr>
        <w:spacing w:lineRule="auto" w:line="276" w:after="0"/>
        <w:rPr>
          <w:rFonts w:cs="Times New Roman" w:eastAsia="Times New Roman"/>
          <w:b/>
          <w:lang w:eastAsia="hr-HR" w:val="pl-PL"/>
        </w:rPr>
      </w:pPr>
      <w:r w:rsidRPr="00336222">
        <w:rPr>
          <w:rFonts w:cs="Times New Roman" w:eastAsia="Times New Roman"/>
          <w:b/>
          <w:lang w:eastAsia="hr-HR" w:val="pl-PL"/>
        </w:rPr>
        <w:t xml:space="preserve"> </w:t>
      </w:r>
    </w:p>
    <w:p w:rsidRDefault="00336222" w:rsidP="00336222" w:rsidR="00336222" w:rsidRPr="00336222">
      <w:pPr>
        <w:numPr>
          <w:ilvl w:val="0"/>
          <w:numId w:val="47"/>
        </w:numPr>
        <w:spacing w:lineRule="auto" w:line="276" w:after="0"/>
        <w:rPr>
          <w:rFonts w:cs="Times New Roman" w:eastAsia="Times New Roman"/>
          <w:b/>
          <w:lang w:eastAsia="hr-HR" w:val="pl-PL"/>
        </w:rPr>
      </w:pPr>
      <w:r w:rsidRPr="00336222">
        <w:rPr>
          <w:rFonts w:cs="Times New Roman" w:eastAsia="Times New Roman"/>
          <w:b/>
          <w:lang w:eastAsia="hr-HR" w:val="pl-PL"/>
        </w:rPr>
        <w:t>Radnje koje će se poduzeti u narednom razdoblju</w:t>
      </w:r>
    </w:p>
    <w:p w:rsidRDefault="00336222" w:rsidP="00336222" w:rsidR="00336222" w:rsidRPr="00336222">
      <w:pPr>
        <w:spacing w:lineRule="auto" w:line="276" w:after="0"/>
        <w:ind w:left="1080"/>
        <w:rPr>
          <w:rFonts w:cs="Times New Roman" w:eastAsia="Times New Roman"/>
          <w:lang w:eastAsia="hr-HR" w:val="pl-PL"/>
        </w:rPr>
      </w:pPr>
    </w:p>
    <w:p w:rsidRDefault="00336222" w:rsidP="00336222" w:rsidR="00336222" w:rsidRPr="00336222">
      <w:pPr>
        <w:spacing w:lineRule="auto" w:line="276" w:after="0"/>
        <w:jc w:val="both"/>
        <w:rPr>
          <w:rFonts w:cs="Times New Roman" w:eastAsia="Times New Roman"/>
          <w:lang w:eastAsia="hr-HR" w:val="pl-PL"/>
        </w:rPr>
      </w:pPr>
      <w:r w:rsidRPr="00336222">
        <w:rPr>
          <w:rFonts w:cs="Times New Roman" w:eastAsia="Times New Roman"/>
          <w:lang w:eastAsia="hr-HR" w:val="pl-PL"/>
        </w:rPr>
        <w:t>Radnje koje će se poduzeti u naredom razdoblju od 01.01.2017. do 31.03.2017. g.</w:t>
      </w:r>
    </w:p>
    <w:p w:rsidRDefault="00336222" w:rsidP="00336222" w:rsidR="00336222" w:rsidRPr="00336222">
      <w:pPr>
        <w:spacing w:lineRule="auto" w:line="276" w:after="0"/>
        <w:jc w:val="both"/>
        <w:rPr>
          <w:rFonts w:cs="Times New Roman" w:eastAsia="Times New Roman"/>
          <w:lang w:eastAsia="hr-HR" w:val="pl-PL"/>
        </w:rPr>
      </w:pPr>
    </w:p>
    <w:p w:rsidRDefault="00336222" w:rsidP="00336222" w:rsidR="00336222" w:rsidRPr="00336222">
      <w:pPr>
        <w:numPr>
          <w:ilvl w:val="0"/>
          <w:numId w:val="51"/>
        </w:numPr>
        <w:spacing w:lineRule="auto" w:line="276" w:after="0"/>
        <w:jc w:val="both"/>
        <w:rPr>
          <w:rFonts w:cs="Times New Roman" w:eastAsia="Times New Roman"/>
          <w:lang w:eastAsia="hr-HR" w:val="pl-PL"/>
        </w:rPr>
      </w:pPr>
      <w:r w:rsidRPr="00336222">
        <w:rPr>
          <w:rFonts w:cs="Times New Roman" w:eastAsia="Times New Roman"/>
          <w:lang w:eastAsia="hr-HR" w:val="pl-PL"/>
        </w:rPr>
        <w:t>Unovčenje predmeta stečajne mase sukladno čl. 229 SZ.</w:t>
      </w: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p>
    <w:p w:rsidRDefault="00336222" w:rsidP="00336222" w:rsidR="00336222" w:rsidRPr="00336222">
      <w:pPr>
        <w:spacing w:lineRule="auto" w:line="276" w:after="0"/>
        <w:rPr>
          <w:rFonts w:cs="Times New Roman" w:eastAsia="Times New Roman"/>
          <w:lang w:eastAsia="hr-HR" w:val="pl-PL"/>
        </w:rPr>
      </w:pPr>
      <w:r w:rsidRPr="00336222">
        <w:rPr>
          <w:rFonts w:cs="Times New Roman" w:eastAsia="Times New Roman"/>
          <w:lang w:eastAsia="hr-HR" w:val="pl-PL"/>
        </w:rPr>
        <w:t>U Osijeku, 09.01.2017.</w:t>
      </w:r>
    </w:p>
    <w:p w:rsidRDefault="00336222" w:rsidP="00336222" w:rsidR="00336222" w:rsidRPr="00336222">
      <w:pPr>
        <w:spacing w:lineRule="auto" w:line="276" w:after="0"/>
        <w:ind w:firstLine="708" w:left="708"/>
        <w:rPr>
          <w:rFonts w:cs="Times New Roman" w:eastAsia="Times New Roman"/>
          <w:lang w:eastAsia="hr-HR" w:val="pl-PL"/>
        </w:rPr>
      </w:pPr>
      <w:r w:rsidRPr="00336222">
        <w:rPr>
          <w:rFonts w:cs="Times New Roman" w:eastAsia="Times New Roman"/>
          <w:lang w:eastAsia="hr-HR" w:val="pl-PL"/>
        </w:rPr>
        <w:t xml:space="preserve"> </w:t>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lang w:eastAsia="hr-HR" w:val="pl-PL"/>
        </w:rPr>
        <w:tab/>
      </w:r>
      <w:r w:rsidRPr="00336222">
        <w:rPr>
          <w:rFonts w:cs="Times New Roman" w:eastAsia="Times New Roman"/>
          <w:lang w:eastAsia="hr-HR" w:val="pl-PL"/>
        </w:rPr>
        <w:tab/>
        <w:t>Stečajni upravitelj</w:t>
      </w:r>
    </w:p>
    <w:p w:rsidRDefault="00336222" w:rsidP="00336222" w:rsidR="00DA0242">
      <w:pPr>
        <w:spacing w:lineRule="auto" w:line="276" w:after="0"/>
        <w:jc w:val="both"/>
      </w:pPr>
      <w:r w:rsidRPr="00336222">
        <w:rPr>
          <w:rFonts w:cs="Times New Roman" w:eastAsia="Times New Roman"/>
          <w:lang w:eastAsia="hr-HR"/>
        </w:rPr>
        <w:tab/>
      </w:r>
      <w:r w:rsidRPr="00336222">
        <w:rPr>
          <w:rFonts w:cs="Times New Roman" w:eastAsia="Times New Roman"/>
          <w:lang w:eastAsia="hr-HR"/>
        </w:rPr>
        <w:tab/>
      </w:r>
      <w:r w:rsidRPr="00336222">
        <w:rPr>
          <w:rFonts w:cs="Times New Roman" w:eastAsia="Times New Roman"/>
          <w:lang w:eastAsia="hr-HR"/>
        </w:rPr>
        <w:tab/>
      </w:r>
      <w:r w:rsidRPr="00336222">
        <w:rPr>
          <w:rFonts w:cs="Times New Roman" w:eastAsia="Times New Roman"/>
          <w:lang w:eastAsia="hr-HR"/>
        </w:rPr>
        <w:tab/>
      </w:r>
      <w:r w:rsidRPr="00336222">
        <w:rPr>
          <w:rFonts w:cs="Times New Roman" w:eastAsia="Times New Roman"/>
          <w:lang w:eastAsia="hr-HR"/>
        </w:rPr>
        <w:tab/>
      </w:r>
      <w:r w:rsidRPr="00336222">
        <w:rPr>
          <w:rFonts w:cs="Times New Roman" w:eastAsia="Times New Roman"/>
          <w:lang w:eastAsia="hr-HR"/>
        </w:rPr>
        <w:tab/>
      </w:r>
      <w:r w:rsidRPr="00336222">
        <w:rPr>
          <w:rFonts w:cs="Times New Roman" w:eastAsia="Times New Roman"/>
          <w:lang w:eastAsia="hr-HR"/>
        </w:rPr>
        <w:tab/>
      </w:r>
      <w:r w:rsidRPr="00336222">
        <w:rPr>
          <w:rFonts w:cs="Times New Roman" w:eastAsia="Times New Roman"/>
          <w:lang w:eastAsia="hr-HR"/>
        </w:rPr>
        <w:tab/>
        <w:t xml:space="preserve">Vinko Ljubičić, </w:t>
      </w:r>
      <w:proofErr w:type="spellStart"/>
      <w:r w:rsidRPr="00336222">
        <w:rPr>
          <w:rFonts w:cs="Times New Roman" w:eastAsia="Times New Roman"/>
          <w:lang w:eastAsia="hr-HR"/>
        </w:rPr>
        <w:t>dipl.iur</w:t>
      </w:r>
      <w:bookmarkStart w:name="_GoBack" w:id="0"/>
      <w:bookmarkEnd w:id="0"/>
      <w:proofErr w:type="spellEnd"/>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BAC130F"/>
    <w:multiLevelType w:val="hybridMultilevel"/>
    <w:tmpl w:val="C794226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F272FC"/>
    <w:multiLevelType w:val="hybridMultilevel"/>
    <w:tmpl w:val="A558AF82"/>
    <w:lvl w:tplc="554A4F24" w:ilvl="0">
      <w:start w:val="1"/>
      <w:numFmt w:val="bullet"/>
      <w:lvlText w:val="-"/>
      <w:lvlJc w:val="left"/>
      <w:pPr>
        <w:ind w:hanging="360" w:left="1080"/>
      </w:pPr>
      <w:rPr>
        <w:rFonts w:cs="Times New Roman" w:eastAsia="Calibri" w:hAnsi="Cambria" w:ascii="Cambri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5F63198E"/>
    <w:multiLevelType w:val="hybridMultilevel"/>
    <w:tmpl w:val="45B20E64"/>
    <w:lvl w:tplc="7722DBE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026999"/>
    <w:multiLevelType w:val="hybridMultilevel"/>
    <w:tmpl w:val="94EC9E0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0"/>
  </w:num>
  <w:num w:numId="3">
    <w:abstractNumId w:val="17"/>
  </w:num>
  <w:num w:numId="4">
    <w:abstractNumId w:val="44"/>
  </w:num>
  <w:num w:numId="5">
    <w:abstractNumId w:val="46"/>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40"/>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3"/>
  </w:num>
  <w:num w:numId="42">
    <w:abstractNumId w:val="47"/>
  </w:num>
  <w:num w:numId="43">
    <w:abstractNumId w:val="12"/>
  </w:num>
  <w:num w:numId="44">
    <w:abstractNumId w:val="45"/>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lvlOverride w:ilvl="2"/>
    <w:lvlOverride w:ilvl="3"/>
    <w:lvlOverride w:ilvl="4"/>
    <w:lvlOverride w:ilvl="5"/>
    <w:lvlOverride w:ilvl="6"/>
    <w:lvlOverride w:ilvl="7"/>
    <w:lvlOverride w:ilvl="8"/>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222"/>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46690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St-72/2016-38</izvorni_sadrzaj>
    <derivirana_varijabla naziv="DomainObject.Oznaka_1">St-72/2016-38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St-72/2016-38</izvorni_sadrzaj>
    <derivirana_varijabla naziv="DomainObject.PoslovniBrojDokumenta_1">St-72/2016-38</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B0140B-6F32-4978-B1A1-CAA2C2247C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23</properties:Pages>
  <properties:Words>6191</properties:Words>
  <properties:Characters>36640</properties:Characters>
  <properties:Lines>1634</properties:Lines>
  <properties:Paragraphs>566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2017-01-16T13:47:00Z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23</vt:i4>
  </prop:property>
  <prop:property name="Naslov" pid="5" fmtid="{D5CDD505-2E9C-101B-9397-08002B2CF9AE}">
    <vt:lpwstr>St-72/2016-38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