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0d51" w14:paraId="c190d51" w:rsidRDefault="002C5A29" w:rsidP="00733BC3" w:rsidR="005B4DE0">
      <w:pPr>
        <w:jc w:val="right"/>
        <w15:collapsed w:val="false"/>
        <w:rPr>
          <w:rFonts w:eastAsia="Calibri"/>
          <w:b/>
          <w:noProof/>
        </w:rPr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D51319">
        <w:t>1691/13</w:t>
      </w: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/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D51319">
        <w:t>POYEL d.o.o. u stečaju, Zagreb, Medarska 69, OIB: 60770123992</w:t>
      </w:r>
      <w:r w:rsidR="00A73ABA">
        <w:t xml:space="preserve">, </w:t>
      </w:r>
      <w:r w:rsidR="00D51319">
        <w:t>30</w:t>
      </w:r>
      <w:r w:rsidR="009E08AD">
        <w:t>. listopada</w:t>
      </w:r>
      <w:r w:rsidR="007E0D81">
        <w:t xml:space="preserve"> 2018.</w:t>
      </w:r>
    </w:p>
    <w:p w:rsidRDefault="00CD7207" w:rsidP="007A550F" w:rsidR="00CD7207">
      <w:pPr>
        <w:ind w:firstLine="720"/>
        <w:jc w:val="both"/>
      </w:pPr>
    </w:p>
    <w:p w:rsidRDefault="00356DC8" w:rsidP="007A550F" w:rsidR="00356DC8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356DC8" w:rsidP="002C5A29" w:rsidR="00356DC8" w:rsidRPr="00756A04">
      <w:pPr>
        <w:jc w:val="center"/>
        <w:rPr>
          <w:b/>
        </w:rPr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C15F36" w:rsidR="00CD7207">
      <w:pPr>
        <w:jc w:val="both"/>
      </w:pPr>
      <w:r>
        <w:tab/>
        <w:t xml:space="preserve">Utvrđuje se da </w:t>
      </w:r>
      <w:r w:rsidR="00D51319">
        <w:t xml:space="preserve">ALFI d.o.o., Ljubljana, Republika Slovenija, Verovškova ulica 55a, OIB: 63590857991, </w:t>
      </w:r>
      <w:r>
        <w:t xml:space="preserve">ulazi u pravni položaj </w:t>
      </w:r>
      <w:r w:rsidR="00A73ABA">
        <w:t xml:space="preserve">vjerovnika </w:t>
      </w:r>
      <w:r w:rsidR="00D51319">
        <w:t>HETA ASSET RESOLUTION d.o.o. (ranije Hypo-Leasing Kroatien d.o.o.), Zagreb, Slavonska avenija 6a, OIB: 87064273078,</w:t>
      </w:r>
      <w:r w:rsidR="009E08AD">
        <w:t xml:space="preserve"> kako je to utvrđeno Ugovorom o </w:t>
      </w:r>
      <w:r w:rsidR="00D51319">
        <w:t>ustupu tražbine od 11. lipnja 2018</w:t>
      </w:r>
      <w:r w:rsidR="009E08AD">
        <w:t xml:space="preserve">., ovjerenim kod Javnog bilježnika </w:t>
      </w:r>
      <w:r w:rsidR="00D51319">
        <w:t>Vesne Pučar,</w:t>
      </w:r>
      <w:r w:rsidR="009E08AD">
        <w:t xml:space="preserve"> Zagreb, pod brojem OV-</w:t>
      </w:r>
      <w:r w:rsidR="00D51319">
        <w:t>9699/18 od 11. lipnja</w:t>
      </w:r>
      <w:r w:rsidR="009E08AD">
        <w:t xml:space="preserve"> 2018.</w:t>
      </w:r>
    </w:p>
    <w:p w:rsidRDefault="00356DC8" w:rsidP="00733BC3" w:rsidR="00356DC8" w:rsidRPr="00756A04">
      <w:pPr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9E08AD">
      <w:pPr>
        <w:jc w:val="both"/>
      </w:pPr>
      <w:r>
        <w:tab/>
      </w:r>
    </w:p>
    <w:p w:rsidRDefault="009E08AD" w:rsidP="009E08AD" w:rsidR="009E08AD">
      <w:pPr>
        <w:jc w:val="both"/>
      </w:pPr>
      <w:r>
        <w:tab/>
      </w:r>
      <w:r w:rsidR="00D51319">
        <w:t>ALFI d.o.o., Ljubljana, Republika Slovenija, Verovškova ulica 55a, OIB: 63590857991</w:t>
      </w:r>
      <w:r>
        <w:t xml:space="preserve">, je obavijestio sud da je Ugovorom o </w:t>
      </w:r>
      <w:r w:rsidR="00D51319">
        <w:t>ustupu tražbine od 11. lipnja 2018., ovjerenim kod Javnog bilježnika Vesne Pučar, Zagreb, pod brojem OV-9699/18 od 11. lipnja 2018</w:t>
      </w:r>
      <w:r>
        <w:t>.,</w:t>
      </w:r>
      <w:r w:rsidR="00D51319">
        <w:t xml:space="preserve"> </w:t>
      </w:r>
      <w:r>
        <w:t>stečajni</w:t>
      </w:r>
      <w:r w:rsidR="00D51319">
        <w:t xml:space="preserve"> i razlučni</w:t>
      </w:r>
      <w:r>
        <w:t xml:space="preserve"> vjerovnik </w:t>
      </w:r>
      <w:r w:rsidR="00D51319">
        <w:t xml:space="preserve">HETA ASSET RESOLUTION d.o.o. (ranije Hypo-Leasing Kroatien d.o.o.), Zagreb, Slavonska avenija 6a, OIB: 87064273078, </w:t>
      </w:r>
      <w:r>
        <w:t xml:space="preserve">svoja prava, potraživanja i koristi  prenio na </w:t>
      </w:r>
      <w:r w:rsidR="00D51319">
        <w:t>ALFI d.o.o., Ljubljana, Republika Slovenija, Verovškova ulica 55a, OIB: 63590857991</w:t>
      </w:r>
      <w:r>
        <w:t>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D51319">
        <w:t>30</w:t>
      </w:r>
      <w:r w:rsidR="009E08AD">
        <w:t>. listopada</w:t>
      </w:r>
      <w:r w:rsidR="007E0D81">
        <w:t xml:space="preserve">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4DA" w:rsidR="002D24DA">
      <w:r>
        <w:separator/>
      </w:r>
    </w:p>
  </w:endnote>
  <w:endnote w:id="0" w:type="continuationSeparator">
    <w:p w:rsidRDefault="002D24DA" w:rsidR="002D2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4DA" w:rsidR="002D24DA">
      <w:r>
        <w:separator/>
      </w:r>
    </w:p>
  </w:footnote>
  <w:footnote w:id="0" w:type="continuationSeparator">
    <w:p w:rsidRDefault="002D24DA" w:rsidR="002D2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E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D51319">
      <w:t>1691/13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24DA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C6E2C"/>
    <w:rsid w:val="005E67DB"/>
    <w:rsid w:val="00600DC2"/>
    <w:rsid w:val="00615C6B"/>
    <w:rsid w:val="006220F9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7A92"/>
    <w:rsid w:val="007E0D81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1319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E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E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E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E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E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E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E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E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St-1691/2013</izvorni_sadrzaj>
    <derivirana_varijabla naziv="DomainObject.Predmet.OznakaBroj_1">St-1691/2013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POYEL d.o.o. "u stečaju"</izvorni_sadrzaj>
    <derivirana_varijabla naziv="DomainObject.Predmet.ProtustrankaFormated_1">  POYEL d.o.o. "u stečaju"</derivirana_varijabla>
  </DomainObject.Predmet.ProtustrankaFormated>
  <DomainObject.Predmet.ProtustrankaFormatedOIB>
    <izvorni_sadrzaj>  POYEL d.o.o. "u stečaju", OIB 60770123992</izvorni_sadrzaj>
    <derivirana_varijabla naziv="DomainObject.Predmet.ProtustrankaFormatedOIB_1">  POYEL d.o.o. "u stečaju", OIB 60770123992</derivirana_varijabla>
  </DomainObject.Predmet.ProtustrankaFormatedOIB>
  <DomainObject.Predmet.ProtustrankaFormatedWithAdress>
    <izvorni_sadrzaj> POYEL d.o.o. "u stečaju", MEDARSKA 69, 10000 Zagreb</izvorni_sadrzaj>
    <derivirana_varijabla naziv="DomainObject.Predmet.ProtustrankaFormatedWithAdress_1"> POYEL d.o.o. "u stečaju", MEDARSKA 69, 10000 Zagreb</derivirana_varijabla>
  </DomainObject.Predmet.ProtustrankaFormatedWithAdress>
  <DomainObject.Predmet.ProtustrankaFormatedWithAdressOIB>
    <izvorni_sadrzaj> POYEL d.o.o. "u stečaju", OIB 60770123992, MEDARSKA 69, 10000 Zagreb</izvorni_sadrzaj>
    <derivirana_varijabla naziv="DomainObject.Predmet.ProtustrankaFormatedWithAdressOIB_1"> POYEL d.o.o. "u stečaju", OIB 60770123992, MEDARSKA 69, 10000 Zagreb</derivirana_varijabla>
  </DomainObject.Predmet.ProtustrankaFormatedWithAdressOIB>
  <DomainObject.Predmet.ProtustrankaWithAdress>
    <izvorni_sadrzaj>POYEL d.o.o. "u stečaju" MEDARSKA 69, 10000 Zagreb</izvorni_sadrzaj>
    <derivirana_varijabla naziv="DomainObject.Predmet.ProtustrankaWithAdress_1">POYEL d.o.o. "u stečaju" MEDARSKA 69, 10000 Zagreb</derivirana_varijabla>
  </DomainObject.Predmet.ProtustrankaWithAdress>
  <DomainObject.Predmet.ProtustrankaWithAdressOIB>
    <izvorni_sadrzaj>POYEL d.o.o. "u stečaju", OIB 60770123992, MEDARSKA 69, 10000 Zagreb</izvorni_sadrzaj>
    <derivirana_varijabla naziv="DomainObject.Predmet.ProtustrankaWithAdressOIB_1">POYEL d.o.o. "u stečaju", OIB 60770123992, MEDARSKA 69, 10000 Zagreb</derivirana_varijabla>
  </DomainObject.Predmet.ProtustrankaWithAdressOIB>
  <DomainObject.Predmet.ProtustrankaNazivFormated>
    <izvorni_sadrzaj>POYEL d.o.o. "u stečaju"</izvorni_sadrzaj>
    <derivirana_varijabla naziv="DomainObject.Predmet.ProtustrankaNazivFormated_1">POYEL d.o.o. "u stečaju"</derivirana_varijabla>
  </DomainObject.Predmet.ProtustrankaNazivFormated>
  <DomainObject.Predmet.ProtustrankaNazivFormatedOIB>
    <izvorni_sadrzaj>POYEL d.o.o. "u stečaju", OIB 60770123992</izvorni_sadrzaj>
    <derivirana_varijabla naziv="DomainObject.Predmet.ProtustrankaNazivFormatedOIB_1">POYEL d.o.o. "u stečaju", OIB 60770123992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POYEL d.o.o. "u stečaju"</item>
    </izvorni_sadrzaj>
    <derivirana_varijabla naziv="DomainObject.Predmet.ProtuStrankaListFormated_1">
      <item>POYEL d.o.o. "u stečaju"</item>
    </derivirana_varijabla>
  </DomainObject.Predmet.ProtuStrankaListFormated>
  <DomainObject.Predmet.ProtuStrankaListFormatedOIB>
    <izvorni_sadrzaj>
      <item>POYEL d.o.o. "u stečaju", OIB 60770123992</item>
    </izvorni_sadrzaj>
    <derivirana_varijabla naziv="DomainObject.Predmet.ProtuStrankaListFormatedOIB_1">
      <item>POYEL d.o.o. "u stečaju", OIB 60770123992</item>
    </derivirana_varijabla>
  </DomainObject.Predmet.ProtuStrankaListFormatedOIB>
  <DomainObject.Predmet.ProtuStrankaListFormatedWithAdress>
    <izvorni_sadrzaj>
      <item>POYEL d.o.o. "u stečaju", MEDARSKA 69, 10000 Zagreb</item>
    </izvorni_sadrzaj>
    <derivirana_varijabla naziv="DomainObject.Predmet.ProtuStrankaListFormatedWithAdress_1">
      <item>POYEL d.o.o. "u stečaju", MEDARSKA 69, 10000 Zagreb</item>
    </derivirana_varijabla>
  </DomainObject.Predmet.ProtuStrankaListFormatedWithAdress>
  <DomainObject.Predmet.ProtuStrankaListFormatedWithAdressOIB>
    <izvorni_sadrzaj>
      <item>POYEL d.o.o. "u stečaju", OIB 60770123992, MEDARSKA 69, 10000 Zagreb</item>
    </izvorni_sadrzaj>
    <derivirana_varijabla naziv="DomainObject.Predmet.ProtuStrankaListFormatedWithAdressOIB_1">
      <item>POYEL d.o.o. "u stečaju", OIB 60770123992, MEDARSKA 69, 10000 Zagreb</item>
    </derivirana_varijabla>
  </DomainObject.Predmet.ProtuStrankaListFormatedWithAdressOIB>
  <DomainObject.Predmet.ProtuStrankaListNazivFormated>
    <izvorni_sadrzaj>
      <item>POYEL d.o.o. "u stečaju"</item>
    </izvorni_sadrzaj>
    <derivirana_varijabla naziv="DomainObject.Predmet.ProtuStrankaListNazivFormated_1">
      <item>POYEL d.o.o. "u stečaju"</item>
    </derivirana_varijabla>
  </DomainObject.Predmet.ProtuStrankaListNazivFormated>
  <DomainObject.Predmet.ProtuStrankaListNazivFormatedOIB>
    <izvorni_sadrzaj>
      <item>POYEL d.o.o. "u stečaju", OIB 60770123992</item>
    </izvorni_sadrzaj>
    <derivirana_varijabla naziv="DomainObject.Predmet.ProtuStrankaListNazivFormatedOIB_1">
      <item>POYEL d.o.o. "u stečaju", OIB 60770123992</item>
    </derivirana_varijabla>
  </DomainObject.Predmet.ProtuStrankaListNazivFormatedOIB>
  <DomainObject.Predmet.OstaliListFormated>
    <izvorni_sadrzaj>
      <item>Milorad Zajkovski</item>
    </izvorni_sadrzaj>
    <derivirana_varijabla naziv="DomainObject.Predmet.OstaliListFormated_1">
      <item>Milorad Zajkovski</item>
    </derivirana_varijabla>
  </DomainObject.Predmet.OstaliListFormated>
  <DomainObject.Predmet.OstaliListFormatedOIB>
    <izvorni_sadrzaj>
      <item>Milorad Zajkovski, OIB 59768013642</item>
    </izvorni_sadrzaj>
    <derivirana_varijabla naziv="DomainObject.Predmet.OstaliListFormatedOIB_1">
      <item>Milorad Zajkovski, OIB 59768013642</item>
    </derivirana_varijabla>
  </DomainObject.Predmet.OstaliListFormatedOIB>
  <DomainObject.Predmet.OstaliListFormatedWithAdress>
    <izvorni_sadrzaj>
      <item>Milorad Zajkovski, Ivana Vencla 32, 10290 Zaprešić</item>
    </izvorni_sadrzaj>
    <derivirana_varijabla naziv="DomainObject.Predmet.OstaliListFormatedWithAdress_1">
      <item>Milorad Zajkovski, Ivana Vencla 32, 10290 Zaprešić</item>
    </derivirana_varijabla>
  </DomainObject.Predmet.OstaliListFormatedWithAdress>
  <DomainObject.Predmet.OstaliListFormatedWithAdressOIB>
    <izvorni_sadrzaj>
      <item>Milorad Zajkovski, OIB 59768013642, Ivana Vencla 32, 10290 Zaprešić</item>
    </izvorni_sadrzaj>
    <derivirana_varijabla naziv="DomainObject.Predmet.OstaliListFormatedWithAdressOIB_1">
      <item>Milorad Zajkovski, OIB 59768013642, Ivana Vencla 32, 10290 Zaprešić</item>
    </derivirana_varijabla>
  </DomainObject.Predmet.OstaliListFormatedWithAdressOIB>
  <DomainObject.Predmet.OstaliListNazivFormated>
    <izvorni_sadrzaj>
      <item>Milorad Zajkovski</item>
    </izvorni_sadrzaj>
    <derivirana_varijabla naziv="DomainObject.Predmet.OstaliListNazivFormated_1">
      <item>Milorad Zajkovski</item>
    </derivirana_varijabla>
  </DomainObject.Predmet.OstaliListNazivFormated>
  <DomainObject.Predmet.OstaliListNazivFormatedOIB>
    <izvorni_sadrzaj>
      <item>Milorad Zajkovski, OIB 59768013642</item>
    </izvorni_sadrzaj>
    <derivirana_varijabla naziv="DomainObject.Predmet.OstaliListNazivFormatedOIB_1"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POYEL d.o.o. "u stečaju"</izvorni_sadrzaj>
    <derivirana_varijabla naziv="DomainObject.Predmet.ProtustrankaIDrugi_1">POYEL d.o.o. "u stečaju"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POYEL d.o.o. "u stečaju", OIB 60770123992, MEDARSKA 69, 10000 Zagreb</izvorni_sadrzaj>
    <derivirana_varijabla naziv="DomainObject.Predmet.ProtustrankaIDrugiAdressOIB_1">POYEL d.o.o. "u stečaju", OIB 60770123992,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POYEL d.o.o. "u stečaju"</item>
      <item>Milorad Zajkovski</item>
    </izvorni_sadrzaj>
    <derivirana_varijabla naziv="DomainObject.Predmet.SudioniciListNaziv_1">
      <item>FINA ZAGREB</item>
      <item>POYEL d.o.o. "u stečaju"</item>
      <item>Milorad Zajkovski</item>
    </derivirana_varijabla>
  </DomainObject.Predmet.SudioniciListNaziv>
  <DomainObject.Predmet.SudioniciListAdressOIB>
    <izvorni_sadrzaj>
      <item>FINA ZAGREB, OIB 85821130368, ULICA GRADA VUKOVARA 70,10000 Zagreb</item>
      <item>POYEL d.o.o. "u stečaju", OIB 60770123992, MEDARSKA 69,10000 Zagreb</item>
      <item>Milorad Zajkovski, OIB 59768013642, Ivana Vencla 32,10290 Zaprešić</item>
    </izvorni_sadrzaj>
    <derivirana_varijabla naziv="DomainObject.Predmet.SudioniciListAdressOIB_1">
      <item>FINA ZAGREB, OIB 85821130368, ULICA GRADA VUKOVARA 70,10000 Zagreb</item>
      <item>POYEL d.o.o. "u stečaju", OIB 60770123992, MEDARSKA 69,10000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60770123992</item>
      <item>, OIB 59768013642</item>
    </izvorni_sadrzaj>
    <derivirana_varijabla naziv="DomainObject.Predmet.SudioniciListNazivOIB_1">
      <item>, OIB 85821130368</item>
      <item>, OIB 60770123992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11. svibnja 2018.</izvorni_sadrzaj>
    <derivirana_varijabla naziv="DomainObject.PredzadnjaOdlukaIzPredmeta.DatumDonosenjaOdluke_1">11. svibnja 2018.</derivirana_varijabla>
  </DomainObject.PredzadnjaOdlukaIzPredmeta.DatumDonosenjaOdluke>
  <DomainObject.PredzadnjaOdlukaIzPredmeta.Oznaka>
    <izvorni_sadrzaj>St-1691/2013-50</izvorni_sadrzaj>
    <derivirana_varijabla naziv="DomainObject.PredzadnjaOdlukaIzPredmeta.Oznaka_1">St-1691/2013-50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4AF76-64D5-4A04-9BE3-02D0384D6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305</properties:Words>
  <properties:Characters>1668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2018-10-30T13:34:00Z</dcterms:created>
  <dc:creator>Korisnik</dc:creator>
  <cp:lastModifiedBy>Draženka Prpić</cp:lastModifiedBy>
  <cp:lastPrinted>2018-10-30T13:36:00Z</cp:lastPrinted>
  <dcterms:modified xmlns:xsi="http://www.w3.org/2001/XMLSchema-instance" xsi:type="dcterms:W3CDTF">2018-10-30T13:36:00Z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STEČAJU-St-1691-13.docx)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