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7f4f" w14:paraId="65a7f4f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C87230" w:rsidR="00C87230">
      <w:pPr>
        <w:jc w:val="both"/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>po sucu toga suda Kseniji Flack-Makitan, kao sucu</w:t>
      </w:r>
      <w:r w:rsidR="00BC7B05">
        <w:rPr>
          <w:rFonts w:cs="Times New Roman"/>
        </w:rPr>
        <w:t xml:space="preserve"> pojedincu</w:t>
      </w:r>
      <w:r w:rsidR="000B44AC" w:rsidRPr="00BA0147">
        <w:rPr>
          <w:rFonts w:cs="Times New Roman"/>
        </w:rPr>
        <w:t xml:space="preserve"> </w:t>
      </w:r>
      <w:r w:rsidR="00BC7B05" w:rsidRPr="00BA0147">
        <w:rPr>
          <w:rFonts w:cs="Times New Roman"/>
        </w:rPr>
        <w:t xml:space="preserve">u stečajnom predmetu </w:t>
      </w:r>
      <w:r w:rsidR="00C87230" w:rsidRPr="001A741C">
        <w:t xml:space="preserve">povodom </w:t>
      </w:r>
      <w:r w:rsidR="00C87230" w:rsidRPr="001A741C">
        <w:rPr>
          <w:szCs w:val="22"/>
        </w:rPr>
        <w:t xml:space="preserve">prijedloga </w:t>
      </w:r>
      <w:r w:rsidR="00C87230">
        <w:t xml:space="preserve">Financijske agencije, Regionalni centar Zagreb, </w:t>
      </w:r>
      <w:r w:rsidR="00C87230" w:rsidRPr="00C774AF">
        <w:t>za otvaranje stečajnog postupka nad dužnikom</w:t>
      </w:r>
      <w:r w:rsidR="00C87230">
        <w:t xml:space="preserve"> </w:t>
      </w:r>
      <w:r w:rsidR="004C7012">
        <w:t xml:space="preserve">ELBA d.o.o., Varaždin, Moslavačka 23, OIB: 30207398187, 9. rujna </w:t>
      </w:r>
      <w:r w:rsidR="00C87230">
        <w:t>2016.</w:t>
      </w:r>
    </w:p>
    <w:p w:rsidRDefault="009F1A8A" w:rsidP="009F1A8A" w:rsidR="009F1A8A">
      <w:pPr>
        <w:ind w:firstLine="708"/>
        <w:jc w:val="both"/>
        <w:rPr>
          <w:rFonts w:cs="Times New Roman"/>
        </w:rPr>
      </w:pPr>
    </w:p>
    <w:p w:rsidRDefault="009F1A8A" w:rsidP="00142D97" w:rsidR="009F1A8A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4C7012">
        <w:t xml:space="preserve"> ELBA d.o.o., Varaždin, Moslavačka 23, OIB: 30207398187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4C7012">
        <w:rPr>
          <w:rFonts w:cs="Times New Roman"/>
        </w:rPr>
        <w:t>9. rujna</w:t>
      </w:r>
      <w:r>
        <w:rPr>
          <w:rFonts w:cs="Times New Roman"/>
        </w:rPr>
        <w:t xml:space="preserve"> 2016.</w:t>
      </w:r>
      <w:r w:rsidRPr="005A4CFF">
        <w:rPr>
          <w:rFonts w:cs="Times New Roman"/>
        </w:rPr>
        <w:t xml:space="preserve"> u </w:t>
      </w:r>
      <w:r w:rsidR="004C7012">
        <w:rPr>
          <w:rFonts w:cs="Times New Roman"/>
        </w:rPr>
        <w:t>12,00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C87230">
        <w:t xml:space="preserve"> </w:t>
      </w:r>
      <w:r w:rsidR="004C7012">
        <w:t>Tomislav Strniščak, Šenkovec, Gorčica 10, Čakovec, OIB: 26341315268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4C7012">
        <w:rPr>
          <w:rFonts w:cs="Times New Roman"/>
        </w:rPr>
        <w:t>98716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DC7056">
        <w:rPr>
          <w:rFonts w:cs="Times New Roman"/>
          <w:b/>
        </w:rPr>
        <w:t>19. prosinca</w:t>
      </w:r>
      <w:r w:rsidR="003B071D">
        <w:rPr>
          <w:rFonts w:cs="Times New Roman"/>
          <w:b/>
        </w:rPr>
        <w:t xml:space="preserve"> </w:t>
      </w:r>
      <w:r>
        <w:rPr>
          <w:rFonts w:cs="Times New Roman"/>
          <w:b/>
        </w:rPr>
        <w:t>2016</w:t>
      </w:r>
      <w:r w:rsidRPr="000A1542">
        <w:rPr>
          <w:rFonts w:cs="Times New Roman"/>
          <w:b/>
        </w:rPr>
        <w:t xml:space="preserve">. g. u </w:t>
      </w:r>
      <w:r w:rsidR="00DC7056">
        <w:rPr>
          <w:rFonts w:cs="Times New Roman"/>
          <w:b/>
        </w:rPr>
        <w:t>09,00</w:t>
      </w:r>
      <w:r w:rsidR="00BC7B05">
        <w:rPr>
          <w:rFonts w:cs="Times New Roman"/>
          <w:b/>
        </w:rPr>
        <w:t xml:space="preserve">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BC7B05" w:rsidR="009F1A8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DC7056" w:rsidP="00BC7B05" w:rsidR="00DC7056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>Predmet ovog suda broj St-411/16 spaja se na ovaj predmet.</w:t>
      </w:r>
    </w:p>
    <w:p w:rsidRDefault="007B33E0" w:rsidP="00BC7B05" w:rsidR="007B33E0">
      <w:pPr>
        <w:rPr>
          <w:rFonts w:cs="Times New Roman"/>
          <w:b/>
        </w:rPr>
      </w:pPr>
    </w:p>
    <w:p w:rsidRDefault="00DC7056" w:rsidP="00BC7B05" w:rsidR="00DC7056">
      <w:pPr>
        <w:rPr>
          <w:rFonts w:cs="Times New Roman"/>
          <w:b/>
        </w:rPr>
      </w:pPr>
    </w:p>
    <w:p w:rsidRDefault="00C268EB" w:rsidP="00BC7B05" w:rsidR="00C268EB">
      <w:pPr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lastRenderedPageBreak/>
        <w:t>Obrazloženje</w:t>
      </w:r>
    </w:p>
    <w:p w:rsidRDefault="00BA0147" w:rsidR="00BA0147">
      <w:pPr>
        <w:jc w:val="center"/>
        <w:rPr>
          <w:rFonts w:cs="Times New Roman"/>
        </w:rPr>
      </w:pPr>
    </w:p>
    <w:p w:rsidRDefault="007B33E0" w:rsidR="007B33E0" w:rsidRPr="00BA0147">
      <w:pPr>
        <w:jc w:val="center"/>
        <w:rPr>
          <w:rFonts w:cs="Times New Roman"/>
        </w:rPr>
      </w:pPr>
    </w:p>
    <w:p w:rsidRDefault="00DC7056" w:rsidP="002E7933" w:rsidR="002E7933">
      <w:pPr>
        <w:ind w:firstLine="709"/>
        <w:jc w:val="both"/>
      </w:pPr>
      <w:r>
        <w:t>Financijska agencija je 25. kolovoza 2016. dostavila ovome sudu prijedlog za pokretanje stečajnog postupka nad dužnikom ELBA d.o.o., Varaždin, Moslavačka 23, OIB: 30207398187, navevši da u postupku predstečajne nagodbe plan financijskog restrukturiranja nije bio prihvaćen, te je radi nesklapanja predstečajne nagodbe 27. srpnja 2016. doneseno rješenje o obustavi postupka predstečajne nagodbe nad dužnikom ELBA d.o.o., Varaždin, Moslavačka 23, Klasa: UP-I/110/07/15-01/9008, Ur. broj: 04-06-16-9008-47.</w:t>
      </w:r>
    </w:p>
    <w:p w:rsidRDefault="00DC7056" w:rsidP="002E7933" w:rsidR="00DC7056">
      <w:pPr>
        <w:ind w:firstLine="709"/>
        <w:jc w:val="both"/>
        <w:rPr>
          <w:rFonts w:cs="Times New Roman"/>
        </w:rPr>
      </w:pPr>
    </w:p>
    <w:p w:rsidRDefault="002E7933" w:rsidP="002E7933" w:rsidR="00DC7056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Također je </w:t>
      </w:r>
      <w:r w:rsidR="00DC7056">
        <w:rPr>
          <w:rFonts w:cs="Times New Roman"/>
        </w:rPr>
        <w:t>Financijska agencija u prijedlogu navela da za dužnika postoje razlozi za otvaranje stečajnog postupka jer isti u razdoblju dužem od 60 dana ima evidentirane neizvršene osnove za plaćanje, a što proizlazi i iz Potvrde od 1. kolovoza 2016.</w:t>
      </w:r>
    </w:p>
    <w:p w:rsidRDefault="00DC7056" w:rsidP="002E7933" w:rsidR="00DC7056">
      <w:pPr>
        <w:ind w:firstLine="709"/>
        <w:jc w:val="both"/>
        <w:rPr>
          <w:rFonts w:cs="Times New Roman"/>
        </w:rPr>
      </w:pPr>
    </w:p>
    <w:p w:rsidRDefault="00DC7056" w:rsidP="002E7933" w:rsidR="002E7933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Čl. 116. st. 1. toč. 5. Stečajnog zakona </w:t>
      </w:r>
      <w:r w:rsidRPr="004F195B">
        <w:t xml:space="preserve">(Narodne novine broj </w:t>
      </w:r>
      <w:r>
        <w:t xml:space="preserve">71/15, </w:t>
      </w:r>
      <w:r w:rsidRPr="004F195B">
        <w:t>dalje SZ)</w:t>
      </w:r>
      <w:r>
        <w:rPr>
          <w:rFonts w:cs="Times New Roman"/>
        </w:rPr>
        <w:t>, propisuje da sud može donijeti rješenje o otvaranju stečajnog postupka bez provedbe prethodnog postu</w:t>
      </w:r>
      <w:r w:rsidR="00433A4A">
        <w:rPr>
          <w:rFonts w:cs="Times New Roman"/>
        </w:rPr>
        <w:t>pka ako je prije otvoren predste</w:t>
      </w:r>
      <w:r>
        <w:rPr>
          <w:rFonts w:cs="Times New Roman"/>
        </w:rPr>
        <w:t>čajni postupak završio bez uspjeha, a što je ovdje slučaj.</w:t>
      </w:r>
    </w:p>
    <w:p w:rsidRDefault="00DC7056" w:rsidP="002E7933" w:rsidR="00DC7056">
      <w:pPr>
        <w:ind w:firstLine="709"/>
        <w:jc w:val="both"/>
        <w:rPr>
          <w:rFonts w:cs="Times New Roman"/>
        </w:rPr>
      </w:pPr>
    </w:p>
    <w:p w:rsidRDefault="00DC7056" w:rsidP="00C268EB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 Sud je uvidom u Potvrdu Financijske agencije od 1. kolovoza 2016. utvrdio postojanje stečajnog razloga nesposobnosti za plaćanje, propisanog čl. 6. st. 2. toč. 2. SZ</w:t>
      </w:r>
      <w:r w:rsidR="00433A4A">
        <w:rPr>
          <w:rFonts w:cs="Times New Roman"/>
        </w:rPr>
        <w:t>.</w:t>
      </w:r>
      <w:r w:rsidR="00C268EB">
        <w:rPr>
          <w:rFonts w:cs="Times New Roman"/>
        </w:rPr>
        <w:t xml:space="preserve">, radi čega je </w:t>
      </w:r>
      <w:r w:rsidR="00142D97">
        <w:rPr>
          <w:rFonts w:cs="Times New Roman"/>
        </w:rPr>
        <w:t>valjalo</w:t>
      </w:r>
      <w:r w:rsidR="00532CDF" w:rsidRPr="005A4CFF">
        <w:rPr>
          <w:rFonts w:cs="Times New Roman"/>
        </w:rPr>
        <w:t xml:space="preserve">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 w:rsidR="00142D97">
        <w:rPr>
          <w:rFonts w:cs="Times New Roman"/>
        </w:rPr>
        <w:t xml:space="preserve"> donijeti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odabira.</w:t>
      </w:r>
      <w:r w:rsidR="00E26071">
        <w:rPr>
          <w:rFonts w:cs="Times New Roman"/>
        </w:rPr>
        <w:t xml:space="preserve"> Odluka o spajanju predmeta ovoga suda broj St-411/16 temelji se na čl. 16. st. 6. SZ.</w:t>
      </w:r>
    </w:p>
    <w:p w:rsidRDefault="008C5591" w:rsidP="00532CDF" w:rsidR="008C5591" w:rsidRPr="00532CDF">
      <w:pPr>
        <w:jc w:val="both"/>
      </w:pPr>
    </w:p>
    <w:p w:rsidRDefault="00012293" w:rsidP="00E26071" w:rsidR="00345599" w:rsidRPr="00E26071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4C7012">
        <w:rPr>
          <w:rFonts w:cs="Times New Roman"/>
        </w:rPr>
        <w:t>9. rujna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BC7B05" w:rsidP="00345599" w:rsidR="00BC7B05" w:rsidRPr="006F44C4"/>
    <w:p w:rsidRDefault="00345599" w:rsidP="007061C7" w:rsidR="007061C7">
      <w:pPr>
        <w:ind w:left="5664"/>
        <w:jc w:val="both"/>
      </w:pPr>
      <w:r>
        <w:tab/>
      </w:r>
      <w:r w:rsidRPr="006F44C4">
        <w:tab/>
      </w:r>
      <w:r w:rsidR="007061C7">
        <w:t>SUDAC</w:t>
      </w:r>
    </w:p>
    <w:p w:rsidRDefault="007061C7" w:rsidP="007061C7" w:rsidR="007061C7">
      <w:pPr>
        <w:ind w:left="5664"/>
        <w:jc w:val="both"/>
      </w:pPr>
    </w:p>
    <w:p w:rsidRDefault="007061C7" w:rsidP="007061C7" w:rsidR="007061C7">
      <w:pPr>
        <w:ind w:left="5664"/>
        <w:jc w:val="both"/>
      </w:pPr>
      <w:r>
        <w:t>Ksenija Flack-Makitan, v.r.</w:t>
      </w:r>
    </w:p>
    <w:p w:rsidRDefault="007061C7" w:rsidP="007061C7" w:rsidR="007061C7">
      <w:pPr>
        <w:ind w:left="5664"/>
        <w:jc w:val="both"/>
      </w:pPr>
    </w:p>
    <w:p w:rsidRDefault="007061C7" w:rsidP="007061C7" w:rsidR="00C549E5">
      <w:pPr>
        <w:ind w:firstLine="709" w:left="4254"/>
        <w:jc w:val="both"/>
      </w:pPr>
      <w:r>
        <w:t>Za točnost otpravka – ovlašteni službenik:</w:t>
      </w:r>
    </w:p>
    <w:p w:rsidRDefault="00BC7B05" w:rsidP="00345599" w:rsidR="00BC7B05">
      <w:pPr>
        <w:ind w:left="6373"/>
        <w:jc w:val="both"/>
      </w:pPr>
    </w:p>
    <w:p w:rsidRDefault="007B33E0" w:rsidP="00CE6118" w:rsidR="007B33E0">
      <w:pPr>
        <w:jc w:val="both"/>
      </w:pPr>
    </w:p>
    <w:p w:rsidRDefault="00E26071" w:rsidP="00CE6118" w:rsidR="00E26071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>Protiv ovog rješenja član uprave stečajnog dužnika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 w:rsidRPr="00CE6118">
      <w:pPr>
        <w:jc w:val="both"/>
      </w:pPr>
    </w:p>
    <w:p w:rsidRDefault="00461516" w:rsidP="006C5FEF" w:rsidR="001120BA" w:rsidRP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532CDF" w:rsidP="00532CDF" w:rsidR="00532CDF" w:rsidRPr="00532C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Financijska agencija, Regionalni centar Zagreb, </w:t>
      </w:r>
      <w:r w:rsidR="00C268EB">
        <w:rPr>
          <w:rFonts w:cs="Times New Roman"/>
        </w:rPr>
        <w:t>Ulica grada Vukovara 70,</w:t>
      </w:r>
    </w:p>
    <w:p w:rsidRDefault="00D27615" w:rsidP="00CA03C8" w:rsidR="00CA03C8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2D4F2D">
        <w:t xml:space="preserve"> </w:t>
      </w:r>
      <w:r w:rsidR="00C268EB">
        <w:t>Anto Raštegorac, Varaždin, Moslavačka 23,</w:t>
      </w:r>
    </w:p>
    <w:p w:rsidRDefault="00852FAE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EE6A1C">
        <w:rPr>
          <w:rFonts w:cs="Times New Roman"/>
        </w:rPr>
        <w:t xml:space="preserve">, </w:t>
      </w:r>
      <w:r w:rsidR="004C7012">
        <w:t>Tomislav Strniščak, Šenkovec, Gorčica 10, Čakovec,</w:t>
      </w:r>
    </w:p>
    <w:p w:rsidRDefault="00CE6118" w:rsidP="00CA03C8" w:rsidR="00CA03C8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C268EB">
        <w:rPr>
          <w:rFonts w:cs="Times New Roman"/>
        </w:rPr>
        <w:t>Ispostava Varaždin, Graberje 1/I,</w:t>
      </w:r>
    </w:p>
    <w:p w:rsidRDefault="00BE5D64" w:rsidP="006C5FEF" w:rsidR="00BE5D64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>Županijsko državno odvjetništvo u Varaždinu, Građansko-upravni odjel, Braće Radić 2,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 w:rsidRPr="00C268E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44358D">
        <w:rPr>
          <w:rFonts w:cs="Times New Roman"/>
        </w:rPr>
        <w:t>oglasna ploča suda,</w:t>
      </w:r>
    </w:p>
    <w:sectPr w:rsidSect="00B67074" w:rsidR="00CA03C8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1442" w:rsidP="00BA0147" w:rsidR="00FD1442">
      <w:r>
        <w:separator/>
      </w:r>
    </w:p>
  </w:endnote>
  <w:endnote w:id="0" w:type="continuationSeparator">
    <w:p w:rsidRDefault="00FD1442" w:rsidP="00BA0147" w:rsidR="00FD14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1442" w:rsidP="00BA0147" w:rsidR="00FD1442">
      <w:r>
        <w:separator/>
      </w:r>
    </w:p>
  </w:footnote>
  <w:footnote w:id="0" w:type="continuationSeparator">
    <w:p w:rsidRDefault="00FD1442" w:rsidP="00BA0147" w:rsidR="00FD14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34E44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E26071">
      <w:t>987/16-4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67074">
    <w:pPr>
      <w:pStyle w:val="Zaglavlje"/>
    </w:pPr>
    <w:r>
      <w:tab/>
    </w:r>
    <w:r>
      <w:tab/>
      <w:t>Poslovni broj: 5 St-</w:t>
    </w:r>
    <w:r w:rsidR="00E26071">
      <w:t>987/16-4</w:t>
    </w:r>
  </w:p>
  <w:p w:rsidRDefault="00B6616A" w:rsidR="00B661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B44AC"/>
    <w:rsid w:val="000C472A"/>
    <w:rsid w:val="000F55DF"/>
    <w:rsid w:val="001120BA"/>
    <w:rsid w:val="00112837"/>
    <w:rsid w:val="00142D97"/>
    <w:rsid w:val="001D2BCB"/>
    <w:rsid w:val="002341FF"/>
    <w:rsid w:val="002A7901"/>
    <w:rsid w:val="002A7BAD"/>
    <w:rsid w:val="002D481B"/>
    <w:rsid w:val="002D4F2D"/>
    <w:rsid w:val="002E7933"/>
    <w:rsid w:val="00317223"/>
    <w:rsid w:val="003229E2"/>
    <w:rsid w:val="00327B6D"/>
    <w:rsid w:val="00345599"/>
    <w:rsid w:val="003538D1"/>
    <w:rsid w:val="00363E19"/>
    <w:rsid w:val="00366AD0"/>
    <w:rsid w:val="003A689F"/>
    <w:rsid w:val="003B071D"/>
    <w:rsid w:val="003B3055"/>
    <w:rsid w:val="003F0BEA"/>
    <w:rsid w:val="00433A4A"/>
    <w:rsid w:val="0044358D"/>
    <w:rsid w:val="0046016D"/>
    <w:rsid w:val="00461516"/>
    <w:rsid w:val="004C1D36"/>
    <w:rsid w:val="004C51B7"/>
    <w:rsid w:val="004C7012"/>
    <w:rsid w:val="004F0C0D"/>
    <w:rsid w:val="0050628A"/>
    <w:rsid w:val="00532CDF"/>
    <w:rsid w:val="005416D9"/>
    <w:rsid w:val="00577ABD"/>
    <w:rsid w:val="0058239B"/>
    <w:rsid w:val="00586314"/>
    <w:rsid w:val="00591BCF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40372"/>
    <w:rsid w:val="00655C1F"/>
    <w:rsid w:val="00666C4B"/>
    <w:rsid w:val="00681854"/>
    <w:rsid w:val="00695D0C"/>
    <w:rsid w:val="006B57C6"/>
    <w:rsid w:val="006B5EF7"/>
    <w:rsid w:val="006B6D90"/>
    <w:rsid w:val="006C5FEF"/>
    <w:rsid w:val="007061C7"/>
    <w:rsid w:val="00720601"/>
    <w:rsid w:val="0072529F"/>
    <w:rsid w:val="0076577E"/>
    <w:rsid w:val="007B33E0"/>
    <w:rsid w:val="007C4EB9"/>
    <w:rsid w:val="007D470A"/>
    <w:rsid w:val="007E49FE"/>
    <w:rsid w:val="0080270A"/>
    <w:rsid w:val="00806764"/>
    <w:rsid w:val="008116DB"/>
    <w:rsid w:val="00832642"/>
    <w:rsid w:val="00852FAE"/>
    <w:rsid w:val="00895B15"/>
    <w:rsid w:val="008A7286"/>
    <w:rsid w:val="008B385D"/>
    <w:rsid w:val="008B5950"/>
    <w:rsid w:val="008C5591"/>
    <w:rsid w:val="009261F2"/>
    <w:rsid w:val="00926C33"/>
    <w:rsid w:val="009668AE"/>
    <w:rsid w:val="00970E9C"/>
    <w:rsid w:val="00996D2B"/>
    <w:rsid w:val="009C0AFE"/>
    <w:rsid w:val="009F187F"/>
    <w:rsid w:val="009F1A8A"/>
    <w:rsid w:val="009F4BEF"/>
    <w:rsid w:val="00A14067"/>
    <w:rsid w:val="00A254A9"/>
    <w:rsid w:val="00A959D1"/>
    <w:rsid w:val="00AA15C6"/>
    <w:rsid w:val="00AC55E9"/>
    <w:rsid w:val="00AD04CC"/>
    <w:rsid w:val="00AF65C0"/>
    <w:rsid w:val="00B34E44"/>
    <w:rsid w:val="00B44E57"/>
    <w:rsid w:val="00B520A6"/>
    <w:rsid w:val="00B6616A"/>
    <w:rsid w:val="00B67074"/>
    <w:rsid w:val="00BA0147"/>
    <w:rsid w:val="00BB7851"/>
    <w:rsid w:val="00BC7B05"/>
    <w:rsid w:val="00BE5D64"/>
    <w:rsid w:val="00C23175"/>
    <w:rsid w:val="00C268EB"/>
    <w:rsid w:val="00C42207"/>
    <w:rsid w:val="00C549E5"/>
    <w:rsid w:val="00C73667"/>
    <w:rsid w:val="00C87230"/>
    <w:rsid w:val="00CA03C8"/>
    <w:rsid w:val="00CA6997"/>
    <w:rsid w:val="00CA7317"/>
    <w:rsid w:val="00CE6118"/>
    <w:rsid w:val="00CF7593"/>
    <w:rsid w:val="00CF79A6"/>
    <w:rsid w:val="00D27615"/>
    <w:rsid w:val="00D33E0A"/>
    <w:rsid w:val="00D36DC6"/>
    <w:rsid w:val="00D70B9C"/>
    <w:rsid w:val="00DB1EC7"/>
    <w:rsid w:val="00DB63DD"/>
    <w:rsid w:val="00DC7056"/>
    <w:rsid w:val="00DE3314"/>
    <w:rsid w:val="00E0463A"/>
    <w:rsid w:val="00E2542B"/>
    <w:rsid w:val="00E26071"/>
    <w:rsid w:val="00E35839"/>
    <w:rsid w:val="00E44E19"/>
    <w:rsid w:val="00E717D2"/>
    <w:rsid w:val="00E919E6"/>
    <w:rsid w:val="00EA5506"/>
    <w:rsid w:val="00ED665E"/>
    <w:rsid w:val="00EE6A1C"/>
    <w:rsid w:val="00EE6DA4"/>
    <w:rsid w:val="00F07400"/>
    <w:rsid w:val="00F23363"/>
    <w:rsid w:val="00F2392C"/>
    <w:rsid w:val="00F3552F"/>
    <w:rsid w:val="00F455D9"/>
    <w:rsid w:val="00FD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34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E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E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E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E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B34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E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E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E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E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St-987/2016</izvorni_sadrzaj>
    <derivirana_varijabla naziv="DomainObject.Predmet.OznakaBroj_1">St-987/2016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ELBA društvo s ograničenom odgovornošću za trgovinu i usluge; ELBA društvo s ograničenom odgovornošću za trgovinu i usluge</izvorni_sadrzaj>
    <derivirana_varijabla naziv="DomainObject.Predmet.ProtustrankaFormated_1">  ELBA društvo s ograničenom odgovornošću za trgovinu i usluge; ELBA društvo s ograničenom odgovornošću za trgovinu i usluge</derivirana_varijabla>
  </DomainObject.Predmet.ProtustrankaFormated>
  <DomainObject.Predmet.ProtustrankaFormatedOIB>
    <izvorni_sadrzaj>  ELBA društvo s ograničenom odgovornošću za trgovinu i usluge, OIB 30207398187; ELBA društvo s ograničenom odgovornošću za trgovinu i usluge, OIB 30207398187</izvorni_sadrzaj>
    <derivirana_varijabla naziv="DomainObject.Predmet.ProtustrankaFormatedOIB_1">  ELBA društvo s ograničenom odgovornošću za trgovinu i usluge, OIB 30207398187; ELBA društvo s ograničenom odgovornošću za trgovinu i usluge, OIB 30207398187</derivirana_varijabla>
  </DomainObject.Predmet.ProtustrankaFormatedOIB>
  <DomainObject.Predmet.ProtustrankaFormatedWithAdress>
    <izvorni_sadrzaj> ELBA društvo s ograničenom odgovornošću za trgovinu i usluge, Moslavačka 23, 42000 Varaždin; ELBA društvo s ograničenom odgovornošću za trgovinu i usluge, Moslavačka 23, 42000 Varaždin</izvorni_sadrzaj>
    <derivirana_varijabla naziv="DomainObject.Predmet.ProtustrankaFormatedWithAdress_1"> ELBA društvo s ograničenom odgovornošću za trgovinu i usluge, Moslavačka 23, 42000 Varaždin; ELBA društvo s ograničenom odgovornošću za trgovinu i usluge, Moslavačka 23, 42000 Varaždin</derivirana_varijabla>
  </DomainObject.Predmet.ProtustrankaFormatedWithAdress>
  <DomainObject.Predmet.ProtustrankaFormatedWithAdressOIB>
    <izvorni_sadrzaj> ELBA društvo s ograničenom odgovornošću za trgovinu i usluge, OIB 30207398187, Moslavačka 23, 42000 Varaždin; ELBA društvo s ograničenom odgovornošću za trgovinu i usluge, OIB 30207398187, Moslavačka 23, 42000 Varaždin</izvorni_sadrzaj>
    <derivirana_varijabla naziv="DomainObject.Predmet.ProtustrankaFormatedWithAdressOIB_1"> ELBA društvo s ograničenom odgovornošću za trgovinu i usluge, OIB 30207398187, Moslavačka 23, 42000 Varaždin; ELBA društvo s ograničenom odgovornošću za trgovinu i usluge, OIB 30207398187, Moslavačka 23, 42000 Varaždin</derivirana_varijabla>
  </DomainObject.Predmet.ProtustrankaFormatedWithAdressOIB>
  <DomainObject.Predmet.ProtustrankaWithAdress>
    <izvorni_sadrzaj>ELBA društvo s ograničenom odgovornošću za trgovinu i usluge Moslavačka 23, 42000 Varaždin, ELBA društvo s ograničenom odgovornošću za trgovinu i usluge Moslavačka 23, 42000 Varaždin</izvorni_sadrzaj>
    <derivirana_varijabla naziv="DomainObject.Predmet.ProtustrankaWithAdress_1">ELBA društvo s ograničenom odgovornošću za trgovinu i usluge Moslavačka 23, 42000 Varaždin, ELBA društvo s ograničenom odgovornošću za trgovinu i usluge Moslavačka 23, 42000 Varaždin</derivirana_varijabla>
  </DomainObject.Predmet.ProtustrankaWithAdress>
  <DomainObject.Predmet.ProtustrankaWithAdressOIB>
    <izvorni_sadrzaj>ELBA društvo s ograničenom odgovornošću za trgovinu i usluge, OIB 30207398187, Moslavačka 23, 42000 Varaždin, ELBA društvo s ograničenom odgovornošću za trgovinu i usluge, OIB 30207398187, Moslavačka 23, 42000 Varaždin</izvorni_sadrzaj>
    <derivirana_varijabla naziv="DomainObject.Predmet.ProtustrankaWithAdressOIB_1">ELBA društvo s ograničenom odgovornošću za trgovinu i usluge, OIB 30207398187, Moslavačka 23, 42000 Varaždin, ELBA društvo s ograničenom odgovornošću za trgovinu i usluge, OIB 30207398187, Moslavačka 23, 42000 Varaždin</derivirana_varijabla>
  </DomainObject.Predmet.ProtustrankaWithAdressOIB>
  <DomainObject.Predmet.ProtustrankaNazivFormated>
    <izvorni_sadrzaj>ELBA društvo s ograničenom odgovornošću za trgovinu i usluge,ELBA društvo s ograničenom odgovornošću za trgovinu i usluge</izvorni_sadrzaj>
    <derivirana_varijabla naziv="DomainObject.Predmet.ProtustrankaNazivFormated_1">ELBA društvo s ograničenom odgovornošću za trgovinu i usluge,ELBA društvo s ograničenom odgovornošću za trgovinu i usluge</derivirana_varijabla>
  </DomainObject.Predmet.ProtustrankaNazivFormated>
  <DomainObject.Predmet.ProtustrankaNazivFormatedOIB>
    <izvorni_sadrzaj>ELBA društvo s ograničenom odgovornošću za trgovinu i usluge, OIB 30207398187,ELBA društvo s ograničenom odgovornošću za trgovinu i usluge, OIB 30207398187</izvorni_sadrzaj>
    <derivirana_varijabla naziv="DomainObject.Predmet.ProtustrankaNazivFormatedOIB_1">ELBA društvo s ograničenom odgovornošću za trgovinu i usluge, OIB 30207398187,ELBA društvo s ograničenom odgovornošću za trgovinu i usluge, OIB 30207398187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Financijska agencija</izvorni_sadrzaj>
    <derivirana_varijabla naziv="DomainObject.Predmet.StrankaFormated_1">  Financijska agencija; Financijska agencija</derivirana_varijabla>
  </DomainObject.Predmet.StrankaFormated>
  <DomainObject.Predmet.StrankaFormatedOIB>
    <izvorni_sadrzaj>  Financijska agencija, OIB 85821130368; Financijska agencija, OIB 85821130368</izvorni_sadrzaj>
    <derivirana_varijabla naziv="DomainObject.Predmet.StrankaFormatedOIB_1">  Financijska agencija, OIB 85821130368; Financijska agencija, OIB 85821130368</derivirana_varijabla>
  </DomainObject.Predmet.StrankaFormatedOIB>
  <DomainObject.Predmet.StrankaFormatedWithAdress>
    <izvorni_sadrzaj> Financijska agencija, Ulica grada Vukovara 70, 10000 Zagreb; Financijska agencija, A. Cesarca 2, 42000 Varaždin</izvorni_sadrzaj>
    <derivirana_varijabla naziv="DomainObject.Predmet.StrankaFormatedWithAdress_1"> Financijska agencija, Ulica grada Vukovara 70, 10000 Zagreb; Financijska agencija, A. Cesarca 2, 42000 Varaždin</derivirana_varijabla>
  </DomainObject.Predmet.StrankaFormatedWithAdress>
  <DomainObject.Predmet.StrankaFormatedWithAdressOIB>
    <izvorni_sadrzaj> Financijska agencija, OIB 85821130368, Ulica grada Vukovara 70, 10000 Zagreb; Financijska agencija, OIB 85821130368, A. Cesarca 2, 42000 Varaždin</izvorni_sadrzaj>
    <derivirana_varijabla naziv="DomainObject.Predmet.StrankaFormatedWithAdressOIB_1"> Financijska agencija, OIB 85821130368, Ulica grada Vukovara 70, 10000 Zagreb; Financijska agencija, OIB 85821130368, A. Cesarca 2, 42000 Varaždin</derivirana_varijabla>
  </DomainObject.Predmet.StrankaFormatedWithAdressOIB>
  <DomainObject.Predmet.StrankaWithAdress>
    <izvorni_sadrzaj>Financijska agencija Ulica grada Vukovara 70,10000 Zagreb,Financijska agencija A. Cesarca 2,42000 Varaždin</izvorni_sadrzaj>
    <derivirana_varijabla naziv="DomainObject.Predmet.StrankaWithAdress_1">Financijska agencija Ulica grada Vukovara 70,10000 Zagreb,Financijska agencija A. Cesarca 2,42000 Varaždin</derivirana_varijabla>
  </DomainObject.Predmet.StrankaWithAdress>
  <DomainObject.Predmet.StrankaWithAdressOIB>
    <izvorni_sadrzaj>Financijska agencija, OIB 85821130368, Ulica grada Vukovara 70,10000 Zagreb,Financijska agencija, OIB 85821130368, A. Cesarca 2,42000 Varaždin</izvorni_sadrzaj>
    <derivirana_varijabla naziv="DomainObject.Predmet.StrankaWithAdressOIB_1">Financijska agencija, OIB 85821130368, Ulica grada Vukovara 70,10000 Zagreb,Financijska agencija, OIB 85821130368, A. Cesarca 2,42000 Varaždin</derivirana_varijabla>
  </DomainObject.Predmet.StrankaWithAdressOIB>
  <DomainObject.Predmet.StrankaNazivFormated>
    <izvorni_sadrzaj>Financijska agencija,Financijska agencija</izvorni_sadrzaj>
    <derivirana_varijabla naziv="DomainObject.Predmet.StrankaNazivFormated_1">Financijska agencija,Financijska agencija</derivirana_varijabla>
  </DomainObject.Predmet.StrankaNazivFormated>
  <DomainObject.Predmet.StrankaNazivFormatedOIB>
    <izvorni_sadrzaj>Financijska agencija, OIB 85821130368,Financijska agencija, OIB 85821130368</izvorni_sadrzaj>
    <derivirana_varijabla naziv="DomainObject.Predmet.StrankaNazivFormatedOIB_1">Financijska agencija, OIB 85821130368,Financijska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Financijska agencija</item>
    </izvorni_sadrzaj>
    <derivirana_varijabla naziv="DomainObject.Predmet.StrankaListFormated_1">
      <item>Financijska agencija</item>
      <item>Financijska agencija</item>
    </derivirana_varijabla>
  </DomainObject.Predmet.StrankaListFormated>
  <DomainObject.Predmet.StrankaListFormatedOIB>
    <izvorni_sadrzaj>
      <item>Financijska agencija, OIB 85821130368</item>
      <item>Financijska agencija, OIB 85821130368</item>
    </izvorni_sadrzaj>
    <derivirana_varijabla naziv="DomainObject.Predmet.StrankaListFormatedOIB_1">
      <item>Financijska agencija, OIB 85821130368</item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  <item>Financijska agencija, A. Cesarca 2, 42000 Varaždin</item>
    </izvorni_sadrzaj>
    <derivirana_varijabla naziv="DomainObject.Predmet.StrankaListFormatedWithAdress_1">
      <item>Financijska agencija, Ulica grada Vukovara 70, 10000 Zagreb</item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Financijska agencija, OIB 85821130368, A. Cesarca 2, 42000 Varaždin</item>
    </izvorni_sadrzaj>
    <derivirana_varijabla naziv="DomainObject.Predmet.StrankaListFormatedWithAdressOIB_1">
      <item>Financijska agencija, OIB 85821130368, Ulica grada Vukovara 70, 10000 Zagreb</item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  <item>Financijska agencija</item>
    </izvorni_sadrzaj>
    <derivirana_varijabla naziv="DomainObject.Predmet.StrankaListNazivFormated_1">
      <item>Financijska agencija</item>
      <item>Financijska agencija</item>
    </derivirana_varijabla>
  </DomainObject.Predmet.StrankaListNazivFormated>
  <DomainObject.Predmet.StrankaListNazivFormatedOIB>
    <izvorni_sadrzaj>
      <item>Financijska agencija, OIB 85821130368</item>
      <item>Financijska agencija, OIB 85821130368</item>
    </izvorni_sadrzaj>
    <derivirana_varijabla naziv="DomainObject.Predmet.StrankaListNazivFormatedOIB_1">
      <item>Financijska agencija, OIB 85821130368</item>
      <item>Financijska agencija, OIB 85821130368</item>
    </derivirana_varijabla>
  </DomainObject.Predmet.StrankaListNazivFormatedOIB>
  <DomainObject.Predmet.ProtuStrankaListFormated>
    <izvorni_sadrzaj>
      <item>ELBA društvo s ograničenom odgovornošću za trgovinu i usluge</item>
      <item>ELBA društvo s ograničenom odgovornošću za trgovinu i usluge</item>
    </izvorni_sadrzaj>
    <derivirana_varijabla naziv="DomainObject.Predmet.ProtuStrankaListFormated_1">
      <item>ELBA društvo s ograničenom odgovornošću za trgovinu i usluge</item>
      <item>ELBA društvo s ograničenom odgovornošću za trgovinu i usluge</item>
    </derivirana_varijabla>
  </DomainObject.Predmet.ProtuStrankaListFormated>
  <DomainObject.Predmet.ProtuStrankaListFormatedOIB>
    <izvorni_sadrzaj>
      <item>ELBA društvo s ograničenom odgovornošću za trgovinu i usluge, OIB 30207398187</item>
      <item>ELBA društvo s ograničenom odgovornošću za trgovinu i usluge, OIB 30207398187</item>
    </izvorni_sadrzaj>
    <derivirana_varijabla naziv="DomainObject.Predmet.ProtuStrankaListFormatedOIB_1">
      <item>ELBA društvo s ograničenom odgovornošću za trgovinu i usluge, OIB 30207398187</item>
      <item>ELBA društvo s ograničenom odgovornošću za trgovinu i usluge, OIB 30207398187</item>
    </derivirana_varijabla>
  </DomainObject.Predmet.ProtuStrankaListFormatedOIB>
  <DomainObject.Predmet.ProtuStrankaListFormatedWithAdress>
    <izvorni_sadrzaj>
      <item>ELBA društvo s ograničenom odgovornošću za trgovinu i usluge, Moslavačka 23, 42000 Varaždin</item>
      <item>ELBA društvo s ograničenom odgovornošću za trgovinu i usluge, Moslavačka 23, 42000 Varaždin</item>
    </izvorni_sadrzaj>
    <derivirana_varijabla naziv="DomainObject.Predmet.ProtuStrankaListFormatedWithAdress_1">
      <item>ELBA društvo s ograničenom odgovornošću za trgovinu i usluge, Moslavačka 23, 42000 Varaždin</item>
      <item>ELBA društvo s ograničenom odgovornošću za trgovinu i usluge, Moslavačka 23, 42000 Varaždin</item>
    </derivirana_varijabla>
  </DomainObject.Predmet.ProtuStrankaListFormatedWithAdress>
  <DomainObject.Predmet.ProtuStrankaListFormatedWithAdressOIB>
    <izvorni_sadrzaj>
      <item>ELBA društvo s ograničenom odgovornošću za trgovinu i usluge, OIB 30207398187, Moslavačka 23, 42000 Varaždin</item>
      <item>ELBA društvo s ograničenom odgovornošću za trgovinu i usluge, OIB 30207398187, Moslavačka 23, 42000 Varaždin</item>
    </izvorni_sadrzaj>
    <derivirana_varijabla naziv="DomainObject.Predmet.ProtuStrankaListFormatedWithAdressOIB_1">
      <item>ELBA društvo s ograničenom odgovornošću za trgovinu i usluge, OIB 30207398187, Moslavačka 23, 42000 Varaždin</item>
      <item>ELBA društvo s ograničenom odgovornošću za trgovinu i usluge, OIB 30207398187, Moslavačka 23, 42000 Varaždin</item>
    </derivirana_varijabla>
  </DomainObject.Predmet.ProtuStrankaListFormatedWithAdressOIB>
  <DomainObject.Predmet.ProtuStrankaListNazivFormated>
    <izvorni_sadrzaj>
      <item>ELBA društvo s ograničenom odgovornošću za trgovinu i usluge</item>
      <item>ELBA društvo s ograničenom odgovornošću za trgovinu i usluge</item>
    </izvorni_sadrzaj>
    <derivirana_varijabla naziv="DomainObject.Predmet.ProtuStrankaListNazivFormated_1">
      <item>ELBA društvo s ograničenom odgovornošću za trgovinu i usluge</item>
      <item>ELBA društvo s ograničenom odgovornošću za trgovinu i usluge</item>
    </derivirana_varijabla>
  </DomainObject.Predmet.ProtuStrankaListNazivFormated>
  <DomainObject.Predmet.ProtuStrankaListNazivFormatedOIB>
    <izvorni_sadrzaj>
      <item>ELBA društvo s ograničenom odgovornošću za trgovinu i usluge, OIB 30207398187</item>
      <item>ELBA društvo s ograničenom odgovornošću za trgovinu i usluge, OIB 30207398187</item>
    </izvorni_sadrzaj>
    <derivirana_varijabla naziv="DomainObject.Predmet.ProtuStrankaListNazivFormatedOIB_1">
      <item>ELBA društvo s ograničenom odgovornošću za trgovinu i usluge, OIB 30207398187</item>
      <item>ELBA društvo s ograničenom odgovornošću za trgovinu i usluge, OIB 30207398187</item>
    </derivirana_varijabla>
  </DomainObject.Predmet.ProtuStrankaListNazivFormatedOIB>
  <DomainObject.Predmet.OstaliListFormated>
    <izvorni_sadrzaj>
      <item>Sudski registar</item>
      <item>e-Oglasna ploča</item>
      <item>Sudski registar</item>
      <item>E-oglasna ploča</item>
    </izvorni_sadrzaj>
    <derivirana_varijabla naziv="DomainObject.Predmet.OstaliListFormated_1">
      <item>Sudski registar</item>
      <item>e-Oglasna ploča</item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  <item>Sudski registar</item>
      <item>E-oglasna ploča</item>
    </izvorni_sadrzaj>
    <derivirana_varijabla naziv="DomainObject.Predmet.OstaliListFormatedOIB_1">
      <item>Sudski registar</item>
      <item>e-Oglasna ploča</item>
      <item>Sudski registar</item>
      <item>E-oglasna ploča</item>
    </derivirana_varijabla>
  </DomainObject.Predmet.OstaliListFormatedOIB>
  <DomainObject.Predmet.OstaliListFormatedWithAdress>
    <izvorni_sadrzaj>
      <item>Sudski registar, B.Radića 2, 42000 Varaždin</item>
      <item>e-Oglasna ploča</item>
      <item>Sudski registar</item>
      <item>E-oglasna ploča</item>
    </izvorni_sadrzaj>
    <derivirana_varijabla naziv="DomainObject.Predmet.OstaliListFormatedWithAdress_1">
      <item>Sudski registar, B.Radića 2, 42000 Varaždin</item>
      <item>e-Oglasna ploča</item>
      <item>Sudski registar</item>
      <item>E-oglasna ploča</item>
    </derivirana_varijabla>
  </DomainObject.Predmet.OstaliListFormatedWithAdress>
  <DomainObject.Predmet.OstaliListFormatedWithAdressOIB>
    <izvorni_sadrzaj>
      <item>Sudski registar, B.Radića 2, 42000 Varaždin</item>
      <item>e-Oglasna ploča</item>
      <item>Sudski registar</item>
      <item>E-oglasna ploča</item>
    </izvorni_sadrzaj>
    <derivirana_varijabla naziv="DomainObject.Predmet.OstaliListFormatedWithAdressOIB_1">
      <item>Sudski registar, B.Radića 2, 42000 Varaždin</item>
      <item>e-Oglasna ploča</item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  <item>Sudski registar</item>
      <item>E-oglasna ploča</item>
    </izvorni_sadrzaj>
    <derivirana_varijabla naziv="DomainObject.Predmet.OstaliListNazivFormated_1">
      <item>Sudski registar</item>
      <item>e-Oglasna ploča</item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  <item>Sudski registar</item>
      <item>E-oglasna ploča</item>
    </izvorni_sadrzaj>
    <derivirana_varijabla naziv="DomainObject.Predmet.OstaliListNazivFormatedOIB_1">
      <item>Sudski registar</item>
      <item>e-Oglasna ploča</item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ELBA društvo s ograničenom odgovornošću za trgovinu i usluge i dr.</izvorni_sadrzaj>
    <derivirana_varijabla naziv="DomainObject.Predmet.ProtustrankaIDrugi_1">ELBA društvo s ograničenom odgovornošću za trgovinu i usluge i dr.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ELBA društvo s ograničenom odgovornošću za trgovinu i usluge, OIB 30207398187, Moslavačka 23, 42000 Varaždin i dr.</izvorni_sadrzaj>
    <derivirana_varijabla naziv="DomainObject.Predmet.ProtustrankaIDrugiAdressOIB_1">ELBA društvo s ograničenom odgovornošću za trgovinu i usluge, OIB 30207398187, Moslavačka 23, 42000 Varaždin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ELBA društvo s ograničenom odgovornošću za trgovinu i usluge</item>
      <item>Sudski registar</item>
      <item>e-Oglasna ploča</item>
      <item>Financijska agencija</item>
      <item>ELBA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ELBA društvo s ograničenom odgovornošću za trgovinu i usluge</item>
      <item>Sudski registar</item>
      <item>e-Oglasna ploča</item>
      <item>Financijska agencija</item>
      <item>ELBA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ELBA društvo s ograničenom odgovornošću za trgovinu i usluge, OIB 30207398187, Moslavačka 23,42000 Varaždin</item>
      <item>Sudski registar, B.Radića 2,42000 Varaždin</item>
      <item>e-Oglasna ploča</item>
      <item>Financijska agencija, OIB 85821130368, A. Cesarca 2,42000 Varaždin</item>
      <item>ELBA društvo s ograničenom odgovornošću za trgovinu i usluge, OIB 30207398187, Moslavačka 23,42000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ELBA društvo s ograničenom odgovornošću za trgovinu i usluge, OIB 30207398187, Moslavačka 23,42000 Varaždin</item>
      <item>Sudski registar, B.Radića 2,42000 Varaždin</item>
      <item>e-Oglasna ploča</item>
      <item>Financijska agencija, OIB 85821130368, A. Cesarca 2,42000 Varaždin</item>
      <item>ELBA društvo s ograničenom odgovornošću za trgovinu i usluge, OIB 30207398187, Moslavačka 23,42000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30207398187</item>
      <item>, OIB null</item>
      <item>, OIB null</item>
      <item>, OIB 85821130368</item>
      <item>, OIB 30207398187</item>
      <item>, OIB null</item>
      <item>, OIB null</item>
    </izvorni_sadrzaj>
    <derivirana_varijabla naziv="DomainObject.Predmet.SudioniciListNazivOIB_1">
      <item>, OIB 85821130368</item>
      <item>, OIB 30207398187</item>
      <item>, OIB null</item>
      <item>, OIB null</item>
      <item>, OIB 85821130368</item>
      <item>, OIB 30207398187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7FB2A1-3888-4F1C-BD48-2FFC797460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733</properties:Words>
  <properties:Characters>4114</properties:Characters>
  <properties:Lines>100</properties:Lines>
  <properties:Paragraphs>36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2016-09-09T10:41:00Z</cp:lastPrinted>
  <dcterms:modified xmlns:xsi="http://www.w3.org/2001/XMLSchema-instance" xsi:type="dcterms:W3CDTF">2016-09-09T10:42:00Z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