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6237"/>
      </w:tblGrid>
      <w:tr w:rsidTr="00C4271E" w:rsidR="00FB6B62" w:rsidRPr="00C61EDF">
        <w:trPr>
          <w:trHeight w:val="2231"/>
        </w:trPr>
        <w:tc>
          <w:tcPr>
            <w:tcW w:type="dxa" w:w="3369"/>
            <w:vAlign w:val="center"/>
          </w:tcPr>
          <w:p w:rsidRDefault="00FB6B62" w:rsidP="00A66C00" w:rsidR="00FB6B6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B6B62" w:rsidP="00A66C00" w:rsidR="00FB6B62" w:rsidRPr="00F24FD8">
            <w:pPr>
              <w:spacing w:before="100"/>
            </w:pPr>
            <w:r w:rsidRPr="00F24FD8">
              <w:t>REPUBLIKA HRVATSKA</w:t>
            </w:r>
          </w:p>
          <w:p w:rsidRDefault="00FB6B62" w:rsidP="00A66C00" w:rsidR="00FB6B62" w:rsidRPr="00F24FD8">
            <w:r w:rsidRPr="00F24FD8">
              <w:t>TRGOVAČKI SUD U SPLITU</w:t>
            </w:r>
          </w:p>
          <w:p w:rsidRDefault="00FB6B62" w:rsidP="00DA5B9D" w:rsidR="00FB6B62" w:rsidRPr="00C61EDF">
            <w:r w:rsidRPr="00F24FD8">
              <w:t>Split, Sukoišanska 6</w:t>
            </w:r>
          </w:p>
        </w:tc>
        <w:tc>
          <w:tcPr>
            <w:tcW w:type="dxa" w:w="6237"/>
          </w:tcPr>
          <w:p w:rsidRDefault="00FB6B62" w:rsidP="00DA5B9D" w:rsidR="00FB6B62">
            <w:pPr>
              <w:jc w:val="both"/>
            </w:pPr>
          </w:p>
          <w:p w:rsidRDefault="00FB6B62" w:rsidP="00DA5B9D" w:rsidR="00FB6B62">
            <w:pPr>
              <w:jc w:val="both"/>
            </w:pPr>
          </w:p>
          <w:p w:rsidRDefault="00FB6B62" w:rsidP="00DA5B9D" w:rsidR="00FB6B62">
            <w:pPr>
              <w:jc w:val="both"/>
            </w:pPr>
          </w:p>
          <w:p w:rsidRDefault="00FB6B62" w:rsidP="00DA5B9D" w:rsidR="00FB6B62">
            <w:pPr>
              <w:jc w:val="right"/>
            </w:pPr>
          </w:p>
          <w:p w:rsidRDefault="00FB6B62" w:rsidP="00DA5B9D" w:rsidR="00FB6B62">
            <w:pPr>
              <w:jc w:val="right"/>
            </w:pPr>
          </w:p>
          <w:p w:rsidRDefault="00FB6B62" w:rsidP="00DA5B9D" w:rsidR="00FB6B62">
            <w:pPr>
              <w:jc w:val="right"/>
              <w:rPr>
                <w:noProof/>
              </w:rPr>
            </w:pPr>
          </w:p>
          <w:p w:rsidRDefault="00FB6B62" w:rsidP="00DA5B9D" w:rsidR="00FB6B62">
            <w:pPr>
              <w:jc w:val="right"/>
              <w:rPr>
                <w:noProof/>
              </w:rPr>
            </w:pPr>
          </w:p>
          <w:p w:rsidRDefault="00FB6B62" w:rsidP="00C4271E" w:rsidR="00FB6B62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4271E">
              <w:rPr>
                <w:noProof/>
              </w:rPr>
              <w:t>456/2013-30</w:t>
            </w:r>
          </w:p>
        </w:tc>
      </w:tr>
    </w:tbl>
    <w:p w14:textId="033547d" w14:paraId="033547d" w:rsidRDefault="00702AE5" w:rsidP="00702AE5" w:rsidR="00702AE5">
      <w:pPr>
        <w15:collapsed w:val="false"/>
      </w:pPr>
    </w:p>
    <w:p w:rsidRDefault="00702AE5" w:rsidP="00702AE5" w:rsidR="00702AE5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702AE5" w:rsidP="00702AE5" w:rsidR="00702AE5">
      <w:pPr>
        <w:spacing w:after="200" w:before="200"/>
        <w:jc w:val="center"/>
      </w:pPr>
      <w:r>
        <w:rPr>
          <w:spacing w:val="60"/>
        </w:rPr>
        <w:t>RJEŠENJE</w:t>
      </w:r>
    </w:p>
    <w:p w:rsidRDefault="00FB6B62" w:rsidP="00FB6B62" w:rsidR="006B708C">
      <w:pPr>
        <w:ind w:firstLine="720"/>
        <w:jc w:val="both"/>
        <w:rPr>
          <w:lang w:val="pt-BR"/>
        </w:rPr>
      </w:pPr>
      <w:r w:rsidRPr="00FB6B62">
        <w:rPr>
          <w:lang w:val="pt-BR"/>
        </w:rPr>
        <w:t xml:space="preserve">Trgovački sud u Splitu, po stečajnoj sutkinji Ani Golub Gruić, povodom prijedloga predlagatelja FINA – Regionalni centar Split, za pokretanje stečajnog postupka nad dužnikom </w:t>
      </w:r>
      <w:r w:rsidR="00C4271E">
        <w:rPr>
          <w:lang w:val="pt-BR"/>
        </w:rPr>
        <w:t>MEDINI d.o.o., OIB: 50279683844, Vis, Put Bandirice 2</w:t>
      </w:r>
      <w:r w:rsidRPr="00FB6B62">
        <w:rPr>
          <w:lang w:val="pt-BR"/>
        </w:rPr>
        <w:t>, 11. travnja 2019.</w:t>
      </w:r>
    </w:p>
    <w:p w:rsidRDefault="00FB6B62" w:rsidP="00BC7746" w:rsidR="00FB6B62" w:rsidRPr="00BC7746">
      <w:pPr>
        <w:jc w:val="both"/>
      </w:pPr>
    </w:p>
    <w:p w:rsidRDefault="00702AE5" w:rsidP="00702AE5" w:rsidR="006B708C" w:rsidRPr="00BC7746">
      <w:pPr>
        <w:jc w:val="center"/>
      </w:pPr>
      <w:r>
        <w:t>r i j e š</w:t>
      </w:r>
      <w:r w:rsidR="006B708C" w:rsidRPr="00BC7746">
        <w:t xml:space="preserve"> i o</w:t>
      </w:r>
      <w:r>
        <w:t xml:space="preserve"> </w:t>
      </w:r>
      <w:r w:rsidR="006B708C" w:rsidRPr="00BC7746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0B39C2" w:rsidP="00FB6B62" w:rsidR="00685A5E" w:rsidRPr="00FB6B62">
      <w:pPr>
        <w:ind w:firstLine="720"/>
        <w:jc w:val="both"/>
      </w:pPr>
      <w:r>
        <w:t xml:space="preserve"> </w:t>
      </w:r>
      <w:r w:rsidR="006B708C" w:rsidRPr="00586DD5">
        <w:t>Određuje se ročište radi</w:t>
      </w:r>
      <w:r w:rsidR="0021087C" w:rsidRPr="00586DD5">
        <w:t xml:space="preserve"> </w:t>
      </w:r>
      <w:r w:rsidR="00FB6B62">
        <w:t>utvrđivanja uvjeta za otvaranje</w:t>
      </w:r>
      <w:r w:rsidR="0063051F" w:rsidRPr="00586DD5">
        <w:t xml:space="preserve"> stečajnog postupka </w:t>
      </w:r>
      <w:r w:rsidR="000E19ED" w:rsidRPr="00586DD5">
        <w:t>nad dužnikom</w:t>
      </w:r>
      <w:r w:rsidR="00E820E0">
        <w:t xml:space="preserve"> </w:t>
      </w:r>
      <w:r w:rsidR="00C4271E" w:rsidRPr="00C4271E">
        <w:t xml:space="preserve">MEDINI d.o.o., OIB: 50279683844, Vis, Put </w:t>
      </w:r>
      <w:proofErr w:type="spellStart"/>
      <w:r w:rsidR="00C4271E" w:rsidRPr="00C4271E">
        <w:t>Bandirice</w:t>
      </w:r>
      <w:proofErr w:type="spellEnd"/>
      <w:r w:rsidR="00C4271E" w:rsidRPr="00C4271E">
        <w:t xml:space="preserve"> 2</w:t>
      </w:r>
      <w:r w:rsidR="00217CD9" w:rsidRPr="00DE46E3">
        <w:t>,</w:t>
      </w:r>
      <w:r w:rsidR="00E820E0">
        <w:rPr>
          <w:lang w:val="pt-BR"/>
        </w:rPr>
        <w:t xml:space="preserve"> </w:t>
      </w:r>
      <w:r w:rsidR="006B708C" w:rsidRPr="00586DD5">
        <w:t xml:space="preserve">za </w:t>
      </w:r>
      <w:r w:rsidR="00FB6B62" w:rsidRPr="00FB6B62">
        <w:t xml:space="preserve">21. svibnja 2019. u </w:t>
      </w:r>
      <w:r w:rsidR="00C4271E">
        <w:t>10:0 sati</w:t>
      </w:r>
      <w:r w:rsidR="00FB6B62" w:rsidRPr="00FB6B62">
        <w:t>, a isto će se održati u sudnici br. 111/I Trgovačk</w:t>
      </w:r>
      <w:r w:rsidR="00FB6B62">
        <w:t xml:space="preserve">og suda u Splitu, Sukoišanska 6, a </w:t>
      </w:r>
      <w:r w:rsidR="006B708C" w:rsidRPr="00FB6B62">
        <w:t xml:space="preserve"> na koje</w:t>
      </w:r>
      <w:r w:rsidR="00FB6B62">
        <w:t xml:space="preserve"> ročište</w:t>
      </w:r>
      <w:r w:rsidR="006B708C" w:rsidRPr="00FB6B62">
        <w:t xml:space="preserve"> se pozivaju:</w:t>
      </w:r>
    </w:p>
    <w:p w:rsidRDefault="00FB6B62" w:rsidP="00FB6B62" w:rsidR="00FB6B62">
      <w:pPr>
        <w:spacing w:before="50"/>
        <w:ind w:firstLine="648" w:left="60"/>
        <w:jc w:val="both"/>
      </w:pPr>
      <w:r>
        <w:t>- dužnik</w:t>
      </w:r>
    </w:p>
    <w:p w:rsidRDefault="00FB6B62" w:rsidP="00FB6B62" w:rsidR="00FB6B62">
      <w:pPr>
        <w:spacing w:before="50"/>
        <w:jc w:val="both"/>
      </w:pPr>
      <w:r>
        <w:t xml:space="preserve"> </w:t>
      </w:r>
      <w:r>
        <w:tab/>
        <w:t xml:space="preserve">- zastupnik po zakonu dužnika </w:t>
      </w:r>
      <w:proofErr w:type="spellStart"/>
      <w:r w:rsidR="00C4271E" w:rsidRPr="00C4271E">
        <w:t>Vadym</w:t>
      </w:r>
      <w:proofErr w:type="spellEnd"/>
      <w:r w:rsidR="00C4271E" w:rsidRPr="00C4271E">
        <w:t xml:space="preserve"> </w:t>
      </w:r>
      <w:proofErr w:type="spellStart"/>
      <w:r w:rsidR="00C4271E" w:rsidRPr="00C4271E">
        <w:t>Volkov</w:t>
      </w:r>
      <w:proofErr w:type="spellEnd"/>
    </w:p>
    <w:p w:rsidRDefault="00FB6B62" w:rsidP="00FB6B62" w:rsidR="00FB6B62">
      <w:pPr>
        <w:spacing w:before="50"/>
        <w:ind w:firstLine="708"/>
        <w:jc w:val="both"/>
      </w:pPr>
      <w:r>
        <w:t xml:space="preserve">- FINA – Regionalni centar Split kojoj se nalaže da dan prije održavanja ročišta za dužnika dostavi Potvrdu u smislu odredbe članka 4. stavka 8. Stečajnog zakona („Narodne novine“ 44/96, 29/99, 129/00, 123/03, 82/06, 116/10, 25/12, 133/12 i 45/13; dalje SZ). </w:t>
      </w:r>
    </w:p>
    <w:p w:rsidRDefault="00BC7746" w:rsidP="00685A5E" w:rsidR="00BC7746">
      <w:pPr>
        <w:jc w:val="both"/>
      </w:pPr>
    </w:p>
    <w:p w:rsidRDefault="006B708C" w:rsidP="00702AE5" w:rsidR="006B708C" w:rsidRPr="00586DD5">
      <w:pPr>
        <w:jc w:val="center"/>
      </w:pPr>
      <w:r w:rsidRPr="00586DD5">
        <w:t xml:space="preserve">U </w:t>
      </w:r>
      <w:r w:rsidR="00FB6B62">
        <w:t>Splitu 11. travnja 2019.</w:t>
      </w:r>
    </w:p>
    <w:p w:rsidRDefault="002D2245" w:rsidP="006B708C" w:rsidR="002D2245" w:rsidRPr="00586DD5"/>
    <w:p w:rsidRDefault="00FB6B62" w:rsidP="00F64738" w:rsidR="000B39C2">
      <w:pPr>
        <w:ind w:left="7200"/>
      </w:pPr>
      <w:r>
        <w:t>Sutkinja</w:t>
      </w:r>
    </w:p>
    <w:p w:rsidRDefault="00FB6B62" w:rsidP="0094096C" w:rsidR="00F64738">
      <w:pPr>
        <w:ind w:left="6372"/>
        <w:jc w:val="center"/>
      </w:pPr>
      <w:r>
        <w:t>Ana Golub Gruić</w:t>
      </w:r>
      <w:r w:rsidR="00F64738">
        <w:t>, v.r.</w:t>
      </w:r>
    </w:p>
    <w:p w:rsidRDefault="00F64738" w:rsidP="008832A6" w:rsidR="00F64738">
      <w:pPr>
        <w:jc w:val="right"/>
      </w:pPr>
      <w:r>
        <w:t>za točnost otpravka – ovlašteni službenik</w:t>
      </w:r>
    </w:p>
    <w:p w:rsidRDefault="00F64738" w:rsidP="008832A6" w:rsidR="00F64738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560074" w:rsidP="00FB6B62" w:rsidR="00560074" w:rsidRPr="00586DD5">
      <w:pPr>
        <w:ind w:left="7200"/>
        <w:jc w:val="center"/>
      </w:pPr>
    </w:p>
    <w:p w:rsidRDefault="006B708C" w:rsidP="000B39C2" w:rsidR="006B708C" w:rsidRPr="00586DD5">
      <w:pPr>
        <w:jc w:val="both"/>
        <w:rPr>
          <w:b/>
        </w:rPr>
      </w:pPr>
    </w:p>
    <w:p w:rsidRDefault="00FB6B62" w:rsidP="006B708C" w:rsidR="006B708C" w:rsidRPr="00586DD5">
      <w:r w:rsidRPr="000B39C2">
        <w:t>Uputa o pravnom lijeku</w:t>
      </w:r>
      <w:r>
        <w:t xml:space="preserve">: </w:t>
      </w:r>
      <w:r w:rsidR="00702AE5">
        <w:t>Protiv ovog rješenja</w:t>
      </w:r>
      <w:r w:rsidR="006B708C" w:rsidRPr="00586DD5">
        <w:t xml:space="preserve"> nije dopuštena  žalba (</w:t>
      </w:r>
      <w:r>
        <w:t>članak</w:t>
      </w:r>
      <w:r w:rsidR="006B708C" w:rsidRPr="00586DD5">
        <w:t xml:space="preserve"> 11.</w:t>
      </w:r>
      <w:r w:rsidR="000B39C2">
        <w:t xml:space="preserve"> </w:t>
      </w:r>
      <w:r>
        <w:t xml:space="preserve">stavak </w:t>
      </w:r>
      <w:r w:rsidR="006B708C" w:rsidRPr="00586DD5">
        <w:t>9. SZ</w:t>
      </w:r>
      <w:r w:rsidR="00BC7746">
        <w:t>-a</w:t>
      </w:r>
      <w:r w:rsidR="006B708C" w:rsidRPr="00586DD5">
        <w:t>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B6B62" w:rsidR="00D03437" w:rsidRPr="00586DD5"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9C2" w:rsidP="000B39C2" w:rsidR="000B39C2">
      <w:r>
        <w:separator/>
      </w:r>
    </w:p>
  </w:endnote>
  <w:endnote w:id="0" w:type="continuationSeparator">
    <w:p w:rsidRDefault="000B39C2" w:rsidP="000B39C2" w:rsidR="000B3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9C2" w:rsidP="000B39C2" w:rsidR="000B39C2">
      <w:r>
        <w:separator/>
      </w:r>
    </w:p>
  </w:footnote>
  <w:footnote w:id="0" w:type="continuationSeparator">
    <w:p w:rsidRDefault="000B39C2" w:rsidP="000B39C2" w:rsidR="000B3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4935895"/>
      <w:docPartObj>
        <w:docPartGallery w:val="Page Numbers (Top of Page)"/>
        <w:docPartUnique/>
      </w:docPartObj>
    </w:sdtPr>
    <w:sdtEndPr/>
    <w:sdtContent>
      <w:p w:rsidRDefault="000B39C2" w:rsidR="000B39C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B62">
          <w:rPr>
            <w:noProof/>
          </w:rPr>
          <w:t>2</w:t>
        </w:r>
        <w:r>
          <w:fldChar w:fldCharType="end"/>
        </w:r>
      </w:p>
    </w:sdtContent>
  </w:sdt>
  <w:p w:rsidRDefault="000B39C2" w:rsidP="000B39C2" w:rsidR="000B39C2">
    <w:pPr>
      <w:pStyle w:val="Zaglavlje"/>
      <w:jc w:val="right"/>
    </w:pPr>
    <w:r>
      <w:t>11. St-</w:t>
    </w:r>
    <w:r w:rsidR="00DD270B">
      <w:t>61/2014</w:t>
    </w:r>
  </w:p>
  <w:p w:rsidRDefault="000B39C2" w:rsidR="000B39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1D3C"/>
    <w:rsid w:val="00014CE5"/>
    <w:rsid w:val="000573AE"/>
    <w:rsid w:val="00061036"/>
    <w:rsid w:val="00071509"/>
    <w:rsid w:val="00075172"/>
    <w:rsid w:val="000B39C2"/>
    <w:rsid w:val="000E19ED"/>
    <w:rsid w:val="001D2357"/>
    <w:rsid w:val="0021087C"/>
    <w:rsid w:val="00217CD9"/>
    <w:rsid w:val="00264157"/>
    <w:rsid w:val="00264933"/>
    <w:rsid w:val="002D2245"/>
    <w:rsid w:val="002D5A1F"/>
    <w:rsid w:val="00347BB4"/>
    <w:rsid w:val="003C198B"/>
    <w:rsid w:val="003C46BE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20907"/>
    <w:rsid w:val="0063051F"/>
    <w:rsid w:val="00665065"/>
    <w:rsid w:val="00685A5E"/>
    <w:rsid w:val="00692286"/>
    <w:rsid w:val="006A22C0"/>
    <w:rsid w:val="006A796A"/>
    <w:rsid w:val="006B708C"/>
    <w:rsid w:val="006C391B"/>
    <w:rsid w:val="006E17BD"/>
    <w:rsid w:val="006E4475"/>
    <w:rsid w:val="00702AE5"/>
    <w:rsid w:val="00702C29"/>
    <w:rsid w:val="007141AF"/>
    <w:rsid w:val="007A6843"/>
    <w:rsid w:val="007B3F07"/>
    <w:rsid w:val="007C382F"/>
    <w:rsid w:val="00821F66"/>
    <w:rsid w:val="00880F0E"/>
    <w:rsid w:val="008B05F8"/>
    <w:rsid w:val="008E1CAD"/>
    <w:rsid w:val="00A34C9C"/>
    <w:rsid w:val="00A3547D"/>
    <w:rsid w:val="00A36835"/>
    <w:rsid w:val="00A45CFF"/>
    <w:rsid w:val="00A76551"/>
    <w:rsid w:val="00B47261"/>
    <w:rsid w:val="00B639DE"/>
    <w:rsid w:val="00BC7746"/>
    <w:rsid w:val="00C4271E"/>
    <w:rsid w:val="00CA3F2C"/>
    <w:rsid w:val="00CD0B3B"/>
    <w:rsid w:val="00CD2167"/>
    <w:rsid w:val="00D03437"/>
    <w:rsid w:val="00D34178"/>
    <w:rsid w:val="00D47D35"/>
    <w:rsid w:val="00D52D3B"/>
    <w:rsid w:val="00D74489"/>
    <w:rsid w:val="00DB06B8"/>
    <w:rsid w:val="00DC5B26"/>
    <w:rsid w:val="00DD270B"/>
    <w:rsid w:val="00E07559"/>
    <w:rsid w:val="00E53E08"/>
    <w:rsid w:val="00E820E0"/>
    <w:rsid w:val="00EA7FA1"/>
    <w:rsid w:val="00F378C1"/>
    <w:rsid w:val="00F4108B"/>
    <w:rsid w:val="00F64738"/>
    <w:rsid w:val="00FA16DF"/>
    <w:rsid w:val="00FB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A3547D"/>
    <w:pPr>
      <w:keepNext/>
      <w:jc w:val="center"/>
      <w:outlineLvl w:val="0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0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0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0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0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1D2357"/>
    <w:rPr>
      <w:b/>
      <w:bCs/>
    </w:rPr>
  </w:style>
  <w:style w:customStyle="true" w:styleId="Naslov1Char" w:type="character">
    <w:name w:val="Naslov 1 Char"/>
    <w:basedOn w:val="Zadanifontodlomka"/>
    <w:link w:val="Naslov1"/>
    <w:rsid w:val="00A3547D"/>
    <w:rPr>
      <w:b/>
      <w:bCs/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B39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39C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B39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B39C2"/>
    <w:rPr>
      <w:sz w:val="24"/>
      <w:szCs w:val="24"/>
      <w:lang w:eastAsia="en-US"/>
    </w:rPr>
  </w:style>
  <w:style w:styleId="Reetkatablice" w:type="table">
    <w:name w:val="Table Grid"/>
    <w:basedOn w:val="Obinatablica"/>
    <w:rsid w:val="00FB6B6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FB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6B6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B6B6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A3547D"/>
    <w:pPr>
      <w:keepNext/>
      <w:jc w:val="center"/>
      <w:outlineLvl w:val="0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0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0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0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0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1D2357"/>
    <w:rPr>
      <w:b/>
      <w:bCs/>
    </w:rPr>
  </w:style>
  <w:style w:customStyle="1" w:styleId="Naslov1Char" w:type="character">
    <w:name w:val="Naslov 1 Char"/>
    <w:basedOn w:val="Zadanifontodlomka"/>
    <w:link w:val="Naslov1"/>
    <w:rsid w:val="00A3547D"/>
    <w:rPr>
      <w:b/>
      <w:bCs/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B39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39C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B39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B39C2"/>
    <w:rPr>
      <w:sz w:val="24"/>
      <w:szCs w:val="24"/>
      <w:lang w:eastAsia="en-US"/>
    </w:rPr>
  </w:style>
  <w:style w:styleId="Reetkatablice" w:type="table">
    <w:name w:val="Table Grid"/>
    <w:basedOn w:val="Obinatablica"/>
    <w:rsid w:val="00FB6B6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FB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6B6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B6B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059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2013.</izvorni_sadrzaj>
    <derivirana_varijabla naziv="DomainObject.Predmet.DatumOsnivanja_1">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St-456/2013</izvorni_sadrzaj>
    <derivirana_varijabla naziv="DomainObject.Predmet.OznakaBroj_1">St-456/2013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MEDINI d.o.o. za turizam i ugostiteljstvo</izvorni_sadrzaj>
    <derivirana_varijabla naziv="DomainObject.Predmet.ProtustrankaFormated_1">  MEDINI d.o.o. za turizam i ugostiteljstvo</derivirana_varijabla>
  </DomainObject.Predmet.ProtustrankaFormated>
  <DomainObject.Predmet.ProtustrankaFormatedOIB>
    <izvorni_sadrzaj>  MEDINI d.o.o. za turizam i ugostiteljstvo, OIB 50279683844</izvorni_sadrzaj>
    <derivirana_varijabla naziv="DomainObject.Predmet.ProtustrankaFormatedOIB_1">  MEDINI d.o.o. za turizam i ugostiteljstvo, OIB 50279683844</derivirana_varijabla>
  </DomainObject.Predmet.ProtustrankaFormatedOIB>
  <DomainObject.Predmet.ProtustrankaFormatedWithAdress>
    <izvorni_sadrzaj> MEDINI d.o.o. za turizam i ugostiteljstvo, Put Bandirice 2, Vis</izvorni_sadrzaj>
    <derivirana_varijabla naziv="DomainObject.Predmet.ProtustrankaFormatedWithAdress_1"> MEDINI d.o.o. za turizam i ugostiteljstvo, Put Bandirice 2, Vis</derivirana_varijabla>
  </DomainObject.Predmet.ProtustrankaFormatedWithAdress>
  <DomainObject.Predmet.ProtustrankaFormatedWithAdressOIB>
    <izvorni_sadrzaj> MEDINI d.o.o. za turizam i ugostiteljstvo, OIB 50279683844, Put Bandirice 2, Vis</izvorni_sadrzaj>
    <derivirana_varijabla naziv="DomainObject.Predmet.ProtustrankaFormatedWithAdressOIB_1"> MEDINI d.o.o. za turizam i ugostiteljstvo, OIB 50279683844, Put Bandirice 2, Vis</derivirana_varijabla>
  </DomainObject.Predmet.ProtustrankaFormatedWithAdressOIB>
  <DomainObject.Predmet.ProtustrankaWithAdress>
    <izvorni_sadrzaj>MEDINI d.o.o. za turizam i ugostiteljstvo Put Bandirice 2, Vis</izvorni_sadrzaj>
    <derivirana_varijabla naziv="DomainObject.Predmet.ProtustrankaWithAdress_1">MEDINI d.o.o. za turizam i ugostiteljstvo Put Bandirice 2, Vis</derivirana_varijabla>
  </DomainObject.Predmet.ProtustrankaWithAdress>
  <DomainObject.Predmet.ProtustrankaWithAdressOIB>
    <izvorni_sadrzaj>MEDINI d.o.o. za turizam i ugostiteljstvo, OIB 50279683844, Put Bandirice 2, Vis</izvorni_sadrzaj>
    <derivirana_varijabla naziv="DomainObject.Predmet.ProtustrankaWithAdressOIB_1">MEDINI d.o.o. za turizam i ugostiteljstvo, OIB 50279683844, Put Bandirice 2, Vis</derivirana_varijabla>
  </DomainObject.Predmet.ProtustrankaWithAdressOIB>
  <DomainObject.Predmet.ProtustrankaNazivFormated>
    <izvorni_sadrzaj>MEDINI d.o.o. za turizam i ugostiteljstvo</izvorni_sadrzaj>
    <derivirana_varijabla naziv="DomainObject.Predmet.ProtustrankaNazivFormated_1">MEDINI d.o.o. za turizam i ugostiteljstvo</derivirana_varijabla>
  </DomainObject.Predmet.ProtustrankaNazivFormated>
  <DomainObject.Predmet.ProtustrankaNazivFormatedOIB>
    <izvorni_sadrzaj>MEDINI d.o.o. za turizam i ugostiteljstvo, OIB 50279683844</izvorni_sadrzaj>
    <derivirana_varijabla naziv="DomainObject.Predmet.ProtustrankaNazivFormatedOIB_1">MEDINI d.o.o. za turizam i ugostiteljstvo, OIB 50279683844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Mažuran.šetalište 24b, 21000 Split</izvorni_sadrzaj>
    <derivirana_varijabla naziv="DomainObject.Predmet.StrankaFormatedWithAdress_1"> FINANCIJSKA AGENCIJA, RC SPLIT, Mažuran.šetalište 24b, 21000 Split</derivirana_varijabla>
  </DomainObject.Predmet.StrankaFormatedWithAdress>
  <DomainObject.Predmet.StrankaFormatedWithAdressOIB>
    <izvorni_sadrzaj> FINANCIJSKA AGENCIJA, RC SPLIT, OIB 85821130368, Mažuran.šetalište 24b, 21000 Split</izvorni_sadrzaj>
    <derivirana_varijabla naziv="DomainObject.Predmet.StrankaFormatedWithAdressOIB_1"> FINANCIJSKA AGENCIJA, RC SPLIT, OIB 85821130368, Mažuran.šetalište 24b, 21000 Split</derivirana_varijabla>
  </DomainObject.Predmet.StrankaFormatedWithAdressOIB>
  <DomainObject.Predmet.StrankaWithAdress>
    <izvorni_sadrzaj>FINANCIJSKA AGENCIJA, RC SPLIT Mažuran.šetalište 24b,21000 Split</izvorni_sadrzaj>
    <derivirana_varijabla naziv="DomainObject.Predmet.StrankaWithAdress_1">FINANCIJSKA AGENCIJA, RC SPLIT Mažuran.šetalište 24b,21000 Split</derivirana_varijabla>
  </DomainObject.Predmet.StrankaWithAdress>
  <DomainObject.Predmet.StrankaWithAdressOIB>
    <izvorni_sadrzaj>FINANCIJSKA AGENCIJA, RC SPLIT, OIB 85821130368, Mažuran.šetalište 24b,21000 Split</izvorni_sadrzaj>
    <derivirana_varijabla naziv="DomainObject.Predmet.StrankaWithAdressOIB_1">FINANCIJSKA AGENCIJA, RC SPLIT, OIB 85821130368, Mažuran.šetalište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670000.00</izvorni_sadrzaj>
    <derivirana_varijabla naziv="DomainObject.Predmet.TrenutnaVrijednost_1">670000.00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Mažuran.šetalište 24b, 21000 Split</item>
    </izvorni_sadrzaj>
    <derivirana_varijabla naziv="DomainObject.Predmet.StrankaListFormatedWithAdress_1">
      <item>FINANCIJSKA AGENCIJA, RC SPLIT, Mažuran.šetalište 24b, 21000 Split</item>
    </derivirana_varijabla>
  </DomainObject.Predmet.StrankaListFormatedWithAdress>
  <DomainObject.Predmet.StrankaListFormatedWithAdressOIB>
    <izvorni_sadrzaj>
      <item>FINANCIJSKA AGENCIJA, RC SPLIT, OIB 85821130368, Mažuran.šetalište 24b, 21000 Split</item>
    </izvorni_sadrzaj>
    <derivirana_varijabla naziv="DomainObject.Predmet.StrankaListFormatedWithAdressOIB_1">
      <item>FINANCIJSKA AGENCIJA, RC SPLIT, OIB 85821130368, Mažuran.šetalište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MEDINI d.o.o. za turizam i ugostiteljstvo</item>
    </izvorni_sadrzaj>
    <derivirana_varijabla naziv="DomainObject.Predmet.ProtuStrankaListFormated_1">
      <item>MEDINI d.o.o. za turizam i ugostiteljstvo</item>
    </derivirana_varijabla>
  </DomainObject.Predmet.ProtuStrankaListFormated>
  <DomainObject.Predmet.ProtuStrankaListFormatedOIB>
    <izvorni_sadrzaj>
      <item>MEDINI d.o.o. za turizam i ugostiteljstvo, OIB 50279683844</item>
    </izvorni_sadrzaj>
    <derivirana_varijabla naziv="DomainObject.Predmet.ProtuStrankaListFormatedOIB_1">
      <item>MEDINI d.o.o. za turizam i ugostiteljstvo, OIB 50279683844</item>
    </derivirana_varijabla>
  </DomainObject.Predmet.ProtuStrankaListFormatedOIB>
  <DomainObject.Predmet.ProtuStrankaListFormatedWithAdress>
    <izvorni_sadrzaj>
      <item>MEDINI d.o.o. za turizam i ugostiteljstvo, Put Bandirice 2, Vis</item>
    </izvorni_sadrzaj>
    <derivirana_varijabla naziv="DomainObject.Predmet.ProtuStrankaListFormatedWithAdress_1">
      <item>MEDINI d.o.o. za turizam i ugostiteljstvo, Put Bandirice 2, Vis</item>
    </derivirana_varijabla>
  </DomainObject.Predmet.ProtuStrankaListFormatedWithAdress>
  <DomainObject.Predmet.ProtuStrankaListFormatedWithAdressOIB>
    <izvorni_sadrzaj>
      <item>MEDINI d.o.o. za turizam i ugostiteljstvo, OIB 50279683844, Put Bandirice 2, Vis</item>
    </izvorni_sadrzaj>
    <derivirana_varijabla naziv="DomainObject.Predmet.ProtuStrankaListFormatedWithAdressOIB_1">
      <item>MEDINI d.o.o. za turizam i ugostiteljstvo, OIB 50279683844, Put Bandirice 2, Vis</item>
    </derivirana_varijabla>
  </DomainObject.Predmet.ProtuStrankaListFormatedWithAdressOIB>
  <DomainObject.Predmet.ProtuStrankaListNazivFormated>
    <izvorni_sadrzaj>
      <item>MEDINI d.o.o. za turizam i ugostiteljstvo</item>
    </izvorni_sadrzaj>
    <derivirana_varijabla naziv="DomainObject.Predmet.ProtuStrankaListNazivFormated_1">
      <item>MEDINI d.o.o. za turizam i ugostiteljstvo</item>
    </derivirana_varijabla>
  </DomainObject.Predmet.ProtuStrankaListNazivFormated>
  <DomainObject.Predmet.ProtuStrankaListNazivFormatedOIB>
    <izvorni_sadrzaj>
      <item>MEDINI d.o.o. za turizam i ugostiteljstvo, OIB 50279683844</item>
    </izvorni_sadrzaj>
    <derivirana_varijabla naziv="DomainObject.Predmet.ProtuStrankaListNazivFormatedOIB_1">
      <item>MEDINI d.o.o. za turizam i ugostiteljstvo, OIB 50279683844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MEDINI d.o.o. za turizam i ugostiteljstvo</izvorni_sadrzaj>
    <derivirana_varijabla naziv="DomainObject.Predmet.ProtustrankaIDrugi_1">MEDINI d.o.o. za turizam i ugostiteljstvo</derivirana_varijabla>
  </DomainObject.Predmet.ProtustrankaIDrugi>
  <DomainObject.Predmet.StrankaIDrugiAdressOIB>
    <izvorni_sadrzaj>FINANCIJSKA AGENCIJA, RC SPLIT, OIB 85821130368, Mažuran.šetalište 24b, 21000 Split</izvorni_sadrzaj>
    <derivirana_varijabla naziv="DomainObject.Predmet.StrankaIDrugiAdressOIB_1">FINANCIJSKA AGENCIJA, RC SPLIT, OIB 85821130368, Mažuran.šetalište 24b, 21000 Split</derivirana_varijabla>
  </DomainObject.Predmet.StrankaIDrugiAdressOIB>
  <DomainObject.Predmet.ProtustrankaIDrugiAdressOIB>
    <izvorni_sadrzaj>MEDINI d.o.o. za turizam i ugostiteljstvo, OIB 50279683844, Put Bandirice 2, Vis</izvorni_sadrzaj>
    <derivirana_varijabla naziv="DomainObject.Predmet.ProtustrankaIDrugiAdressOIB_1">MEDINI d.o.o. za turizam i ugostiteljstvo, OIB 50279683844, Put Bandirice 2,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MEDINI d.o.o. za turizam i ugostiteljstvo</item>
    </izvorni_sadrzaj>
    <derivirana_varijabla naziv="DomainObject.Predmet.SudioniciListNaziv_1">
      <item>FINANCIJSKA AGENCIJA, RC SPLIT</item>
      <item>MEDINI d.o.o. za turizam i ugostiteljstvo</item>
    </derivirana_varijabla>
  </DomainObject.Predmet.SudioniciListNaziv>
  <DomainObject.Predmet.SudioniciListAdressOIB>
    <izvorni_sadrzaj>
      <item>FINANCIJSKA AGENCIJA, RC SPLIT, OIB 85821130368, Mažuran.šetalište 24b,21000 Split</item>
      <item>MEDINI d.o.o. za turizam i ugostiteljstvo, OIB 50279683844, Put Bandirice 2,Vis</item>
    </izvorni_sadrzaj>
    <derivirana_varijabla naziv="DomainObject.Predmet.SudioniciListAdressOIB_1">
      <item>FINANCIJSKA AGENCIJA, RC SPLIT, OIB 85821130368, Mažuran.šetalište 24b,21000 Split</item>
      <item>MEDINI d.o.o. za turizam i ugostiteljstvo, OIB 50279683844, Put Bandirice 2,Vis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50279683844</item>
    </izvorni_sadrzaj>
    <derivirana_varijabla naziv="DomainObject.Predmet.SudioniciListNazivOIB_1">
      <item>, OIB 85821130368</item>
      <item>, OIB 50279683844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E01ABD-34DF-4F9A-842D-F235B2490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1009</properties:Characters>
  <properties:Lines>41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2015-05-12T06:22:00Z</dcterms:created>
  <dc:creator>nmarkovic</dc:creator>
  <cp:lastModifiedBy>Ana Golub Gruić</cp:lastModifiedBy>
  <cp:lastPrinted>2019-04-11T06:06:00Z</cp:lastPrinted>
  <dcterms:modified xmlns:xsi="http://www.w3.org/2001/XMLSchema-instance" xsi:type="dcterms:W3CDTF">2019-04-11T06:06:00Z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(St-456-2013 određivanje ročišta (radi utvrđivanja uvjeta) stari stečajni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