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45b6" w14:paraId="fe345b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604B3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04B3">
        <w:rPr>
          <w:rFonts w:cs="Times New Roman" w:eastAsia="Times New Roman"/>
          <w:lang w:eastAsia="hr-HR" w:val="en-AU"/>
        </w:rPr>
        <w:t xml:space="preserve">TRGOVAČKI SUD U SPLITU             </w:t>
      </w:r>
      <w:r w:rsidRPr="002604B3">
        <w:rPr>
          <w:rFonts w:cs="Times New Roman" w:eastAsia="Times New Roman"/>
          <w:lang w:eastAsia="hr-HR" w:val="en-AU"/>
        </w:rPr>
        <w:tab/>
      </w:r>
      <w:r w:rsidRPr="002604B3">
        <w:rPr>
          <w:rFonts w:cs="Times New Roman" w:eastAsia="Times New Roman"/>
          <w:lang w:eastAsia="hr-HR" w:val="en-AU"/>
        </w:rPr>
        <w:tab/>
        <w:t xml:space="preserve">                 Poslovni broj: 14. </w:t>
      </w:r>
      <w:r w:rsidRPr="002604B3">
        <w:rPr>
          <w:rFonts w:cs="Times New Roman" w:eastAsia="Times New Roman"/>
          <w:lang w:eastAsia="hr-HR"/>
        </w:rPr>
        <w:t>St-292/2017.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Jozo Ćaleta, stečajni sudac u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stečajnom postupku nad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Stečajnom masom iza TREĆI ELEMENT d.o.o.,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Split, Ruđera Boškovića 7/125, OIB: 80220794641.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TRGOVAČKOM SUDU U SPLITU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        -Uredu predsjednika Suda-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O V D J E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Vaš broj: 9. Su-463/2018, od 22. studenog 2018.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PREDMET: Očitovanje na predstavku Andrijane Bajić, iz Splita.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 w:val="de-DE"/>
        </w:rPr>
      </w:pPr>
      <w:r w:rsidRPr="002604B3">
        <w:rPr>
          <w:rFonts w:cs="Times New Roman" w:eastAsia="Times New Roman"/>
          <w:lang w:eastAsia="hr-HR"/>
        </w:rPr>
        <w:t xml:space="preserve">Vezano za naprijed navedeni PREDMET ovog Očitovanja, niže potpisani sudac ističe kako je – nakon što je Rješenjem ovog Suda </w:t>
      </w:r>
      <w:r w:rsidRPr="002604B3">
        <w:rPr>
          <w:rFonts w:cs="Times New Roman" w:eastAsia="Times New Roman"/>
          <w:lang w:eastAsia="hr-HR" w:val="de-DE"/>
        </w:rPr>
        <w:t xml:space="preserve">od 08. rujna 2016, broj: 14. St-2106/2015, otvoren i istovremeno zaključen skraćeni stečajni postupak nad stečajnim dužnikom: </w:t>
      </w:r>
      <w:r w:rsidRPr="002604B3">
        <w:rPr>
          <w:rFonts w:cs="Times New Roman" w:eastAsia="Times New Roman"/>
          <w:lang w:eastAsia="hr-HR"/>
        </w:rPr>
        <w:t>TREĆI ELEMENT d.o.o., za trgovinu i usluge, Split, Hrvatskih iseljenika 20, OIB: 20778760857. (Dužnik, stečajni Dužnik) i isti Dužnik brisan iz sudskog registra – stečajni je upravitelj Ante Gabelica, Split, Ruđera Boškovića 7/125, OIB: 68765596631,</w:t>
      </w:r>
      <w:r w:rsidRPr="002604B3">
        <w:rPr>
          <w:rFonts w:cs="Times New Roman" w:eastAsia="Times New Roman"/>
          <w:lang w:eastAsia="hr-HR" w:val="de-DE"/>
        </w:rPr>
        <w:t xml:space="preserve"> izvjestio Sud o tome kako je navedeni stečajni Dužnik u zemljišnim knjigama Općinskog suda u Splitu, za k.o. Split, upisan kao vlasnik većeg broja nekretnina etažnog vlasništva (među kojim je nekretninama bila i nekretnina etažnog vlasništva a u vlasništvu Andrijane Bajić a za koju se kasnije ispostavilo kako ta nekretnina nije u vlasništvu Dužnika). Radi navedenog je Sud Rješenjem </w:t>
      </w:r>
      <w:r w:rsidRPr="002604B3">
        <w:rPr>
          <w:rFonts w:cs="Times New Roman" w:eastAsia="Times New Roman"/>
          <w:lang w:eastAsia="hr-HR"/>
        </w:rPr>
        <w:t xml:space="preserve">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 xml:space="preserve">2017, poslovni broj: 14. St-292/2017. (Ex: St-2106/2015), u nastavku stečajnog postupka odredio nastavljanje postupka radi naknadne diobe kao stečajne mase pod nazivom: „Stečajna masa iza TREĆI ELEMENT, d.o.o., u stečaju“, kojim je Rješenjem, točkom VII. izrijeke, određeno u Zemljišne knjige Općinskog suda u Splitu, Zemljišnoknjižni odjel Split, k.o. Split, na nekretninama etažnog vlasništva a pojedinačno pobliže navedenim u istoj toj točki, upis zabilježbe kako je Rješenjem ovog Suda </w:t>
      </w:r>
      <w:r w:rsidRPr="002604B3">
        <w:rPr>
          <w:rFonts w:cs="Times New Roman" w:eastAsia="Times New Roman"/>
          <w:lang w:eastAsia="hr-HR" w:val="de-DE"/>
        </w:rPr>
        <w:t xml:space="preserve">od 08. rujna 2016, broj: 14. St-2106/2015, otvoren skraćeni stečajni postupak nad stečajnim dužnikom: </w:t>
      </w:r>
      <w:r w:rsidRPr="002604B3">
        <w:rPr>
          <w:rFonts w:cs="Times New Roman" w:eastAsia="Times New Roman"/>
          <w:lang w:eastAsia="hr-HR"/>
        </w:rPr>
        <w:t>TREĆI ELEMENT d.o.o., za trgovinu i usluge, Split, Hrvatskih iseljenika 20, OIB: 20778760857, za stečajnog je upravitelja imenovan Ante Gabelica, Split, Ruđera Boškovića 7/125, OIB: 68765596631,</w:t>
      </w:r>
      <w:r w:rsidRPr="002604B3">
        <w:rPr>
          <w:rFonts w:cs="Times New Roman" w:eastAsia="Times New Roman"/>
          <w:lang w:eastAsia="hr-HR" w:val="de-DE"/>
        </w:rPr>
        <w:t xml:space="preserve"> zaključen je isti skraćeni stečajni stečajni postupak nad istim Dužnikom i određeno je Dužnika brisati iz sudskog registra </w:t>
      </w:r>
      <w:r w:rsidRPr="002604B3">
        <w:rPr>
          <w:rFonts w:cs="Times New Roman" w:eastAsia="Times New Roman"/>
          <w:lang w:eastAsia="hr-HR"/>
        </w:rPr>
        <w:t>kao i upis zabilježbe nastavljanja postupka radi naknadne diobe kao stečajne mase pod nazivom: „Stečajna masa iza TREĆI ELEMENT, d.o.o., u stečaju“ i upis stečajnog upravitelja: Ante Gabelica, Split, Ruđera Boškovića 7/125, OIB: 68765596631, te je određeno kako će iste te sve upise provesti Općinski sud u Splitu,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604B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      </w:t>
      </w:r>
      <w:r w:rsidRPr="002604B3">
        <w:rPr>
          <w:rFonts w:cs="Times New Roman" w:eastAsia="Times New Roman"/>
          <w:lang w:eastAsia="hr-HR" w:val="en-AU"/>
        </w:rPr>
        <w:t xml:space="preserve">Poslovni broj: 14. </w:t>
      </w:r>
      <w:r w:rsidRPr="002604B3">
        <w:rPr>
          <w:rFonts w:cs="Times New Roman" w:eastAsia="Times New Roman"/>
          <w:lang w:eastAsia="hr-HR"/>
        </w:rPr>
        <w:t>St-292/2017.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Zemljišnoknjižni odjel Split, temeljem tog Rješenja i nakon primitka istog. Među ostalim je određeno upis navedene zabilježbe i na nekretnini etažnog vlasništva (a vlasništvo kojeg je kasnije upisano na ime Andrijane Bajić): - dijela čest. zem. 46/11, ZU 21644, k.o. Split, Rbr. 90, suvlasnički dio 33/4414-etažno vlasništvo (E-90), koji suvlasnički dio je povezan s cjelinom stana br.: 25, na prvom katu, ulaz III, neto površine 33,00 m2, orijentacije sjever-istok-tamno siva, anagrafske oznake Velebitska 114, pošto u vrijeme pisanja Rješenja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 xml:space="preserve">2017, poslovni broj: 14. St-292/2017. (Ex: St-2106/2015), Sud nije imao saznanja o vlasništvu Andrijane Bajić na navedenom stanu.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Nakon ovog Rješenja o nastavljanju postupka radi naknadne diobe, i</w:t>
      </w:r>
      <w:r w:rsidRPr="002604B3">
        <w:rPr>
          <w:rFonts w:cs="Times New Roman" w:eastAsia="Times New Roman"/>
          <w:bCs/>
          <w:lang w:eastAsia="hr-HR"/>
        </w:rPr>
        <w:t>zlučna vjerovnica Andrijana Bajić, iz Splita, dostavila je 22. studenog 2017. u stečajni postupak izlučni zahtjev, ističući kako ne spada u stečajnu masu Dužnika dio</w:t>
      </w:r>
      <w:r w:rsidRPr="002604B3">
        <w:rPr>
          <w:rFonts w:cs="Times New Roman" w:eastAsia="Times New Roman"/>
          <w:b/>
          <w:bCs/>
          <w:lang w:eastAsia="hr-HR"/>
        </w:rPr>
        <w:t xml:space="preserve"> </w:t>
      </w:r>
      <w:r w:rsidRPr="002604B3">
        <w:rPr>
          <w:rFonts w:cs="Times New Roman" w:eastAsia="Times New Roman"/>
          <w:lang w:eastAsia="hr-HR"/>
        </w:rPr>
        <w:t xml:space="preserve">čest. zem. 46/11, ZU 21644, k.o. Split, i to baš etažno vlasništvo pod Rbr. 90, suvlasnički dio 33/4414-etažno vlasništvo (E-90), koji suvlasnički dio je povezan s cjelinom stana br.: 25, na prvom katu, ulaz III, neto površine 33,00 m2, orijentacije sjever-istok-tamno siva, anagrafske oznake Velebitska 114. te je zatražila odrediti i brisanje tzv. plombe navedene u zemljišnim knjigama pod brojem: Z-12186/2017, kojom je plombom Zemljišnoknjižni odjel Općinskog suda u Splitu naznačio zaprimanje Rješenja ovog Suda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 xml:space="preserve">2017, poslovni broj: 14. St-292/2017. (Ex: St-2106/2015), radi upisa navedene zabilježbe iz točke VII. izrijeke u Zemljišne knjige.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Očitujući se o navedenom izlučnom zahtjevu Andrijane Bajić na navedenom stanu broj 25, na prvom katu, ulaz III, neto površine 33,00 m2, etažno vlasništva (E-90), stečajni je upravitelj Ante Gabelica u Izvješću od 09. veljače 2018. istakao kako je Andrijana Bajić: „(...) podnijela prijedlog za upis (uknjižbu) prava vlasništva 12.02.2017.g. pod br. Z-5905/2017 a da je zabilježba pokretanja stečaja nad stečajnim dužnikom Treći element d.o.o. podnijeta ZK odjelu Općinskog suda u Splitu pod br. Z-12186/2017 dana 3. travnja 2017g. (...) gđa. Andrijana Bajić je imajući u vidu navedeno stekla pravo vlasništva danom 12. veljače 2017.g., dakle prije nego što je uopće i zabilježba pokretanja stečajnog postupka nad stečajnim dužnikom bila predana na provedbu. (...)“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Imajući u vidu navode iz Izvješća Stečajnog upravitelja prema kojem proizlazi kako je Andrijana Bajić na navedenom stanu (E-90) stekla pravo vlasništva danom 12. veljače 2017.g., dakle prije nego što je uopće i zabilježba otvaranja stečajnog postupka nad stečajnim Dužnikom bila dostavljena na provedbu Zemljišnoknjižnom odjelu Općinskog suda u Splitu a što ovom Sudu nije bilo poznato u vrijeme donošenja Rješenja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 xml:space="preserve">2017, poslovni broj: 14. St-292/2017. (Ex: St-2106/2015), kojim je točkom VII. izrijeke određeno u Zemljišne knjige Općinskog suda u Splitu, Zemljišnoknjižni odjel Split, upisati u toj točki VII. opisanu zabilježbu i na stanu u vlasništvu Andrijane Bajić, to je točkom 1. Rješenja suda od jučer – 27. studenog 2018, broj: gornji – ispravljeno Rješenje ovog Suda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 xml:space="preserve">2017, poslovni broj: 14. St-292/2017. (Ex: St-2106/2015), u točki VII. izrijeke i u dijelu koji se odnosi na </w:t>
      </w:r>
      <w:r w:rsidRPr="002604B3">
        <w:rPr>
          <w:rFonts w:cs="Times New Roman" w:eastAsia="Times New Roman"/>
          <w:bCs/>
          <w:lang w:eastAsia="hr-HR"/>
        </w:rPr>
        <w:t>dio</w:t>
      </w:r>
      <w:r w:rsidRPr="002604B3">
        <w:rPr>
          <w:rFonts w:cs="Times New Roman" w:eastAsia="Times New Roman"/>
          <w:b/>
          <w:bCs/>
          <w:lang w:eastAsia="hr-HR"/>
        </w:rPr>
        <w:t xml:space="preserve"> </w:t>
      </w:r>
      <w:r w:rsidRPr="002604B3">
        <w:rPr>
          <w:rFonts w:cs="Times New Roman" w:eastAsia="Times New Roman"/>
          <w:lang w:eastAsia="hr-HR"/>
        </w:rPr>
        <w:t>čest. zem. 46/11, ZU 21644, k.o. Split, i to baš u dijelu etažnog vlasništva Andrijane Bajić, tj., etažno vlasništvo pod Rbr. 90, suvlasnički dio 33/4414-etažno vlasništvo (E-90), koji suvlasnički dio je povezan s cjelinom stana br.: 25, na prvom katu, ulaz III, neto površine 33,00 m2, orijentacije sjever-istok-tamno siva, anagrafske oznake Velebitska114,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 - 3 -                        </w:t>
      </w:r>
      <w:r w:rsidRPr="002604B3">
        <w:rPr>
          <w:rFonts w:cs="Times New Roman" w:eastAsia="Times New Roman"/>
          <w:lang w:eastAsia="hr-HR" w:val="en-AU"/>
        </w:rPr>
        <w:t xml:space="preserve">Poslovni broj: 14. </w:t>
      </w:r>
      <w:r w:rsidRPr="002604B3">
        <w:rPr>
          <w:rFonts w:cs="Times New Roman" w:eastAsia="Times New Roman"/>
          <w:lang w:eastAsia="hr-HR"/>
        </w:rPr>
        <w:t>St-292/2017.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na način što je u tome Rješenju ovog Suda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>2017, poslovni broj: 14. St-292/2017. (Ex: St-2106/2015), u točki VII, na stranici 5, određeno brisanje podtočke koja glasi: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„- dijela čest. zem. 46/11, ZU 21644, k.o. Split, Rbr. 90, suvlasnički dio 33/4414-etažno vlasništvo (E-90), koji suvlasnički dio je povezan s cjelinom stana br.: 25, na prvom katu, ulaz III, neto površine 33,00 m2, orijentacije sjever-istok-tamno siva, anagrafske oznake Velebitska 114“ a istim je Rješenjem od jučer: – 27. studenog 2018, broj: gornji (točkom 3) – riješeno ovako: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„3. Određuje se u zemljišnim knjigama Općinskog suda u Splitu, Zemljišnoknjižni odjel Split, Katastarska općina Split, na nekretnini etažnog vlasništva iz točke 1. ovog Rješenja, upis brisanja plombe upisane pod brojem: Z-12186/2017. a ako je temeljem iste plombe na navedenoj nekretnini upisana i zabilježba, tada se određuje upis brisanja iste zabilježbe sa iste nekretnine, što će sve provesti Općinski sud u Splitu, Zemljišnoknjižni odjel Split, temeljem ovog Rješenja i nakon primitka ovog Rješenja sa potvrdom o pravomoćnosti.“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Smatramo kako smo Rješenjem od jučer – 27. studenog 2018, broj: gornji – otklonili razloge za predstavku Andrijane Bajić. Navedeno Rješenje od jučer: – 27. studenog 2018, broj: gornji – Sud je danom donošenja otpremio Općinskom sudu u Splitu, Zemljišnoknjižnom odjelu Split a dana je dostavna naredba to ponoviti i nakon pravomoćnosti tog Rješenja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Sve gore navedeno postoji objavljeno na mrežnoj stranici e-Oglasna ploča sudova, pod OIB-om ranijega stečajnog dužnika kao pravne osobe: TREĆI ELEMENT d.o.o., za trgovinu i usluge, Split, Hrvatskih iseljenika 20., OIB: 20778760857. i pod OIB-om Stečajne mase iza TREĆI ELEMENT d.o.o., za trgovinu i usluge, u stečaju, Split, Ruđera Boškovića 7/125, OIB: 80220794641.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Kako je u međuvremenu Andrijana Bajić na navedenom stanu etažnog vlasništva upisana i u zemljišne knjige kao vlasnica tog stana a uvidom u internet stranice zemljišnih knjiga smo utvrdili kako navedena zabilježba iz točke VII. izrijeke Rješenja ovog Suda od </w:t>
      </w:r>
      <w:r w:rsidRPr="002604B3">
        <w:rPr>
          <w:rFonts w:cs="Times New Roman" w:eastAsia="Times New Roman"/>
          <w:lang w:eastAsia="hr-HR" w:val="fr-FR"/>
        </w:rPr>
        <w:t xml:space="preserve">30. ožujka </w:t>
      </w:r>
      <w:r w:rsidRPr="002604B3">
        <w:rPr>
          <w:rFonts w:cs="Times New Roman" w:eastAsia="Times New Roman"/>
          <w:lang w:eastAsia="hr-HR"/>
        </w:rPr>
        <w:t>2017, poslovni broj: 14. St-292/2017. (Ex: St-2106/2015), još nije upisana zabilježba, to smatramo kako se je Andrijana Bajić mogla i podneskom Općinskom sudu u Splitu, pozivom na broj spisa stavljene plombe: Z-12186/2017. predložiti odbijanje upisa zabilježbe na stanu kojeg je ista vlasnica, kojem bi prijedlogu, vjerujemo, bilo udovoljeno, pošto se zabilježba otvaranja stečajnog postupka ne može upisati na nekretninama koje nisu u vlasništvu stečajnog Dužnika.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Calibri"/>
        </w:rPr>
      </w:pPr>
      <w:r w:rsidRPr="002604B3">
        <w:rPr>
          <w:rFonts w:cs="Times New Roman" w:eastAsia="Calibri"/>
        </w:rPr>
        <w:t>Gore navedeno je sve što za sada smatramo potrebitim navesti u vezi navedene predstavke Andrijane Bajić.</w:t>
      </w:r>
    </w:p>
    <w:p w:rsidRDefault="002604B3" w:rsidP="002604B3" w:rsidR="002604B3" w:rsidRPr="002604B3">
      <w:pPr>
        <w:spacing w:after="0"/>
        <w:jc w:val="both"/>
        <w:rPr>
          <w:rFonts w:cs="Times New Roman" w:eastAsia="Calibri"/>
        </w:rPr>
      </w:pPr>
    </w:p>
    <w:p w:rsidRDefault="002604B3" w:rsidP="002604B3" w:rsidR="002604B3" w:rsidRPr="002604B3">
      <w:pPr>
        <w:spacing w:after="0"/>
        <w:jc w:val="center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>Split, 28. studenog 2018.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S U D A C: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  <w:r w:rsidRPr="002604B3">
        <w:rPr>
          <w:rFonts w:cs="Times New Roman" w:eastAsia="Times New Roman"/>
          <w:lang w:eastAsia="hr-HR"/>
        </w:rPr>
        <w:t xml:space="preserve">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Jozo Ćaleta</w:t>
      </w:r>
    </w:p>
    <w:p w:rsidRDefault="002604B3" w:rsidP="002604B3" w:rsidR="002604B3" w:rsidRPr="002604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4B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90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St-292/2017-45</izvorni_sadrzaj>
    <derivirana_varijabla naziv="DomainObject.Oznaka_1">St-292/2017-45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TREĆI ELEMENT d.o.o. za trgovinu i usluge u stečaju</izvorni_sadrzaj>
    <derivirana_varijabla naziv="DomainObject.Predmet.ProtustrankaFormated_1">  Stečajna masa iza TREĆI ELEMENT d.o.o. za trgovinu i usluge u stečaju</derivirana_varijabla>
  </DomainObject.Predmet.ProtustrankaFormated>
  <DomainObject.Predmet.ProtustrankaFormatedOIB>
    <izvorni_sadrzaj>  Stečajna masa iza TREĆI ELEMENT d.o.o. za trgovinu i usluge u stečaju, OIB 80220794641</izvorni_sadrzaj>
    <derivirana_varijabla naziv="DomainObject.Predmet.ProtustrankaFormatedOIB_1">  Stečajna masa iza TREĆI ELEMENT d.o.o. za trgovinu i usluge u stečaju, OIB 80220794641</derivirana_varijabla>
  </DomainObject.Predmet.ProtustrankaFormatedOIB>
  <DomainObject.Predmet.ProtustrankaFormatedWithAdress>
    <izvorni_sadrzaj> Stečajna masa iza TREĆI ELEMENT d.o.o. za trgovinu i usluge u stečaju, Ruđera Boškovića 7/125, 21000 Split</izvorni_sadrzaj>
    <derivirana_varijabla naziv="DomainObject.Predmet.ProtustrankaFormatedWithAdress_1"> Stečajna masa iza TREĆI ELEMENT d.o.o. za trgovinu i usluge u stečaju, Ruđera Boškovića 7/125, 21000 Split</derivirana_varijabla>
  </DomainObject.Predmet.ProtustrankaFormatedWithAdress>
  <DomainObject.Predmet.ProtustrankaFormatedWithAdressOIB>
    <izvorni_sadrzaj> Stečajna masa iza TREĆI ELEMENT d.o.o. za trgovinu i usluge u stečaju, OIB 80220794641, Ruđera Boškovića 7/125, 21000 Split</izvorni_sadrzaj>
    <derivirana_varijabla naziv="DomainObject.Predmet.ProtustrankaFormatedWithAdressOIB_1"> Stečajna masa iza TREĆI ELEMENT d.o.o. za trgovinu i usluge u stečaju, OIB 80220794641, Ruđera Boškovića 7/125, 21000 Split</derivirana_varijabla>
  </DomainObject.Predmet.ProtustrankaFormatedWithAdressOIB>
  <DomainObject.Predmet.ProtustrankaWithAdress>
    <izvorni_sadrzaj>Stečajna masa iza TREĆI ELEMENT d.o.o. za trgovinu i usluge u stečaju Ruđera Boškovića 7/125, 21000 Split</izvorni_sadrzaj>
    <derivirana_varijabla naziv="DomainObject.Predmet.ProtustrankaWithAdress_1">Stečajna masa iza TREĆI ELEMENT d.o.o. za trgovinu i usluge u stečaju Ruđera Boškovića 7/125, 21000 Split</derivirana_varijabla>
  </DomainObject.Predmet.ProtustrankaWithAdress>
  <DomainObject.Predmet.ProtustrankaWithAdressOIB>
    <izvorni_sadrzaj>Stečajna masa iza TREĆI ELEMENT d.o.o. za trgovinu i usluge u stečaju, OIB 80220794641, Ruđera Boškovića 7/125, 21000 Split</izvorni_sadrzaj>
    <derivirana_varijabla naziv="DomainObject.Predmet.ProtustrankaWithAdressOIB_1">Stečajna masa iza TREĆI ELEMENT d.o.o. za trgovinu i usluge u stečaju, OIB 80220794641, Ruđera Boškovića 7/125, 21000 Split</derivirana_varijabla>
  </DomainObject.Predmet.ProtustrankaWithAdressOIB>
  <DomainObject.Predmet.ProtustrankaNazivFormated>
    <izvorni_sadrzaj>Stečajna masa iza TREĆI ELEMENT d.o.o. za trgovinu i usluge u stečaju</izvorni_sadrzaj>
    <derivirana_varijabla naziv="DomainObject.Predmet.ProtustrankaNazivFormated_1">Stečajna masa iza TREĆI ELEMENT d.o.o. za trgovinu i usluge u stečaju</derivirana_varijabla>
  </DomainObject.Predmet.ProtustrankaNazivFormated>
  <DomainObject.Predmet.ProtustrankaNazivFormatedOIB>
    <izvorni_sadrzaj>Stečajna masa iza TREĆI ELEMENT d.o.o. za trgovinu i usluge u stečaju, OIB 80220794641</izvorni_sadrzaj>
    <derivirana_varijabla naziv="DomainObject.Predmet.ProtustrankaNazivFormatedOIB_1">Stečajna masa iza TREĆI ELEMENT d.o.o. za trgovinu i usluge u stečaju, OIB 80220794641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TREĆI ELEMENT d.o.o. za trgovinu i usluge u stečaju</item>
    </izvorni_sadrzaj>
    <derivirana_varijabla naziv="DomainObject.Predmet.ProtuStrankaListFormated_1">
      <item>Stečajna masa iza TREĆI ELEMENT d.o.o. za trgovinu i usluge u stečaju</item>
    </derivirana_varijabla>
  </DomainObject.Predmet.ProtuStrankaListFormated>
  <DomainObject.Predmet.ProtuStrankaListFormatedOIB>
    <izvorni_sadrzaj>
      <item>Stečajna masa iza TREĆI ELEMENT d.o.o. za trgovinu i usluge u stečaju, OIB 80220794641</item>
    </izvorni_sadrzaj>
    <derivirana_varijabla naziv="DomainObject.Predmet.ProtuStrankaListFormatedOIB_1">
      <item>Stečajna masa iza TREĆI ELEMENT d.o.o. za trgovinu i usluge u stečaju, OIB 80220794641</item>
    </derivirana_varijabla>
  </DomainObject.Predmet.ProtuStrankaListFormatedOIB>
  <DomainObject.Predmet.ProtuStrankaListFormatedWithAdress>
    <izvorni_sadrzaj>
      <item>Stečajna masa iza TREĆI ELEMENT d.o.o. za trgovinu i usluge u stečaju, Ruđera Boškovića 7/125, 21000 Split</item>
    </izvorni_sadrzaj>
    <derivirana_varijabla naziv="DomainObject.Predmet.ProtuStrankaListFormatedWithAdress_1">
      <item>Stečajna masa iza TREĆI ELEMENT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TREĆI ELEMENT d.o.o. za trgovinu i usluge u stečaju, OIB 80220794641, Ruđera Boškovića 7/125, 21000 Split</item>
    </izvorni_sadrzaj>
    <derivirana_varijabla naziv="DomainObject.Predmet.ProtuStrankaListFormatedWithAdressOIB_1">
      <item>Stečajna masa iza TREĆI ELEMENT d.o.o. za trgovinu i usluge u stečaju, OIB 80220794641, Ruđera Boškovića 7/125, 21000 Split</item>
    </derivirana_varijabla>
  </DomainObject.Predmet.ProtuStrankaListFormatedWithAdressOIB>
  <DomainObject.Predmet.ProtuStrankaListNazivFormated>
    <izvorni_sadrzaj>
      <item>Stečajna masa iza TREĆI ELEMENT d.o.o. za trgovinu i usluge u stečaju</item>
    </izvorni_sadrzaj>
    <derivirana_varijabla naziv="DomainObject.Predmet.ProtuStrankaListNazivFormated_1">
      <item>Stečajna masa iza TREĆI ELEMENT d.o.o. za trgovinu i usluge u stečaju</item>
    </derivirana_varijabla>
  </DomainObject.Predmet.ProtuStrankaListNazivFormated>
  <DomainObject.Predmet.ProtuStrankaListNazivFormatedOIB>
    <izvorni_sadrzaj>
      <item>Stečajna masa iza TREĆI ELEMENT d.o.o. za trgovinu i usluge u stečaju, OIB 80220794641</item>
    </izvorni_sadrzaj>
    <derivirana_varijabla naziv="DomainObject.Predmet.ProtuStrankaListNazivFormatedOIB_1">
      <item>Stečajna masa iza TREĆI ELEMENT d.o.o. za trgovinu i usluge u stečaju, OIB 80220794641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St-292/2017-45</izvorni_sadrzaj>
    <derivirana_varijabla naziv="DomainObject.PoslovniBrojDokumenta_1">St-292/2017-45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TREĆI ELEMENT d.o.o. za trgovinu i usluge u stečaju</izvorni_sadrzaj>
    <derivirana_varijabla naziv="DomainObject.Predmet.ProtustrankaIDrugi_1">Stečajna masa iza TREĆI ELEMENT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TREĆI ELEMENT d.o.o. za trgovinu i usluge u stečaju, OIB 80220794641, Ruđera Boškovića 7/125, 21000 Split</izvorni_sadrzaj>
    <derivirana_varijabla naziv="DomainObject.Predmet.ProtustrankaIDrugiAdressOIB_1">Stečajna masa iza TREĆI ELEMENT d.o.o. za trgovinu i usluge u stečaju, OIB 80220794641,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TREĆI ELEMENT d.o.o. za trgovinu i usluge u stečaju</item>
    </izvorni_sadrzaj>
    <derivirana_varijabla naziv="DomainObject.Predmet.SudioniciListNaziv_1">
      <item>FINANCIJSKA AGENCIJA, RC SPLIT</item>
      <item>Stečajna masa iza TREĆI ELEMENT d.o.o. za trgovinu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TREĆI ELEMENT d.o.o. za trgovinu i usluge u stečaju, OIB 80220794641, Ruđera Boškovića 7/125,21000 Split</item>
    </izvorni_sadrzaj>
    <derivirana_varijabla naziv="DomainObject.Predmet.SudioniciListAdressOIB_1">
      <item>FINANCIJSKA AGENCIJA, RC SPLIT, OIB 85821130368, Mažuranićevo šetalište 24 b,21000 Split</item>
      <item>Stečajna masa iza TREĆI ELEMENT d.o.o. za trgovinu i usluge u stečaju, OIB 80220794641,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BA63F-8C42-431C-B6B8-3CDA88A38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1315</properties:Words>
  <properties:Characters>7590</properties:Characters>
  <properties:Lines>144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2018-11-28T12:03:00Z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St-292/2017-45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