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c044" w14:paraId="38ec044" w:rsidRDefault="00DB5983" w:rsidP="00DB5983" w:rsidR="00DB598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5983" w:rsidP="00DB5983" w:rsidR="00DB5983">
      <w:pPr>
        <w:rPr>
          <w:sz w:val="24"/>
          <w:szCs w:val="24"/>
          <w:lang w:val="hr-HR"/>
        </w:rPr>
      </w:pPr>
    </w:p>
    <w:p w:rsidRDefault="00A173A2" w:rsidP="00A173A2" w:rsidR="00A173A2">
      <w:pPr>
        <w:ind w:firstLine="720" w:left="72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13. Sp-</w:t>
      </w:r>
      <w:r w:rsidR="000A7749">
        <w:rPr>
          <w:sz w:val="24"/>
          <w:szCs w:val="24"/>
          <w:lang w:val="hr-HR"/>
        </w:rPr>
        <w:t>15/2017-4</w:t>
      </w:r>
      <w:r>
        <w:rPr>
          <w:sz w:val="24"/>
          <w:szCs w:val="24"/>
          <w:lang w:val="hr-HR"/>
        </w:rPr>
        <w:t xml:space="preserve">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Europske avenije 7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31000   OSIJEK  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 kao sucu pojedinu, u pravnoj stvari predlagatelja </w:t>
      </w:r>
      <w:r w:rsidR="000A7749">
        <w:rPr>
          <w:sz w:val="24"/>
          <w:szCs w:val="24"/>
          <w:lang w:val="hr-HR"/>
        </w:rPr>
        <w:t>– potrošača Nataše Tenžera, OIB:</w:t>
      </w:r>
      <w:r>
        <w:rPr>
          <w:sz w:val="24"/>
          <w:szCs w:val="24"/>
          <w:lang w:val="hr-HR"/>
        </w:rPr>
        <w:t xml:space="preserve"> 00051361554 iz Osijeka, M. Kišpatića 7,  radi stečaja potrošača, izvan ročišta, dana 12. srpnja 2017. godine, objavljuje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 O Z I V 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pripremno ročište u postupku stečaja potrošača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I/ Zakazuje se pripremno ročište u postupku stečaja potrošača za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 17. listopada 2017. godine u 09,30 sati, soba 55/I.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pripremnom ročištu raspravljat će se i glasovati o planu ispunjenja obveza.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II/ Ovaj poziv objavljuje se na e-oglasnoj ploči suda zajedno s popisom imovine i obveza te planom ispunjenja obveza.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Svako može obaviti uvid u popis imovine i obveza te plan ispunjenja obveza u pisarnici Općinskog suda u Osijeku.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III/ Pozivaju se vjerovnici: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TELE d.o.o. Zagreb, OIB: 70133616033, Vukovarska 269 d, Zagreb,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 IVORA Škola informatike, OIB: 99286535799, Trg  K. Tomislava 4, Varaždin,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Odvjetničko društvo Leko i Partneri iz Zagreba, OIB: 35913314365, Dmagojeva 18, Zagreb,                                                                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OSTOVIĆ,RAKUŠIĆ &amp; SLOVAČEK, OIB: 50863153335, Osijek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VIPnet d.o.o. Zagreb, OIB: 29524210204, Vrtni put 1,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HT d.d. Zagreb, OIB: 81793146560, R.F. Mihanovća 9,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HANŽEKOVIĆ &amp; PARTNERI d.o.o. Zagreb, Radnička cesta 22, Zagreb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CORNIX – GRUPA d.o.o. Osijek, OIB: 30590902997, Livadska 4, Osijek,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FINA Zagreb, OIB: 8582113036</w:t>
      </w:r>
      <w:r w:rsidR="00D43A48">
        <w:rPr>
          <w:sz w:val="24"/>
          <w:szCs w:val="24"/>
          <w:lang w:val="hr-HR"/>
        </w:rPr>
        <w:t>8, Ul. grada Vukovara 70, Zagre</w:t>
      </w:r>
      <w:r>
        <w:rPr>
          <w:sz w:val="24"/>
          <w:szCs w:val="24"/>
          <w:lang w:val="hr-HR"/>
        </w:rPr>
        <w:t>b,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 se očituju na plan ispunjenja obveza u roku od 30 dana od objave poziva na e-oglasnoj ploči suda.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Na ročište se poziva i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dužnik-potrošač Nataša Tenžera,        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ODO Osijek.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IV/ Vjerovnici čije tražbine nisu sadržane u popisu imovine i obveza niti su pri izradi plana ispunjenja obveza uzete u obzir, mogu zahtijevati njihovo namirenje samo ako su u roku od 30 dana od objave poziva za pripremno ročište podnijeli zahtjev za dopunu ili izmjenu popis.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V/ Sukladno čl. 257. st 6 i čl. 258 Stečajnog zakona (Narodne Novine 71/2015) u svezi s čl. 23 Zakona o stečaju potrošača (Narodne Novine 100/2015) prijave vjerovnika koji propuste navedeni rok za podnošenje zahtjeva za dopunu ili izmjenu popisa sud će odbaciti rješenje.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VI/ Ako se vjerovnik u roku od 30 dana od objave poziva za pripremno ročište nije izjasnio o planu ispunjenja obveza smatra se da je dao svoj pristanak na plan.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VII/ Ako niti jedan vjerovnik nije uskratio pristanak na plan ispunjenja obveza smatra se da je plan prihvaćen.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VIII/ Ako plan ispunjenja obveza bude prihvaćen prijedlog za otvaranje postupka stečaja potrošača smatra se povučenim.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IX/ Ako plan ispunjenja obveza ne bude prihvaćen sud će otvoriti postupak stečaja potrošača u skladu s odredbama Zakona o stečaju potrošača.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D24B1D" w:rsidP="00A173A2" w:rsidR="00A173A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Osijeku, 1</w:t>
      </w:r>
      <w:r w:rsidR="00C0537E">
        <w:rPr>
          <w:sz w:val="24"/>
          <w:szCs w:val="24"/>
          <w:lang w:val="hr-HR"/>
        </w:rPr>
        <w:t xml:space="preserve">2. </w:t>
      </w:r>
      <w:r>
        <w:rPr>
          <w:sz w:val="24"/>
          <w:szCs w:val="24"/>
          <w:lang w:val="hr-HR"/>
        </w:rPr>
        <w:t>srpnja</w:t>
      </w:r>
      <w:r w:rsidR="00A173A2">
        <w:rPr>
          <w:sz w:val="24"/>
          <w:szCs w:val="24"/>
          <w:lang w:val="hr-HR"/>
        </w:rPr>
        <w:t xml:space="preserve"> 2017. godine </w:t>
      </w: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Dalmoslava Grgić,v.r.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p w:rsidRDefault="00E9342F" w:rsidP="00512883" w:rsidR="00E9342F" w:rsidRPr="00DD142B">
      <w:pPr>
        <w:jc w:val="both"/>
        <w:rPr>
          <w:sz w:val="24"/>
          <w:lang w:val="hr-HR"/>
        </w:rPr>
      </w:pPr>
    </w:p>
    <w:sectPr w:rsidR="00E9342F" w:rsidRPr="00DD142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2F" w:rsidR="00D7542F">
      <w:r>
        <w:separator/>
      </w:r>
    </w:p>
  </w:endnote>
  <w:endnote w:id="0" w:type="continuationSeparator">
    <w:p w:rsidRDefault="00D7542F" w:rsidR="00D75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2F" w:rsidR="00D7542F">
      <w:r>
        <w:separator/>
      </w:r>
    </w:p>
  </w:footnote>
  <w:footnote w:id="0" w:type="continuationSeparator">
    <w:p w:rsidRDefault="00D7542F" w:rsidR="00D75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1473" w:rsidR="00B314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C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650F" w:rsidP="00ED2033" w:rsidR="00ED2033">
    <w:pPr>
      <w:ind w:firstLine="720" w:left="720"/>
      <w:jc w:val="right"/>
      <w:rPr>
        <w:sz w:val="24"/>
        <w:szCs w:val="24"/>
        <w:lang w:val="hr-HR"/>
      </w:rPr>
    </w:pPr>
    <w:r>
      <w:rPr>
        <w:sz w:val="24"/>
        <w:szCs w:val="24"/>
      </w:rPr>
      <w:t xml:space="preserve">            </w:t>
    </w:r>
    <w:r w:rsidR="00B31473" w:rsidRPr="004D16EE">
      <w:rPr>
        <w:sz w:val="24"/>
        <w:szCs w:val="24"/>
      </w:rPr>
      <w:t xml:space="preserve">  </w:t>
    </w:r>
    <w:r w:rsidR="00ED2033">
      <w:rPr>
        <w:sz w:val="24"/>
        <w:szCs w:val="24"/>
        <w:lang w:val="hr-HR"/>
      </w:rPr>
      <w:t xml:space="preserve">13. Sp-15/2017-4 </w:t>
    </w:r>
  </w:p>
  <w:p w:rsidRDefault="00B31473" w:rsidP="00ED2033" w:rsidR="00B31473" w:rsidRPr="004D16E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1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E6D0141"/>
    <w:multiLevelType w:val="hybridMultilevel"/>
    <w:tmpl w:val="BC48A3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9349F"/>
    <w:multiLevelType w:val="hybridMultilevel"/>
    <w:tmpl w:val="06CE55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E06456"/>
    <w:multiLevelType w:val="hybridMultilevel"/>
    <w:tmpl w:val="8CF8A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186D3E"/>
    <w:multiLevelType w:val="hybridMultilevel"/>
    <w:tmpl w:val="919A45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6B2B2A"/>
    <w:multiLevelType w:val="hybridMultilevel"/>
    <w:tmpl w:val="C6AAFB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9F7B08"/>
    <w:multiLevelType w:val="hybridMultilevel"/>
    <w:tmpl w:val="BD34F132"/>
    <w:lvl w:tplc="C9CC2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9D13BB"/>
    <w:multiLevelType w:val="hybridMultilevel"/>
    <w:tmpl w:val="A34ADF5E"/>
    <w:lvl w:tplc="B6789D9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87796D"/>
    <w:multiLevelType w:val="hybridMultilevel"/>
    <w:tmpl w:val="E1FE8E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734309"/>
    <w:multiLevelType w:val="hybridMultilevel"/>
    <w:tmpl w:val="D868A6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AD4455"/>
    <w:multiLevelType w:val="hybridMultilevel"/>
    <w:tmpl w:val="71DEEF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883"/>
    <w:rsid w:val="00001F0B"/>
    <w:rsid w:val="00006856"/>
    <w:rsid w:val="00021E62"/>
    <w:rsid w:val="00042AD9"/>
    <w:rsid w:val="000539B4"/>
    <w:rsid w:val="000569F0"/>
    <w:rsid w:val="00060580"/>
    <w:rsid w:val="000617B9"/>
    <w:rsid w:val="000756EF"/>
    <w:rsid w:val="00081724"/>
    <w:rsid w:val="00082031"/>
    <w:rsid w:val="00091F95"/>
    <w:rsid w:val="00094AD9"/>
    <w:rsid w:val="000A334D"/>
    <w:rsid w:val="000A7749"/>
    <w:rsid w:val="000A7AC7"/>
    <w:rsid w:val="000B5660"/>
    <w:rsid w:val="000C50EB"/>
    <w:rsid w:val="000C535D"/>
    <w:rsid w:val="000D6820"/>
    <w:rsid w:val="000D7F22"/>
    <w:rsid w:val="000E1E2D"/>
    <w:rsid w:val="000E77A1"/>
    <w:rsid w:val="000F082C"/>
    <w:rsid w:val="000F0E72"/>
    <w:rsid w:val="000F2B1F"/>
    <w:rsid w:val="000F4146"/>
    <w:rsid w:val="001016B1"/>
    <w:rsid w:val="00101D04"/>
    <w:rsid w:val="0010550C"/>
    <w:rsid w:val="001172CC"/>
    <w:rsid w:val="0012225C"/>
    <w:rsid w:val="00132968"/>
    <w:rsid w:val="00167089"/>
    <w:rsid w:val="00180137"/>
    <w:rsid w:val="00183AE1"/>
    <w:rsid w:val="001864AE"/>
    <w:rsid w:val="0019482C"/>
    <w:rsid w:val="00195BF0"/>
    <w:rsid w:val="00196945"/>
    <w:rsid w:val="001A52B2"/>
    <w:rsid w:val="001D095F"/>
    <w:rsid w:val="001D1F5F"/>
    <w:rsid w:val="001E07BE"/>
    <w:rsid w:val="001E7EDA"/>
    <w:rsid w:val="00212E31"/>
    <w:rsid w:val="0023472D"/>
    <w:rsid w:val="0024221C"/>
    <w:rsid w:val="00243730"/>
    <w:rsid w:val="00256545"/>
    <w:rsid w:val="00257AB1"/>
    <w:rsid w:val="0026256E"/>
    <w:rsid w:val="00290972"/>
    <w:rsid w:val="002B4701"/>
    <w:rsid w:val="002C7693"/>
    <w:rsid w:val="002C7BDF"/>
    <w:rsid w:val="00316F72"/>
    <w:rsid w:val="00322310"/>
    <w:rsid w:val="00323A39"/>
    <w:rsid w:val="003308B7"/>
    <w:rsid w:val="00332240"/>
    <w:rsid w:val="003339A4"/>
    <w:rsid w:val="003344FE"/>
    <w:rsid w:val="003503F3"/>
    <w:rsid w:val="003939E9"/>
    <w:rsid w:val="00395493"/>
    <w:rsid w:val="00395E22"/>
    <w:rsid w:val="003B564C"/>
    <w:rsid w:val="003D035C"/>
    <w:rsid w:val="003D141F"/>
    <w:rsid w:val="003D3122"/>
    <w:rsid w:val="003E56A9"/>
    <w:rsid w:val="003E7F9C"/>
    <w:rsid w:val="003F2147"/>
    <w:rsid w:val="00412FB7"/>
    <w:rsid w:val="004145BE"/>
    <w:rsid w:val="00414B43"/>
    <w:rsid w:val="00421ED9"/>
    <w:rsid w:val="0042396C"/>
    <w:rsid w:val="00431FBB"/>
    <w:rsid w:val="0043560B"/>
    <w:rsid w:val="00442FFA"/>
    <w:rsid w:val="004456EB"/>
    <w:rsid w:val="00470D2B"/>
    <w:rsid w:val="004A3A22"/>
    <w:rsid w:val="004A418D"/>
    <w:rsid w:val="004C4DAC"/>
    <w:rsid w:val="004D0E59"/>
    <w:rsid w:val="004D16EE"/>
    <w:rsid w:val="00511995"/>
    <w:rsid w:val="00512883"/>
    <w:rsid w:val="0051344A"/>
    <w:rsid w:val="00567758"/>
    <w:rsid w:val="005713DA"/>
    <w:rsid w:val="00577B4B"/>
    <w:rsid w:val="005921B5"/>
    <w:rsid w:val="005971D2"/>
    <w:rsid w:val="005A17EC"/>
    <w:rsid w:val="005A1BFC"/>
    <w:rsid w:val="005A77A1"/>
    <w:rsid w:val="005B4DAA"/>
    <w:rsid w:val="005C4D44"/>
    <w:rsid w:val="005C52C5"/>
    <w:rsid w:val="005F3BDC"/>
    <w:rsid w:val="005F71E8"/>
    <w:rsid w:val="006362FF"/>
    <w:rsid w:val="00645554"/>
    <w:rsid w:val="00650482"/>
    <w:rsid w:val="006720E6"/>
    <w:rsid w:val="00673722"/>
    <w:rsid w:val="006A3807"/>
    <w:rsid w:val="006A6BB5"/>
    <w:rsid w:val="006B76F0"/>
    <w:rsid w:val="006D00B9"/>
    <w:rsid w:val="006F3FC2"/>
    <w:rsid w:val="00720C1E"/>
    <w:rsid w:val="00726C0F"/>
    <w:rsid w:val="00730235"/>
    <w:rsid w:val="00761B01"/>
    <w:rsid w:val="00763AB1"/>
    <w:rsid w:val="007736E8"/>
    <w:rsid w:val="00774865"/>
    <w:rsid w:val="00785BA8"/>
    <w:rsid w:val="007A4AAB"/>
    <w:rsid w:val="007A6B62"/>
    <w:rsid w:val="007A74D3"/>
    <w:rsid w:val="007B354E"/>
    <w:rsid w:val="007B5C13"/>
    <w:rsid w:val="007D5AC5"/>
    <w:rsid w:val="007E5A91"/>
    <w:rsid w:val="00807BA4"/>
    <w:rsid w:val="00825309"/>
    <w:rsid w:val="00837F1E"/>
    <w:rsid w:val="008475BC"/>
    <w:rsid w:val="00860A1D"/>
    <w:rsid w:val="00880B4A"/>
    <w:rsid w:val="00896DAD"/>
    <w:rsid w:val="008B2951"/>
    <w:rsid w:val="008C2BFC"/>
    <w:rsid w:val="008C59F9"/>
    <w:rsid w:val="008C6C65"/>
    <w:rsid w:val="008D2573"/>
    <w:rsid w:val="008E1949"/>
    <w:rsid w:val="00900D1B"/>
    <w:rsid w:val="009012F7"/>
    <w:rsid w:val="0092033D"/>
    <w:rsid w:val="00922802"/>
    <w:rsid w:val="00924997"/>
    <w:rsid w:val="00931E41"/>
    <w:rsid w:val="00935484"/>
    <w:rsid w:val="00942E41"/>
    <w:rsid w:val="00961F31"/>
    <w:rsid w:val="00990EE2"/>
    <w:rsid w:val="009B2848"/>
    <w:rsid w:val="009B61BF"/>
    <w:rsid w:val="009E4BAC"/>
    <w:rsid w:val="009E54F6"/>
    <w:rsid w:val="009F17E1"/>
    <w:rsid w:val="00A03B16"/>
    <w:rsid w:val="00A063AC"/>
    <w:rsid w:val="00A078CD"/>
    <w:rsid w:val="00A10397"/>
    <w:rsid w:val="00A173A2"/>
    <w:rsid w:val="00A1799B"/>
    <w:rsid w:val="00A5650F"/>
    <w:rsid w:val="00A5739E"/>
    <w:rsid w:val="00A664F9"/>
    <w:rsid w:val="00A6722D"/>
    <w:rsid w:val="00A90479"/>
    <w:rsid w:val="00A95C82"/>
    <w:rsid w:val="00A975E6"/>
    <w:rsid w:val="00AA58AF"/>
    <w:rsid w:val="00AB1799"/>
    <w:rsid w:val="00AB425A"/>
    <w:rsid w:val="00AC1C8A"/>
    <w:rsid w:val="00AD339D"/>
    <w:rsid w:val="00AD4D34"/>
    <w:rsid w:val="00AF0558"/>
    <w:rsid w:val="00AF6724"/>
    <w:rsid w:val="00B23CDD"/>
    <w:rsid w:val="00B31473"/>
    <w:rsid w:val="00B35746"/>
    <w:rsid w:val="00B41640"/>
    <w:rsid w:val="00B527D7"/>
    <w:rsid w:val="00B63105"/>
    <w:rsid w:val="00B650F8"/>
    <w:rsid w:val="00B66A30"/>
    <w:rsid w:val="00B73BC2"/>
    <w:rsid w:val="00B876A6"/>
    <w:rsid w:val="00B91C5C"/>
    <w:rsid w:val="00BA74D7"/>
    <w:rsid w:val="00BD77AF"/>
    <w:rsid w:val="00BF3EB4"/>
    <w:rsid w:val="00C0537E"/>
    <w:rsid w:val="00C4032E"/>
    <w:rsid w:val="00C44995"/>
    <w:rsid w:val="00C80CAF"/>
    <w:rsid w:val="00C8364A"/>
    <w:rsid w:val="00CC6293"/>
    <w:rsid w:val="00CD4B05"/>
    <w:rsid w:val="00CD7C26"/>
    <w:rsid w:val="00CE7EA7"/>
    <w:rsid w:val="00CF4070"/>
    <w:rsid w:val="00D001B5"/>
    <w:rsid w:val="00D022A1"/>
    <w:rsid w:val="00D12297"/>
    <w:rsid w:val="00D24B1D"/>
    <w:rsid w:val="00D31678"/>
    <w:rsid w:val="00D3316D"/>
    <w:rsid w:val="00D43A48"/>
    <w:rsid w:val="00D7542F"/>
    <w:rsid w:val="00D85103"/>
    <w:rsid w:val="00D86D72"/>
    <w:rsid w:val="00D87190"/>
    <w:rsid w:val="00D95F50"/>
    <w:rsid w:val="00DB1C71"/>
    <w:rsid w:val="00DB3E9C"/>
    <w:rsid w:val="00DB5983"/>
    <w:rsid w:val="00DB7BDA"/>
    <w:rsid w:val="00DC0764"/>
    <w:rsid w:val="00DD142B"/>
    <w:rsid w:val="00DD63A3"/>
    <w:rsid w:val="00DF3426"/>
    <w:rsid w:val="00E148BE"/>
    <w:rsid w:val="00E426B7"/>
    <w:rsid w:val="00E47997"/>
    <w:rsid w:val="00E61774"/>
    <w:rsid w:val="00E72CAA"/>
    <w:rsid w:val="00E83116"/>
    <w:rsid w:val="00E8352A"/>
    <w:rsid w:val="00E9342F"/>
    <w:rsid w:val="00E95B96"/>
    <w:rsid w:val="00EB270E"/>
    <w:rsid w:val="00EB6CD3"/>
    <w:rsid w:val="00EC4ACE"/>
    <w:rsid w:val="00ED0230"/>
    <w:rsid w:val="00ED2033"/>
    <w:rsid w:val="00EF1F9C"/>
    <w:rsid w:val="00F27860"/>
    <w:rsid w:val="00F27C23"/>
    <w:rsid w:val="00F30916"/>
    <w:rsid w:val="00F3101E"/>
    <w:rsid w:val="00F45EDF"/>
    <w:rsid w:val="00F5023D"/>
    <w:rsid w:val="00F65153"/>
    <w:rsid w:val="00F73E0D"/>
    <w:rsid w:val="00F80E99"/>
    <w:rsid w:val="00F86AC7"/>
    <w:rsid w:val="00F9042B"/>
    <w:rsid w:val="00F95DD4"/>
    <w:rsid w:val="00FB17A2"/>
    <w:rsid w:val="00FB6C4D"/>
    <w:rsid w:val="00FD1C96"/>
    <w:rsid w:val="00FD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E07BE"/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73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E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E0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E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E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E07BE"/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73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E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E0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E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E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7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91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5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52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2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33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BC316-9CE1-4B93-A659-5D8C12F8D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450</properties:Words>
  <properties:Characters>2395</properties:Characters>
  <properties:Lines>91</properties:Lines>
  <properties:Paragraphs>38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2017-01-18T08:46:00Z</dcterms:created>
  <dc:creator>SUD</dc:creator>
  <cp:lastModifiedBy>Katica Bogdan</cp:lastModifiedBy>
  <cp:lastPrinted>2017-07-12T07:35:00Z</cp:lastPrinted>
  <dcterms:modified xmlns:xsi="http://www.w3.org/2001/XMLSchema-instance" xsi:type="dcterms:W3CDTF">2017-07-12T07:42:00Z</dcterms:modified>
  <cp:revision>22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OD HANŽEKOVIĆ &amp; PARTNERI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