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7454" w14:paraId="6607454" w:rsidRDefault="00955460" w:rsidP="00955460" w:rsidR="009554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1310005</wp:posOffset>
            </wp:positionH>
            <wp:positionV relativeFrom="paragraph">
              <wp:align>top</wp:align>
            </wp:positionV>
            <wp:extent cy="647700" cx="52260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        REPUBLIKA HRVATSKA</w:t>
      </w:r>
    </w:p>
    <w:p w:rsidRDefault="00955460" w:rsidP="00955460" w:rsidR="00955460">
      <w:r>
        <w:rPr>
          <w:rFonts w:eastAsia="MS Mincho"/>
        </w:rPr>
        <w:t xml:space="preserve">              TRGOVAČKI SUD U RIJECI</w:t>
      </w:r>
    </w:p>
    <w:p w:rsidRDefault="00955460" w:rsidP="00955460" w:rsidR="00955460">
      <w:pPr>
        <w:rPr>
          <w:rFonts w:eastAsia="MS Mincho"/>
        </w:rPr>
      </w:pPr>
      <w:r>
        <w:rPr>
          <w:rFonts w:eastAsia="MS Mincho"/>
        </w:rPr>
        <w:t xml:space="preserve">                    Rijeka, Zadarska 1 i 3</w:t>
      </w:r>
    </w:p>
    <w:p w:rsidRDefault="003E3F2C" w:rsidP="003E3F2C" w:rsidR="003E3F2C" w:rsidRPr="00CF39C1">
      <w:r w:rsidRPr="00CF39C1">
        <w:t xml:space="preserve">                                                                          </w:t>
      </w:r>
    </w:p>
    <w:p w:rsidRDefault="003E573D" w:rsidP="003E3F2C" w:rsidR="003E573D" w:rsidRPr="00CF39C1">
      <w:pPr>
        <w:jc w:val="center"/>
      </w:pPr>
      <w:r w:rsidRPr="00CF39C1">
        <w:t>R E P U B L I K A    H R V A T S K A</w:t>
      </w:r>
    </w:p>
    <w:p w:rsidRDefault="003E3F2C" w:rsidP="003E3F2C" w:rsidR="003E3F2C" w:rsidRPr="00CF39C1">
      <w:pPr>
        <w:jc w:val="center"/>
      </w:pPr>
      <w:r w:rsidRPr="00CF39C1">
        <w:t>R J E Š E N J E</w:t>
      </w:r>
    </w:p>
    <w:p w:rsidRDefault="003E3F2C" w:rsidP="003E3F2C" w:rsidR="003E3F2C" w:rsidRPr="00CF39C1">
      <w:pPr>
        <w:jc w:val="both"/>
      </w:pPr>
    </w:p>
    <w:p w:rsidRDefault="00A60CCD" w:rsidP="00A60CCD" w:rsidR="00A60CCD" w:rsidRPr="00A60CCD">
      <w:pPr>
        <w:jc w:val="both"/>
      </w:pPr>
      <w:r w:rsidRPr="00A60CCD">
        <w:tab/>
      </w:r>
      <w:r w:rsidRPr="00A60CCD">
        <w:tab/>
        <w:t xml:space="preserve">Trgovački sud u Rijeci, po sucu Veri Jelenović, u stečajnom postupku nad dužnikom KANTUN d. o. o. za trgovinu i usluge u stečaju Rijeka (Grad Rijeka), Supilova 6/III, OIB: 94150756894, MBS: 040190857, dana </w:t>
      </w:r>
      <w:r>
        <w:t xml:space="preserve"> 25. listopada</w:t>
      </w:r>
      <w:r w:rsidRPr="00A60CCD">
        <w:t xml:space="preserve"> 2018. </w:t>
      </w:r>
    </w:p>
    <w:p w:rsidRDefault="003E3F2C" w:rsidP="003E3F2C" w:rsidR="003E3F2C" w:rsidRPr="00CF39C1">
      <w:pPr>
        <w:jc w:val="both"/>
      </w:pPr>
    </w:p>
    <w:p w:rsidRDefault="003E3F2C" w:rsidP="003E3F2C" w:rsidR="003E3F2C" w:rsidRPr="00CF39C1">
      <w:pPr>
        <w:jc w:val="center"/>
      </w:pPr>
      <w:r w:rsidRPr="00CF39C1">
        <w:t>r</w:t>
      </w:r>
      <w:r w:rsidR="00B83F7C" w:rsidRPr="00CF39C1">
        <w:t xml:space="preserve"> </w:t>
      </w:r>
      <w:r w:rsidRPr="00CF39C1">
        <w:t>i</w:t>
      </w:r>
      <w:r w:rsidR="00B83F7C" w:rsidRPr="00CF39C1">
        <w:t xml:space="preserve"> </w:t>
      </w:r>
      <w:r w:rsidRPr="00CF39C1">
        <w:t>j</w:t>
      </w:r>
      <w:r w:rsidR="00B83F7C" w:rsidRPr="00CF39C1">
        <w:t xml:space="preserve"> </w:t>
      </w:r>
      <w:r w:rsidRPr="00CF39C1">
        <w:t>e</w:t>
      </w:r>
      <w:r w:rsidR="00B83F7C" w:rsidRPr="00CF39C1">
        <w:t xml:space="preserve"> </w:t>
      </w:r>
      <w:r w:rsidRPr="00CF39C1">
        <w:t>š</w:t>
      </w:r>
      <w:r w:rsidR="00B83F7C" w:rsidRPr="00CF39C1">
        <w:t xml:space="preserve"> </w:t>
      </w:r>
      <w:r w:rsidRPr="00CF39C1">
        <w:t>i</w:t>
      </w:r>
      <w:r w:rsidR="00B83F7C" w:rsidRPr="00CF39C1">
        <w:t xml:space="preserve"> </w:t>
      </w:r>
      <w:r w:rsidRPr="00CF39C1">
        <w:t>o   j</w:t>
      </w:r>
      <w:r w:rsidR="00B83F7C" w:rsidRPr="00CF39C1">
        <w:t xml:space="preserve"> </w:t>
      </w:r>
      <w:r w:rsidRPr="00CF39C1">
        <w:t>e</w:t>
      </w:r>
    </w:p>
    <w:p w:rsidRDefault="003E3F2C" w:rsidP="003E3F2C" w:rsidR="003E3F2C" w:rsidRPr="00CF39C1">
      <w:pPr>
        <w:jc w:val="both"/>
      </w:pPr>
    </w:p>
    <w:p w:rsidRDefault="003E3F2C" w:rsidP="006E25BD" w:rsidR="007C2B4D" w:rsidRPr="00CF39C1">
      <w:pPr>
        <w:ind w:firstLine="708"/>
        <w:jc w:val="both"/>
      </w:pPr>
      <w:r w:rsidRPr="00CF39C1">
        <w:tab/>
        <w:t xml:space="preserve">I. Ponuditelju </w:t>
      </w:r>
      <w:r w:rsidR="006E25BD">
        <w:t xml:space="preserve"> Davoru Bobincu, Senj, Ivana Lenkovića 60, OIB 86787072192</w:t>
      </w:r>
      <w:r w:rsidR="007C2B4D" w:rsidRPr="00CF39C1">
        <w:t xml:space="preserve">, </w:t>
      </w:r>
      <w:r w:rsidRPr="00CF39C1">
        <w:t>dosuđuj</w:t>
      </w:r>
      <w:r w:rsidR="00C36EC9" w:rsidRPr="00CF39C1">
        <w:t>u</w:t>
      </w:r>
      <w:r w:rsidRPr="00CF39C1">
        <w:t xml:space="preserve"> se </w:t>
      </w:r>
      <w:r w:rsidR="00C36EC9" w:rsidRPr="00CF39C1">
        <w:t xml:space="preserve">nekretnine stečajnog dužnika upisane u zemljišnim knjigama </w:t>
      </w:r>
      <w:r w:rsidR="006E25BD">
        <w:t>Općinskog suda u Rijeci, zemljišnoknjižni odjel Opatija, k.č.br. 1035/2, u naravi oranica, zgrada i dvorište površine 1276 m2 i k.č.br. 1035/7 u naravi dvorište površine 52 m2, ukupno 1328 m2, sve upisano u  zk. ul. br. 1204  Katastarska općina: 320170, Volosko</w:t>
      </w:r>
      <w:r w:rsidR="007C2B4D" w:rsidRPr="00CF39C1">
        <w:t>.</w:t>
      </w:r>
    </w:p>
    <w:p w:rsidRDefault="00E244D6" w:rsidP="00742555" w:rsidR="00E244D6" w:rsidRPr="00CF39C1">
      <w:pPr>
        <w:jc w:val="both"/>
      </w:pPr>
    </w:p>
    <w:p w:rsidRDefault="006E25BD" w:rsidP="006E25BD" w:rsidR="006E25BD" w:rsidRPr="00A53EF0">
      <w:pPr>
        <w:jc w:val="both"/>
      </w:pPr>
      <w:r w:rsidRPr="00A53EF0">
        <w:t xml:space="preserve">       </w:t>
      </w:r>
      <w:r w:rsidRPr="00A53EF0">
        <w:tab/>
      </w:r>
      <w:r w:rsidRPr="00A53EF0">
        <w:tab/>
        <w:t xml:space="preserve">II. Kupac </w:t>
      </w:r>
      <w:r>
        <w:t xml:space="preserve">Davor Bobinac, Senj, Ivana Lenkovića 60, OIB 86787072192 </w:t>
      </w:r>
      <w:r w:rsidRPr="00A53EF0">
        <w:rPr>
          <w:bCs/>
        </w:rPr>
        <w:t>dužan je</w:t>
      </w:r>
      <w:r w:rsidRPr="00A53EF0">
        <w:t xml:space="preserve"> kupovninu u iznosu od </w:t>
      </w:r>
      <w:r>
        <w:rPr>
          <w:noProof/>
        </w:rPr>
        <w:t>4.500.000,00</w:t>
      </w:r>
      <w:r w:rsidRPr="00CF39C1">
        <w:rPr>
          <w:noProof/>
        </w:rPr>
        <w:t xml:space="preserve"> </w:t>
      </w:r>
      <w:r>
        <w:t>kn</w:t>
      </w:r>
      <w:r w:rsidRPr="00A53EF0">
        <w:rPr>
          <w:noProof/>
        </w:rPr>
        <w:t xml:space="preserve"> </w:t>
      </w:r>
      <w:r w:rsidRPr="00A53EF0">
        <w:t xml:space="preserve">umanjenu za položenu jamčevinu (u iznosu od </w:t>
      </w:r>
      <w:r>
        <w:t>600.000,00</w:t>
      </w:r>
      <w:r w:rsidRPr="00A53EF0">
        <w:t xml:space="preserve"> kn) u roku od 30 dana od dana pravomoćnosti ovog rješenja na poseban račun Financijske agencije IBAN: HR11 2390 0011 3000 2878 7, model: HR11, pod "Poziv na broj" (PNB) kao podatak prvi (P1) treba upisati broj </w:t>
      </w:r>
      <w:r>
        <w:t>105538</w:t>
      </w:r>
      <w:r w:rsidRPr="00A53EF0">
        <w:t>, a kao podatak drugi broj P2 sadržan u tablici Lista ponuditelja sa zadnjom najvišom valjanom ponudom u nadmetanju (</w:t>
      </w:r>
      <w:r>
        <w:t>50040</w:t>
      </w:r>
      <w:r w:rsidRPr="00A53EF0">
        <w:t>).</w:t>
      </w: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pPr>
        <w:jc w:val="both"/>
        <w:rPr>
          <w:bCs/>
        </w:rPr>
      </w:pPr>
      <w:r w:rsidRPr="00A53EF0">
        <w:tab/>
      </w:r>
      <w:r w:rsidRPr="00A53EF0">
        <w:tab/>
        <w:t xml:space="preserve">III. Određuje se uknjižba prava vlasništva  u korist kupca </w:t>
      </w:r>
      <w:r>
        <w:t>Davora Bobinca, Senj, Ivana Lenkovića 60, OIB</w:t>
      </w:r>
      <w:r w:rsidR="006075AC">
        <w:t>86787072192 nekretnine stečajnog dužnika upisane u zemljišnim knjigama</w:t>
      </w:r>
      <w:r>
        <w:t xml:space="preserve"> Općinskog suda u Rijeci, zemljišnoknjižni odjel Opatija, k.č.br. 1035/2, u naravi oranica, zgrada i dvorište površine 1276 m2 i k.č.br. 1035/7 u naravi dvorište površine 52 m2, ukupno 1328 m2, sve upisano u  zk. ul. br. 1204  Katastarska općina: 320170, Volosko</w:t>
      </w:r>
      <w:r w:rsidRPr="00A53EF0">
        <w:rPr>
          <w:bCs/>
        </w:rPr>
        <w:t>, nakon pravomoćnosti ovog rješenja i nakon što kupac uplati kupovninu iz točke II. izreke ovog rješenja.</w:t>
      </w:r>
    </w:p>
    <w:p w:rsidRDefault="006E25BD" w:rsidP="006E25BD" w:rsidR="006E25BD" w:rsidRPr="00A53EF0">
      <w:pPr>
        <w:jc w:val="both"/>
        <w:rPr>
          <w:bCs/>
        </w:rPr>
      </w:pPr>
    </w:p>
    <w:p w:rsidRDefault="006E25BD" w:rsidP="006E25BD" w:rsidR="006E25BD" w:rsidRPr="00A53EF0">
      <w:pPr>
        <w:jc w:val="both"/>
        <w:rPr>
          <w:bCs/>
        </w:rPr>
      </w:pPr>
      <w:r w:rsidRPr="00A53EF0">
        <w:rPr>
          <w:bCs/>
        </w:rPr>
        <w:tab/>
      </w:r>
      <w:r w:rsidRPr="00A53EF0">
        <w:rPr>
          <w:bCs/>
        </w:rPr>
        <w:tab/>
        <w:t xml:space="preserve">IV. Određuje se brisanje zemljišnoknjižnog upisa koji prestaje prodajom nekretnine </w:t>
      </w:r>
      <w:r w:rsidRPr="00A53EF0">
        <w:t xml:space="preserve">u </w:t>
      </w:r>
      <w:r w:rsidRPr="00BD7F35">
        <w:t xml:space="preserve">zemljišnim knjigama </w:t>
      </w:r>
      <w:r>
        <w:t>Općinskog suda u Rijeci, zemljišnoknjižni odjel Opatija, k.č.br. 1035/2, u naravi oranica, zgrada i dvorište površine 1276 m2 i k.č.br. 1035/7 u naravi dvorište površine 52 m2, ukupno 1328 m2, sve upisano u  zk. ul. br. 1204  Katastarska općina: 320170, Volosko</w:t>
      </w:r>
      <w:r w:rsidRPr="00A53EF0">
        <w:rPr>
          <w:bCs/>
        </w:rPr>
        <w:t>:</w:t>
      </w:r>
    </w:p>
    <w:p w:rsidRDefault="006E25BD" w:rsidP="006E25BD" w:rsidR="006E25BD" w:rsidRPr="00A53EF0">
      <w:pPr>
        <w:pStyle w:val="Odlomakpopisa"/>
        <w:numPr>
          <w:ilvl w:val="0"/>
          <w:numId w:val="4"/>
        </w:numPr>
        <w:jc w:val="both"/>
      </w:pPr>
      <w:r w:rsidRPr="00A53EF0">
        <w:rPr>
          <w:bCs/>
        </w:rPr>
        <w:t xml:space="preserve">zabilježbe otvaranja stečajnog postupka nad dužnikom  </w:t>
      </w:r>
      <w:r w:rsidRPr="00A60CCD">
        <w:t>KANTUN d. o. o. za trgovinu i usluge u stečaju Rijeka (Grad Rijeka), Supilova 6/III, OIB: 94150756894, MBS: 040190857</w:t>
      </w:r>
      <w:r w:rsidRPr="00A53EF0">
        <w:t>;</w:t>
      </w:r>
    </w:p>
    <w:p w:rsidRDefault="006E25BD" w:rsidP="006E25BD" w:rsidR="006E25BD" w:rsidRPr="00A53EF0">
      <w:pPr>
        <w:pStyle w:val="Odlomakpopisa"/>
        <w:numPr>
          <w:ilvl w:val="0"/>
          <w:numId w:val="4"/>
        </w:numPr>
        <w:jc w:val="both"/>
      </w:pPr>
      <w:r w:rsidRPr="00A53EF0">
        <w:t>zabilježbe rješenja o prodaji nekretnine;</w:t>
      </w:r>
    </w:p>
    <w:p w:rsidRDefault="006E25BD" w:rsidP="006E25BD" w:rsidR="006E25BD">
      <w:pPr>
        <w:pStyle w:val="Odlomakpopisa"/>
        <w:numPr>
          <w:ilvl w:val="0"/>
          <w:numId w:val="5"/>
        </w:numPr>
        <w:jc w:val="both"/>
      </w:pPr>
      <w:r w:rsidRPr="00A53EF0">
        <w:t xml:space="preserve">založnog prava </w:t>
      </w:r>
      <w:r>
        <w:t xml:space="preserve">upisanog na </w:t>
      </w:r>
      <w:r w:rsidRPr="00156771">
        <w:t xml:space="preserve">temelju </w:t>
      </w:r>
      <w:r w:rsidRPr="00A17412">
        <w:rPr>
          <w:lang w:eastAsia="en-US"/>
        </w:rPr>
        <w:tab/>
      </w:r>
      <w:r>
        <w:t xml:space="preserve">temeljem Ugovora o okvirnom iznosu zaduženja broj 005/2007 sa Sporazumom stranaka o zasnivanju založnog prava na nekretnini radi osiguranja novčane tražbine koji ima snagu javnobilježničkog akta br.:OU-206/07 od </w:t>
      </w:r>
      <w:r>
        <w:lastRenderedPageBreak/>
        <w:t>05. veljače 2007., u iznosu od 1.100.000,00 EUR-a, sa svim ugovorenim kamatama, naknadama i troškovima, za korist:</w:t>
      </w:r>
      <w:r>
        <w:rPr>
          <w:bCs/>
        </w:rPr>
        <w:t xml:space="preserve"> GOSPODARSKO-KREDITNA BANKA D.D., ZAGREB, DRAŠKOVIĆEVA 58 (sada: </w:t>
      </w:r>
      <w:r>
        <w:t>VENETO BANKA dioničko društvo Zagreb (Grad Zagreb), Draškovićeva 58);</w:t>
      </w:r>
    </w:p>
    <w:p w:rsidRDefault="006E25BD" w:rsidP="006E25BD" w:rsidR="006E25BD">
      <w:pPr>
        <w:pStyle w:val="Odlomakpopisa"/>
        <w:numPr>
          <w:ilvl w:val="0"/>
          <w:numId w:val="5"/>
        </w:numPr>
        <w:jc w:val="both"/>
      </w:pPr>
      <w:r w:rsidRPr="00A53EF0">
        <w:t xml:space="preserve">založnog prava </w:t>
      </w:r>
      <w:r>
        <w:t xml:space="preserve">upisanog na </w:t>
      </w:r>
      <w:r w:rsidRPr="00156771">
        <w:t>temelju</w:t>
      </w:r>
      <w:r>
        <w:t xml:space="preserve"> Ugovora o okvirnom iznosu zaduženja br. 004/2007 sa sporazumom stranaka o zasnivanju založnog prava na nekretnini radi osiguranja novčane tražbine od 2. veljače 2007. koji ima snagu javnobilježničkog akta br. OU - 207/07 u iznosu od 170.000,00 EUR u kunskoj protuvrijednosti, uvećano za event. kamate, troškove i naknade, u korist: </w:t>
      </w:r>
      <w:r>
        <w:rPr>
          <w:bCs/>
        </w:rPr>
        <w:t xml:space="preserve">GOSPODARSKO KREDITNA BANKA D.D., ZAGREB, DRAŠKOVIĆEVA 58 (sada: </w:t>
      </w:r>
      <w:r>
        <w:t>VENETO BANKA dioničko društvo Zagreb (Grad Zagreb), Draškovićeva 58);</w:t>
      </w:r>
    </w:p>
    <w:p w:rsidRDefault="006E25BD" w:rsidP="006E25BD" w:rsidR="006E25BD">
      <w:pPr>
        <w:pStyle w:val="Odlomakpopisa"/>
        <w:numPr>
          <w:ilvl w:val="0"/>
          <w:numId w:val="5"/>
        </w:numPr>
        <w:jc w:val="both"/>
      </w:pPr>
      <w:r w:rsidRPr="00A53EF0">
        <w:t xml:space="preserve">založnog prava </w:t>
      </w:r>
      <w:r>
        <w:t xml:space="preserve">upisanog na </w:t>
      </w:r>
      <w:r w:rsidRPr="00156771">
        <w:t>temelju</w:t>
      </w:r>
      <w:r>
        <w:t xml:space="preserve"> Sporazuma o zasnivanju založnog prava na nekretninama radi osiguranja novčane tražbine Veneto banka d.d. sa sjedištem u Zagrebu uknjiženo je pravo zaloga na nekretnine na k.č.br. 1035/2 i 1035/7 radi osiguranja novčane tražbine po Ugovoru o izdavanju devizne platežne garancije broj 9680-014/2010 u iznosu od 3.800.000,00 EUR (trimilijunaosamstotisućaeura), s dospijećem, kamatama, naknadama, provizijama i troškovima prisilne naplate bilo sudske ili izvansudske prirode i ostalim uvjetima iz tog Ugovora, za korist: </w:t>
      </w:r>
      <w:r>
        <w:rPr>
          <w:bCs/>
        </w:rPr>
        <w:t xml:space="preserve">VENETO BANKA D.D. , OIB: 81712716992, ZAGREB, DRAŠKOVIĆEVA 58; </w:t>
      </w:r>
    </w:p>
    <w:p w:rsidRDefault="006E25BD" w:rsidP="006E25BD" w:rsidR="006E25BD">
      <w:pPr>
        <w:pStyle w:val="Odlomakpopisa"/>
        <w:numPr>
          <w:ilvl w:val="0"/>
          <w:numId w:val="5"/>
        </w:numPr>
        <w:jc w:val="both"/>
      </w:pPr>
      <w:r w:rsidRPr="00A53EF0">
        <w:t xml:space="preserve">založnog prava </w:t>
      </w:r>
      <w:r>
        <w:t xml:space="preserve">upisanog na </w:t>
      </w:r>
      <w:r w:rsidRPr="00156771">
        <w:t xml:space="preserve">temelju </w:t>
      </w:r>
      <w:r>
        <w:t xml:space="preserve">ugovora o kratkoročnom kreditu broj KS-07/2010 sa sporazumom stranaka o zasnivanju založnog prava na nekretninama radi osiguranja novčane tražbine od 28. listopada 2010. koji ima snagu izvršnog javnobilježničkog akta br. OV - 14991/10 u iznosu od 1.300.000,00 EUR u kunskoj protuvrijednosti, uvećano za kamate, troškove i naknade, sukladno predmetnom Ugovoru, u korist: </w:t>
      </w:r>
      <w:r>
        <w:rPr>
          <w:bCs/>
        </w:rPr>
        <w:t>VENETO BANKA D.D. , OIB: 81712716992, ZAGREB, DRAŠKOVIĆEVA 58</w:t>
      </w:r>
      <w:r>
        <w:t>.</w:t>
      </w:r>
    </w:p>
    <w:p w:rsidRDefault="006E25BD" w:rsidP="006E25BD" w:rsidR="006E25BD" w:rsidRPr="00A53EF0">
      <w:pPr>
        <w:jc w:val="both"/>
      </w:pPr>
      <w:r w:rsidRPr="00A53EF0">
        <w:t xml:space="preserve">Pri tome se nalaže Općinskom sudu u Puli – Pola zemljišnoknjižni odjel </w:t>
      </w:r>
      <w:r>
        <w:t>Poreč</w:t>
      </w:r>
      <w:r w:rsidRPr="00A53EF0">
        <w:t xml:space="preserve"> izvršiti brisanje u ovoj izreci navedenih zabilježbi i tereta, te uknjižbu prava vlasništva </w:t>
      </w:r>
      <w:r>
        <w:t>STUDIO MARINO d.o.o. Poreč, Bernarda Parentina 16, OIB: 39109093688</w:t>
      </w:r>
      <w:r w:rsidRPr="00A53EF0">
        <w:rPr>
          <w:bCs/>
        </w:rPr>
        <w:t xml:space="preserve"> </w:t>
      </w:r>
      <w:r w:rsidRPr="00A53EF0">
        <w:t xml:space="preserve"> na navedenoj nekretnini na temelju pravomoćnog rješenja o dosudi i potvrde ovog suda da je kupac </w:t>
      </w:r>
      <w:r>
        <w:t>STUDIO MARINO d.o.o. Poreč, Bernarda Parentina 16, OIB: 39109093688</w:t>
      </w:r>
      <w:r w:rsidRPr="00A53EF0">
        <w:rPr>
          <w:bCs/>
        </w:rPr>
        <w:t xml:space="preserve"> </w:t>
      </w:r>
      <w:r w:rsidRPr="00A53EF0">
        <w:t xml:space="preserve"> položio kupovninu.</w:t>
      </w: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pPr>
        <w:jc w:val="both"/>
      </w:pPr>
      <w:r w:rsidRPr="00A53EF0">
        <w:tab/>
      </w:r>
      <w:r w:rsidRPr="00A53EF0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pPr>
        <w:jc w:val="both"/>
      </w:pPr>
      <w:r w:rsidRPr="00A53EF0">
        <w:tab/>
      </w:r>
      <w:r w:rsidRPr="00A53EF0">
        <w:tab/>
        <w:t xml:space="preserve"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pPr>
        <w:jc w:val="both"/>
      </w:pPr>
      <w:r w:rsidRPr="00A53EF0">
        <w:tab/>
      </w:r>
      <w:r w:rsidRPr="00A53EF0">
        <w:tab/>
        <w:t>VII. Ovo će se rješenje objaviti na mrežnoj stranici e-Oglasna ploča sudova i na mrežnim stranicama Financijske agencije.</w:t>
      </w: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pPr>
        <w:jc w:val="both"/>
      </w:pPr>
      <w:r w:rsidRPr="00A53EF0">
        <w:tab/>
      </w:r>
      <w:r w:rsidRPr="00A53EF0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pPr>
        <w:jc w:val="both"/>
      </w:pPr>
      <w:r w:rsidRPr="00A53EF0">
        <w:lastRenderedPageBreak/>
        <w:tab/>
      </w:r>
      <w:r w:rsidRPr="00A53EF0">
        <w:tab/>
        <w:t xml:space="preserve">IX. Nalaže se Općinskom sudu u </w:t>
      </w:r>
      <w:r>
        <w:t>Rijeci</w:t>
      </w:r>
      <w:r w:rsidRPr="00A53EF0">
        <w:t xml:space="preserve"> zemljišnoknjižni odjel </w:t>
      </w:r>
      <w:r>
        <w:t>Opatija</w:t>
      </w:r>
      <w:r w:rsidRPr="00A53EF0">
        <w:t xml:space="preserve"> da u zemljišnim knjigama izvrši zabilježbu dosude nekretnina opisanih u točki I. izreke ovog rješenja.</w:t>
      </w:r>
    </w:p>
    <w:p w:rsidRDefault="006E25BD" w:rsidP="006E25BD" w:rsidR="006E25BD" w:rsidRPr="00A53EF0">
      <w:pPr>
        <w:jc w:val="both"/>
      </w:pPr>
      <w:r w:rsidRPr="00A53EF0">
        <w:tab/>
        <w:t xml:space="preserve"> </w:t>
      </w:r>
    </w:p>
    <w:p w:rsidRDefault="006E25BD" w:rsidP="006E25BD" w:rsidR="006E25BD">
      <w:pPr>
        <w:jc w:val="both"/>
      </w:pP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pPr>
        <w:jc w:val="center"/>
      </w:pPr>
      <w:r w:rsidRPr="00A53EF0">
        <w:t>Obrazloženje</w:t>
      </w:r>
    </w:p>
    <w:p w:rsidRDefault="006E25BD" w:rsidP="006E25BD" w:rsidR="006E25BD" w:rsidRPr="00A53EF0">
      <w:pPr>
        <w:jc w:val="both"/>
      </w:pPr>
      <w:r w:rsidRPr="00A53EF0">
        <w:tab/>
      </w:r>
      <w:r w:rsidRPr="00A53EF0">
        <w:tab/>
        <w:t xml:space="preserve">Rješenjem od </w:t>
      </w:r>
      <w:r>
        <w:t xml:space="preserve">  8. veljače 2018.</w:t>
      </w:r>
      <w:r w:rsidRPr="00A53EF0">
        <w:t xml:space="preserve"> određena je u stečajnom postupku prodaja nekretnine opisane u točki I. izreke ovog rješenja.</w:t>
      </w:r>
    </w:p>
    <w:p w:rsidRDefault="006E25BD" w:rsidP="006E25BD" w:rsidR="006E25BD" w:rsidRPr="00A53EF0">
      <w:pPr>
        <w:jc w:val="both"/>
      </w:pPr>
      <w:r w:rsidRPr="00A53EF0">
        <w:tab/>
      </w:r>
      <w:r w:rsidRPr="00A53EF0">
        <w:tab/>
        <w:t xml:space="preserve">Zaključak o prodaji od </w:t>
      </w:r>
      <w:r>
        <w:t xml:space="preserve">  6. srpnja 2018.</w:t>
      </w:r>
      <w:r w:rsidRPr="00A53EF0">
        <w:t xml:space="preserve"> kojim su određeni način i uvjeti prodaje predmetne nekretnine dostavljen je Financijskoj agenciji radi provođenja  prodaje nekretnine elektroničkom javnom dražbom. Financijska agencija je dana </w:t>
      </w:r>
      <w:r>
        <w:t xml:space="preserve">  15. listopada 2018.</w:t>
      </w:r>
      <w:r w:rsidRPr="00A53EF0">
        <w:t xml:space="preserve"> izvijestila sud da je na elektroničkoj javnoj dražbi – identifikator nadmetanja broj </w:t>
      </w:r>
      <w:r>
        <w:t xml:space="preserve"> 10553</w:t>
      </w:r>
      <w:r w:rsidRPr="00A53EF0">
        <w:t xml:space="preserve"> bio jedan ponuditelj (</w:t>
      </w:r>
      <w:r w:rsidR="006075AC">
        <w:t xml:space="preserve">Davor Bobinac, Senj, Ivana Lenkovića 60, OIB 86787072192 </w:t>
      </w:r>
      <w:r w:rsidRPr="00A53EF0">
        <w:t xml:space="preserve">s valjanom ponudom od </w:t>
      </w:r>
      <w:r w:rsidR="006075AC">
        <w:rPr>
          <w:noProof/>
        </w:rPr>
        <w:t>4.500.000,00</w:t>
      </w:r>
      <w:r w:rsidRPr="00CF39C1">
        <w:rPr>
          <w:noProof/>
        </w:rPr>
        <w:t xml:space="preserve"> </w:t>
      </w:r>
      <w:r w:rsidRPr="00A53EF0">
        <w:t>kn za predmetnu nekretnin</w:t>
      </w:r>
      <w:r>
        <w:t>u</w:t>
      </w:r>
      <w:r w:rsidRPr="00A53EF0">
        <w:t>).</w:t>
      </w:r>
    </w:p>
    <w:p w:rsidRDefault="006E25BD" w:rsidP="006E25BD" w:rsidR="006E25BD" w:rsidRPr="00A53EF0">
      <w:pPr>
        <w:jc w:val="both"/>
      </w:pPr>
      <w:r w:rsidRPr="00A53EF0">
        <w:tab/>
      </w:r>
      <w:r w:rsidRPr="00A53EF0">
        <w:tab/>
        <w:t xml:space="preserve">Stečajni sudac utvrđuje da je ponuditelj </w:t>
      </w:r>
      <w:r w:rsidR="006075AC">
        <w:t xml:space="preserve">Davor Bobinac, Senj, Ivana Lenkovića 60, OIB 86787072192 </w:t>
      </w:r>
      <w:r w:rsidRPr="00A53EF0">
        <w:rPr>
          <w:bCs/>
        </w:rPr>
        <w:t xml:space="preserve"> </w:t>
      </w:r>
      <w:r w:rsidRPr="00A53EF0">
        <w:rPr>
          <w:rStyle w:val="tabletextfield"/>
        </w:rPr>
        <w:t xml:space="preserve">ponudio najveću cijenu i </w:t>
      </w:r>
      <w:r w:rsidRPr="00A53EF0">
        <w:t>ispunio uvjete da mu se dosudi predmetna nekretnina.</w:t>
      </w:r>
    </w:p>
    <w:p w:rsidRDefault="006E25BD" w:rsidP="006E25BD" w:rsidR="006E25BD" w:rsidRPr="00A53EF0">
      <w:pPr>
        <w:jc w:val="both"/>
      </w:pPr>
      <w:r w:rsidRPr="00A53EF0">
        <w:tab/>
      </w:r>
      <w:r w:rsidRPr="00A53EF0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6E25BD" w:rsidP="006E25BD" w:rsidR="006E25BD" w:rsidRPr="00A53EF0">
      <w:pPr>
        <w:jc w:val="center"/>
      </w:pPr>
      <w:r w:rsidRPr="00A53EF0">
        <w:t xml:space="preserve">Rijeka, </w:t>
      </w:r>
      <w:r>
        <w:t xml:space="preserve"> </w:t>
      </w:r>
      <w:r w:rsidR="006075AC">
        <w:t>25</w:t>
      </w:r>
      <w:r>
        <w:t>. listopada 2018.</w:t>
      </w: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pPr>
        <w:jc w:val="both"/>
      </w:pPr>
      <w:r w:rsidRPr="00A53EF0">
        <w:t xml:space="preserve">                                                                                                 </w:t>
      </w:r>
      <w:r w:rsidR="006075AC">
        <w:t xml:space="preserve">     </w:t>
      </w:r>
      <w:r w:rsidRPr="00A53EF0">
        <w:t>Sudac</w:t>
      </w:r>
    </w:p>
    <w:p w:rsidRDefault="006E25BD" w:rsidP="006E25BD" w:rsidR="006E25BD" w:rsidRPr="00A53EF0">
      <w:pPr>
        <w:jc w:val="both"/>
      </w:pPr>
      <w:r w:rsidRPr="00A53EF0">
        <w:t xml:space="preserve">                                                                                                 Vera Jelenović </w:t>
      </w:r>
    </w:p>
    <w:p w:rsidRDefault="006E25BD" w:rsidP="006E25BD" w:rsidR="006E25BD" w:rsidRPr="00A53EF0">
      <w:pPr>
        <w:jc w:val="both"/>
      </w:pPr>
    </w:p>
    <w:p w:rsidRDefault="006E25BD" w:rsidP="006E25BD" w:rsidR="006E25BD" w:rsidRPr="00A53EF0">
      <w:r w:rsidRPr="00A53EF0">
        <w:t>UPUTA O PRAVNOM LIJEKU</w:t>
      </w:r>
    </w:p>
    <w:p w:rsidRDefault="006E25BD" w:rsidP="006E25BD" w:rsidR="006E25BD" w:rsidRPr="00A53EF0">
      <w:pPr>
        <w:jc w:val="both"/>
      </w:pPr>
      <w:r w:rsidRPr="00A53EF0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p w:rsidRDefault="006E25BD" w:rsidP="006E25BD" w:rsidR="006E25BD" w:rsidRPr="00A53EF0"/>
    <w:p w:rsidRDefault="00020D77" w:rsidP="006E25BD" w:rsidR="00020D77" w:rsidRPr="00CF39C1">
      <w:pPr>
        <w:jc w:val="both"/>
      </w:pPr>
    </w:p>
    <w:sectPr w:rsidSect="007C2B4D" w:rsidR="00020D77" w:rsidRPr="00CF39C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CAC" w:rsidR="009C2CAC">
      <w:r>
        <w:separator/>
      </w:r>
    </w:p>
  </w:endnote>
  <w:endnote w:id="0" w:type="continuationSeparator">
    <w:p w:rsidRDefault="009C2CAC" w:rsidR="009C2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E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CAC" w:rsidR="009C2CAC">
      <w:r>
        <w:separator/>
      </w:r>
    </w:p>
  </w:footnote>
  <w:footnote w:id="0" w:type="continuationSeparator">
    <w:p w:rsidRDefault="009C2CAC" w:rsidR="009C2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A60CCD">
      <w:t>1358/2016</w:t>
    </w:r>
    <w:r w:rsidR="00FE45C9">
      <w:t>-46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6C30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29DA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075AC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25BD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85E20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460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69C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2CAC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0CCD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C785A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5C9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6E25B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E4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45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E2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E2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E2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E2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6E25B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E4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45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E2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E2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E2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E2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7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St-1358/2016-41</izvorni_sadrzaj>
    <derivirana_varijabla naziv="DomainObject.PredzadnjaOdlukaIzPredmeta.Oznaka_1">St-1358/2016-41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1133</properties:Words>
  <properties:Characters>6332</properties:Characters>
  <properties:Lines>128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7830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2018-10-25T10:34:00Z</dcterms:created>
  <dc:creator>korlevicd</dc:creator>
  <cp:lastModifiedBy>wsadmin</cp:lastModifiedBy>
  <cp:lastPrinted>2018-10-25T10:38:00Z</cp:lastPrinted>
  <dcterms:modified xmlns:xsi="http://www.w3.org/2001/XMLSchema-instance" xsi:type="dcterms:W3CDTF">2018-10-25T10:40:00Z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(1358 16 dosuda dražba nn 71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