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bb7c" w14:paraId="87abb7c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0A33ED" w:rsidP="006E27CD" w:rsidR="006E27CD">
      <w: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1C31C9">
      <w:pPr>
        <w:jc w:val="both"/>
      </w:pPr>
      <w:r w:rsidRPr="001C31C9">
        <w:t>REPUBLIKA HRVATSKA</w:t>
      </w:r>
    </w:p>
    <w:p w:rsidRDefault="006E27CD" w:rsidP="006E27CD" w:rsidR="006E27CD" w:rsidRPr="001C31C9">
      <w:pPr>
        <w:jc w:val="both"/>
      </w:pPr>
      <w:r w:rsidRPr="001C31C9">
        <w:t>TRGOVAČKI SUD U ZAGREBU</w:t>
      </w:r>
    </w:p>
    <w:p w:rsidRDefault="006E27CD" w:rsidP="006E27CD" w:rsidR="006E27CD" w:rsidRPr="001C31C9">
      <w:pPr>
        <w:jc w:val="center"/>
      </w:pPr>
      <w:r w:rsidRPr="001C31C9">
        <w:t xml:space="preserve">Zagreb, Amruševa 2/II                                                                   </w:t>
      </w:r>
      <w:r>
        <w:t xml:space="preserve">      </w:t>
      </w:r>
      <w:r w:rsidRPr="001A0D7C">
        <w:t>72</w:t>
      </w:r>
      <w:r>
        <w:t>.</w:t>
      </w:r>
      <w:r w:rsidRPr="001A0D7C">
        <w:t xml:space="preserve"> St -</w:t>
      </w:r>
      <w:r w:rsidR="00FF4D43">
        <w:t>831/2015</w:t>
      </w:r>
      <w:r w:rsidR="000A33ED">
        <w:t>-18</w:t>
      </w:r>
    </w:p>
    <w:p w:rsidRDefault="006E27CD" w:rsidP="006E27CD" w:rsidR="006E27CD" w:rsidRPr="001C31C9">
      <w:pPr>
        <w:jc w:val="both"/>
      </w:pPr>
    </w:p>
    <w:p w:rsidRDefault="006E27CD" w:rsidP="006E27CD" w:rsidR="006E27CD">
      <w:pPr>
        <w:jc w:val="center"/>
      </w:pPr>
      <w:r>
        <w:t xml:space="preserve">R E P U B L I K A  H R V A T S K A </w:t>
      </w:r>
    </w:p>
    <w:p w:rsidRDefault="006E27CD" w:rsidP="006E27CD" w:rsidR="006E27CD" w:rsidRPr="001C31C9">
      <w:pPr>
        <w:jc w:val="center"/>
      </w:pPr>
      <w:r w:rsidRPr="001C31C9">
        <w:t>R J E Š E NJ E</w:t>
      </w:r>
    </w:p>
    <w:p w:rsidRDefault="006E27CD" w:rsidP="006E27CD" w:rsidR="006E27CD" w:rsidRPr="005A7F26">
      <w:pPr>
        <w:jc w:val="both"/>
        <w:rPr>
          <w:b/>
        </w:rPr>
      </w:pPr>
    </w:p>
    <w:p w:rsidRDefault="006E27CD" w:rsidP="00FC3100" w:rsidR="00FC3100">
      <w:pPr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CC4ED0">
        <w:t xml:space="preserve">Stečajna masa iza stečajnog dužnika </w:t>
      </w:r>
      <w:r w:rsidR="00FC3100" w:rsidRPr="009450B0">
        <w:t>ZEKO PROMET d.o.o.,</w:t>
      </w:r>
      <w:r w:rsidR="00FC3100">
        <w:t xml:space="preserve"> </w:t>
      </w:r>
      <w:r w:rsidR="00D850D1" w:rsidRPr="00D850D1">
        <w:t>A</w:t>
      </w:r>
      <w:r w:rsidR="00D850D1">
        <w:t>ntuna</w:t>
      </w:r>
      <w:r w:rsidR="00D850D1" w:rsidRPr="00D850D1">
        <w:t xml:space="preserve"> M</w:t>
      </w:r>
      <w:r w:rsidR="00D850D1">
        <w:t>ihanovića</w:t>
      </w:r>
      <w:r w:rsidR="00D850D1" w:rsidRPr="00D850D1">
        <w:t xml:space="preserve"> 131, M</w:t>
      </w:r>
      <w:r w:rsidR="00D850D1">
        <w:t>iholjanec</w:t>
      </w:r>
      <w:r w:rsidR="00D850D1" w:rsidRPr="00D850D1">
        <w:t>,</w:t>
      </w:r>
      <w:r w:rsidR="00FC3100">
        <w:t xml:space="preserve"> (ranije na adresi: Zagreb, </w:t>
      </w:r>
      <w:r w:rsidR="009351E7" w:rsidRPr="009450B0">
        <w:t>Talani 60</w:t>
      </w:r>
      <w:r w:rsidR="00FC3100">
        <w:t>.) (OIB</w:t>
      </w:r>
      <w:r w:rsidR="009351E7">
        <w:t>:</w:t>
      </w:r>
      <w:r w:rsidR="00FC3100">
        <w:t xml:space="preserve"> </w:t>
      </w:r>
      <w:r w:rsidR="009351E7" w:rsidRPr="009450B0">
        <w:t>00494095448</w:t>
      </w:r>
      <w:r w:rsidR="00FC3100">
        <w:t xml:space="preserve">), dana </w:t>
      </w:r>
      <w:r w:rsidR="00730D68">
        <w:t>21</w:t>
      </w:r>
      <w:r w:rsidR="00FC3100">
        <w:t>.</w:t>
      </w:r>
      <w:r w:rsidR="009351E7">
        <w:t xml:space="preserve"> </w:t>
      </w:r>
      <w:r w:rsidR="00730D68">
        <w:t>studenoga</w:t>
      </w:r>
      <w:r w:rsidR="00FC3100">
        <w:t xml:space="preserve"> 2017.   </w:t>
      </w:r>
    </w:p>
    <w:p w:rsidRDefault="00FC3100" w:rsidP="006E27CD" w:rsidR="00FC3100">
      <w:pPr>
        <w:ind w:firstLine="720"/>
        <w:jc w:val="both"/>
      </w:pPr>
    </w:p>
    <w:p w:rsidRDefault="00CC4ED0" w:rsidP="00615013" w:rsidR="00CC4ED0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37210C" w:rsidP="00615013" w:rsidR="0037210C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37210C" w:rsidP="00272E3E" w:rsidR="00272E3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6F30F1">
        <w:t xml:space="preserve">I. </w:t>
      </w:r>
      <w:r w:rsidR="00272E3E" w:rsidRPr="006F30F1">
        <w:rPr>
          <w:noProof w:val="false"/>
        </w:rPr>
        <w:t xml:space="preserve">U stečajnom postupku nad </w:t>
      </w:r>
      <w:r w:rsidR="00272E3E" w:rsidRPr="006F30F1">
        <w:t xml:space="preserve">Stečajna masa iza stečajnog dužnika </w:t>
      </w:r>
      <w:r w:rsidR="009351E7" w:rsidRPr="006F30F1">
        <w:t>ZEKO PROMET d.o.o., Zagreb, Zelengorska br. 1.,</w:t>
      </w:r>
      <w:r w:rsidR="009351E7">
        <w:t xml:space="preserve"> (ranije na adresi: Zagreb, </w:t>
      </w:r>
      <w:r w:rsidR="009351E7" w:rsidRPr="009450B0">
        <w:t>Talani 60</w:t>
      </w:r>
      <w:r w:rsidR="009351E7">
        <w:t xml:space="preserve">.) (OIB: </w:t>
      </w:r>
      <w:r w:rsidR="009351E7" w:rsidRPr="009450B0">
        <w:t>00494095448</w:t>
      </w:r>
      <w:r w:rsidR="009351E7">
        <w:t xml:space="preserve">), </w:t>
      </w:r>
      <w:r w:rsidR="00272E3E">
        <w:rPr>
          <w:noProof w:val="false"/>
        </w:rPr>
        <w:t xml:space="preserve"> nastavlja se stečajni postupak  radi naknadne diobe. </w:t>
      </w:r>
    </w:p>
    <w:p w:rsidRDefault="00D92DBE" w:rsidP="00272E3E" w:rsidR="00D92DB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II</w:t>
      </w:r>
      <w:r w:rsidRPr="00D92DBE">
        <w:t xml:space="preserve"> </w:t>
      </w:r>
      <w:r w:rsidRPr="00D92DBE">
        <w:rPr>
          <w:noProof w:val="false"/>
        </w:rPr>
        <w:t>Stečajni pos</w:t>
      </w:r>
      <w:r w:rsidR="002D5B4D">
        <w:rPr>
          <w:noProof w:val="false"/>
        </w:rPr>
        <w:t>tupak nad dužnikom otvoren je Rj</w:t>
      </w:r>
      <w:r w:rsidRPr="00D92DBE">
        <w:rPr>
          <w:noProof w:val="false"/>
        </w:rPr>
        <w:t xml:space="preserve">ešenjem od </w:t>
      </w:r>
      <w:r>
        <w:rPr>
          <w:noProof w:val="false"/>
        </w:rPr>
        <w:t>30</w:t>
      </w:r>
      <w:r w:rsidRPr="00D92DBE">
        <w:rPr>
          <w:noProof w:val="false"/>
        </w:rPr>
        <w:t>.</w:t>
      </w:r>
      <w:r>
        <w:rPr>
          <w:noProof w:val="false"/>
        </w:rPr>
        <w:t xml:space="preserve"> prosinca</w:t>
      </w:r>
      <w:r w:rsidRPr="00D92DBE">
        <w:rPr>
          <w:noProof w:val="false"/>
        </w:rPr>
        <w:t xml:space="preserve"> 201</w:t>
      </w:r>
      <w:r>
        <w:rPr>
          <w:noProof w:val="false"/>
        </w:rPr>
        <w:t>5</w:t>
      </w:r>
      <w:r w:rsidRPr="00D92DBE">
        <w:rPr>
          <w:noProof w:val="false"/>
        </w:rPr>
        <w:t xml:space="preserve">. Oglas o otvaranju stečajnog postupka objavljen je  i stavljen na oglasnu ploču suda dana </w:t>
      </w:r>
      <w:r>
        <w:rPr>
          <w:noProof w:val="false"/>
        </w:rPr>
        <w:t>30</w:t>
      </w:r>
      <w:r w:rsidRPr="00D92DBE">
        <w:rPr>
          <w:noProof w:val="false"/>
        </w:rPr>
        <w:t>.</w:t>
      </w:r>
      <w:r>
        <w:rPr>
          <w:noProof w:val="false"/>
        </w:rPr>
        <w:t xml:space="preserve"> prosinca</w:t>
      </w:r>
      <w:r w:rsidRPr="00D92DBE">
        <w:rPr>
          <w:noProof w:val="false"/>
        </w:rPr>
        <w:t xml:space="preserve"> 201</w:t>
      </w:r>
      <w:r>
        <w:rPr>
          <w:noProof w:val="false"/>
        </w:rPr>
        <w:t>5</w:t>
      </w:r>
      <w:r w:rsidRPr="00D92DBE">
        <w:rPr>
          <w:noProof w:val="false"/>
        </w:rPr>
        <w:t xml:space="preserve">. u </w:t>
      </w:r>
      <w:r>
        <w:rPr>
          <w:noProof w:val="false"/>
        </w:rPr>
        <w:t>13</w:t>
      </w:r>
      <w:r w:rsidRPr="00D92DBE">
        <w:rPr>
          <w:noProof w:val="false"/>
        </w:rPr>
        <w:t>,00 sati.</w:t>
      </w:r>
    </w:p>
    <w:p w:rsidRDefault="00D92DBE" w:rsidP="00A97CA2" w:rsidR="00A97CA2" w:rsidRPr="006F30F1">
      <w:pPr>
        <w:pStyle w:val="BodyText21"/>
        <w:ind w:hanging="12"/>
        <w:rPr>
          <w:rFonts w:hAnsi="Times New Roman" w:ascii="Times New Roman"/>
          <w:szCs w:val="24"/>
        </w:rPr>
      </w:pPr>
      <w:r w:rsidRPr="006F30F1">
        <w:rPr>
          <w:rFonts w:hAnsi="Times New Roman" w:ascii="Times New Roman"/>
        </w:rPr>
        <w:t>II</w:t>
      </w:r>
      <w:r w:rsidR="00910DA1" w:rsidRPr="006F30F1">
        <w:rPr>
          <w:rFonts w:hAnsi="Times New Roman" w:ascii="Times New Roman"/>
        </w:rPr>
        <w:t>I.</w:t>
      </w:r>
      <w:r w:rsidR="00910DA1" w:rsidRPr="006F30F1">
        <w:t xml:space="preserve"> </w:t>
      </w:r>
      <w:r w:rsidR="00A97CA2" w:rsidRPr="006F30F1">
        <w:rPr>
          <w:rFonts w:hAnsi="Times New Roman" w:ascii="Times New Roman"/>
          <w:szCs w:val="24"/>
        </w:rPr>
        <w:t xml:space="preserve">Jasna Hromadko, OIB: 22088644509, iz Zagreba, Zelengorska br. 1., razrješava se dužnosti stečajnog upravitelja dužnika. </w:t>
      </w:r>
    </w:p>
    <w:p w:rsidRDefault="00A97CA2" w:rsidP="00A97CA2" w:rsidR="00910DA1" w:rsidRPr="006F30F1">
      <w:pPr>
        <w:pStyle w:val="BodyText21"/>
        <w:ind w:hanging="12"/>
        <w:rPr>
          <w:rFonts w:hAnsi="Times New Roman" w:ascii="Times New Roman"/>
        </w:rPr>
      </w:pPr>
      <w:r w:rsidRPr="006F30F1">
        <w:rPr>
          <w:rFonts w:hAnsi="Times New Roman" w:ascii="Times New Roman"/>
          <w:szCs w:val="24"/>
        </w:rPr>
        <w:t xml:space="preserve">IV. </w:t>
      </w:r>
      <w:r w:rsidR="00730D68" w:rsidRPr="006F30F1">
        <w:rPr>
          <w:rFonts w:hAnsi="Times New Roman" w:ascii="Times New Roman"/>
          <w:szCs w:val="24"/>
        </w:rPr>
        <w:t>MARIJAN DRLJANOVČAN, ANTUNA MIHANOVIĆA 131, MIHOLJANEC, OIB: 49708160625</w:t>
      </w:r>
      <w:r w:rsidRPr="006F30F1">
        <w:rPr>
          <w:rFonts w:hAnsi="Times New Roman" w:ascii="Times New Roman"/>
          <w:szCs w:val="24"/>
        </w:rPr>
        <w:t xml:space="preserve">, imenuje se stečajnim upraviteljem Stečajne mase iza stečajnog dužnika </w:t>
      </w:r>
      <w:r w:rsidR="00D850D1" w:rsidRPr="006F30F1">
        <w:rPr>
          <w:rFonts w:hAnsi="Times New Roman" w:ascii="Times New Roman"/>
          <w:szCs w:val="24"/>
        </w:rPr>
        <w:t>ZEKO PROMET d.o.o., Zagreb, Zelengorska br. 1., (ranije na adresi: Zagreb, Talani 60.) (OIB: 00494095448</w:t>
      </w:r>
      <w:r w:rsidRPr="006F30F1">
        <w:rPr>
          <w:rFonts w:hAnsi="Times New Roman" w:ascii="Times New Roman"/>
          <w:szCs w:val="24"/>
        </w:rPr>
        <w:t>)</w:t>
      </w:r>
      <w:r w:rsidR="00D850D1" w:rsidRPr="006F30F1">
        <w:rPr>
          <w:rFonts w:hAnsi="Times New Roman" w:ascii="Times New Roman"/>
          <w:szCs w:val="24"/>
        </w:rPr>
        <w:t>.</w:t>
      </w:r>
    </w:p>
    <w:p w:rsidRDefault="00272E3E" w:rsidP="006A18AE" w:rsidR="00D05118" w:rsidRPr="006F30F1">
      <w:pPr>
        <w:ind w:firstLine="708"/>
        <w:jc w:val="both"/>
      </w:pPr>
      <w:r w:rsidRPr="006F30F1">
        <w:t>V</w:t>
      </w:r>
      <w:r w:rsidR="006A18AE" w:rsidRPr="006F30F1">
        <w:t xml:space="preserve">. Pozivaju se vjerovnici u roku od </w:t>
      </w:r>
      <w:r w:rsidR="00B31027" w:rsidRPr="006F30F1">
        <w:t>30</w:t>
      </w:r>
      <w:r w:rsidR="006A18AE" w:rsidRPr="006F30F1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D850D1" w:rsidRPr="006F30F1">
        <w:t>MARIJAN DRLJANOVČAN, ANTUNA MIHANOVIĆA 131, MIHOLJANEC.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A97CA2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6F30F1">
      <w:pPr>
        <w:ind w:firstLine="708"/>
        <w:jc w:val="both"/>
      </w:pPr>
      <w:r w:rsidRPr="006F30F1">
        <w:t>V</w:t>
      </w:r>
      <w:r w:rsidR="00272E3E" w:rsidRPr="006F30F1">
        <w:t>I</w:t>
      </w:r>
      <w:r w:rsidR="00A97CA2" w:rsidRPr="006F30F1">
        <w:t>I</w:t>
      </w:r>
      <w:r w:rsidRPr="006F30F1">
        <w:t>. Pozivaju se dužnikovi dužnici da svoje obveze bez odgode ispunjavaju stečajnom upravitelju za stečajnog dužnika.</w:t>
      </w:r>
    </w:p>
    <w:p w:rsidRDefault="006A18AE" w:rsidP="006A18AE" w:rsidR="006A18AE" w:rsidRPr="006F30F1">
      <w:pPr>
        <w:ind w:firstLine="708"/>
        <w:jc w:val="both"/>
        <w:rPr>
          <w:b/>
        </w:rPr>
      </w:pPr>
      <w:r w:rsidRPr="006F30F1">
        <w:t>V</w:t>
      </w:r>
      <w:r w:rsidR="00227FAC" w:rsidRPr="006F30F1">
        <w:t>I</w:t>
      </w:r>
      <w:r w:rsidR="00272E3E" w:rsidRPr="006F30F1">
        <w:t>I</w:t>
      </w:r>
      <w:r w:rsidR="00A97CA2" w:rsidRPr="006F30F1">
        <w:t>I</w:t>
      </w:r>
      <w:r w:rsidRPr="006F30F1">
        <w:t xml:space="preserve">.  Zakazuje se ročište vjerovnika na kojem će se ispitati prijavljene tražbine (ispitno ročište) za </w:t>
      </w:r>
      <w:r w:rsidRPr="006F30F1">
        <w:rPr>
          <w:b/>
        </w:rPr>
        <w:t>dan:</w:t>
      </w:r>
      <w:r w:rsidR="001158FC" w:rsidRPr="006F30F1">
        <w:rPr>
          <w:b/>
        </w:rPr>
        <w:t xml:space="preserve"> </w:t>
      </w:r>
      <w:r w:rsidR="006F30F1" w:rsidRPr="006F30F1">
        <w:rPr>
          <w:b/>
        </w:rPr>
        <w:t>7</w:t>
      </w:r>
      <w:r w:rsidR="00771FA9" w:rsidRPr="006F30F1">
        <w:rPr>
          <w:b/>
        </w:rPr>
        <w:t>.</w:t>
      </w:r>
      <w:r w:rsidR="006F30F1" w:rsidRPr="006F30F1">
        <w:rPr>
          <w:b/>
        </w:rPr>
        <w:t xml:space="preserve"> veljače 2018</w:t>
      </w:r>
      <w:r w:rsidR="00231790" w:rsidRPr="006F30F1">
        <w:rPr>
          <w:b/>
        </w:rPr>
        <w:t>.</w:t>
      </w:r>
      <w:r w:rsidRPr="006F30F1">
        <w:rPr>
          <w:b/>
        </w:rPr>
        <w:t xml:space="preserve"> u </w:t>
      </w:r>
      <w:r w:rsidR="009B641C" w:rsidRPr="006F30F1">
        <w:rPr>
          <w:b/>
        </w:rPr>
        <w:t>1</w:t>
      </w:r>
      <w:r w:rsidR="006F30F1" w:rsidRPr="006F30F1">
        <w:rPr>
          <w:b/>
        </w:rPr>
        <w:t>0</w:t>
      </w:r>
      <w:r w:rsidR="001158FC" w:rsidRPr="006F30F1">
        <w:rPr>
          <w:b/>
        </w:rPr>
        <w:t>,00</w:t>
      </w:r>
      <w:r w:rsidRPr="006F30F1">
        <w:rPr>
          <w:b/>
        </w:rPr>
        <w:t xml:space="preserve"> </w:t>
      </w:r>
      <w:r w:rsidRPr="006F30F1">
        <w:t xml:space="preserve">sati koje će se održati u zgradi ovog suda, Zagreb, Petrinjska 8, soba broj 96/II (dvorišna zgrada). </w:t>
      </w:r>
    </w:p>
    <w:p w:rsidRDefault="005901A7" w:rsidP="006A18AE" w:rsidR="006A18AE" w:rsidRPr="006F30F1">
      <w:pPr>
        <w:ind w:firstLine="708"/>
        <w:jc w:val="both"/>
      </w:pPr>
      <w:r w:rsidRPr="006F30F1">
        <w:t>IX</w:t>
      </w:r>
      <w:r w:rsidR="006A18AE" w:rsidRPr="006F30F1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9B641C" w:rsidRPr="006F30F1">
        <w:rPr>
          <w:b/>
        </w:rPr>
        <w:t>1</w:t>
      </w:r>
      <w:r w:rsidR="006F30F1" w:rsidRPr="006F30F1">
        <w:rPr>
          <w:b/>
        </w:rPr>
        <w:t>0,20</w:t>
      </w:r>
      <w:r w:rsidR="00231790" w:rsidRPr="006F30F1">
        <w:rPr>
          <w:b/>
        </w:rPr>
        <w:t xml:space="preserve"> </w:t>
      </w:r>
      <w:r w:rsidR="006A18AE" w:rsidRPr="006F30F1">
        <w:rPr>
          <w:b/>
        </w:rPr>
        <w:t>sati</w:t>
      </w:r>
      <w:r w:rsidR="006A18AE" w:rsidRPr="006F30F1">
        <w:t xml:space="preserve">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351FD7" w:rsidR="0030016E">
      <w:pPr>
        <w:ind w:firstLine="708"/>
        <w:jc w:val="both"/>
      </w:pPr>
      <w:r w:rsidRPr="00351FD7">
        <w:t xml:space="preserve">-rješenjem ovog suda </w:t>
      </w:r>
      <w:r w:rsidR="00D05118">
        <w:t>30</w:t>
      </w:r>
      <w:r w:rsidR="00064298">
        <w:t>.</w:t>
      </w:r>
      <w:r w:rsidR="00D05118">
        <w:t xml:space="preserve"> prosinca</w:t>
      </w:r>
      <w:r w:rsidR="00064298">
        <w:t xml:space="preserve"> 201</w:t>
      </w:r>
      <w:r w:rsidR="00D05118">
        <w:t>5</w:t>
      </w:r>
      <w:r w:rsidR="00064298">
        <w:t xml:space="preserve">. godine, </w:t>
      </w:r>
      <w:r w:rsidRPr="00351FD7">
        <w:t>poslovni broj St-</w:t>
      </w:r>
      <w:r w:rsidR="00D05118">
        <w:t>831/15</w:t>
      </w:r>
      <w:r w:rsidRPr="00351FD7">
        <w:t xml:space="preserve"> otvoren je stečajni postupak nad dužnikom (točka I. rješenja), za stečajnog upravitelja imenovan</w:t>
      </w:r>
      <w:r w:rsidR="00064298">
        <w:t>a</w:t>
      </w:r>
      <w:r w:rsidR="009648D8">
        <w:t xml:space="preserve"> </w:t>
      </w:r>
      <w:r w:rsidRPr="00351FD7">
        <w:t xml:space="preserve"> je </w:t>
      </w:r>
      <w:r w:rsidR="00D05118">
        <w:lastRenderedPageBreak/>
        <w:t>Jasna Hromadko</w:t>
      </w:r>
      <w:r w:rsidR="00F205BF">
        <w:t xml:space="preserve">, </w:t>
      </w:r>
      <w:r w:rsidRPr="00351FD7">
        <w:t xml:space="preserve">(točka II. rješenja), te </w:t>
      </w:r>
      <w:r w:rsidR="007524F4">
        <w:t xml:space="preserve">je </w:t>
      </w:r>
      <w:r w:rsidR="002A1C34" w:rsidRPr="00351FD7">
        <w:t xml:space="preserve">istodobno </w:t>
      </w:r>
      <w:r w:rsidR="00A13D11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  <w:r w:rsidR="00F205BF">
        <w:t>.</w:t>
      </w:r>
    </w:p>
    <w:p w:rsidRDefault="00D05118" w:rsidP="00632521" w:rsidR="00D05118">
      <w:pPr>
        <w:ind w:firstLine="708"/>
        <w:jc w:val="both"/>
      </w:pPr>
      <w:r>
        <w:t xml:space="preserve">Podneskom od 5.9.2017. godine </w:t>
      </w:r>
      <w:r w:rsidR="00632521">
        <w:t>GKT-GRADIN d.o.o., Zagreb, Prečko 67, OIB: 91692116950,</w:t>
      </w:r>
      <w:r>
        <w:t xml:space="preserve"> zastupan po punomoćniku obavijestio je sud kako je stačajni dužnik upisan kao razlučni vjerovnik na nekretninama </w:t>
      </w:r>
      <w:r w:rsidR="00632521">
        <w:t>upisanim u zemljišnim knjigama Općinskog građanskog suda u Zagrebu, Zemljišnoknjižni odjel Zagreb, zk.ul. 24553 k.o. Čučerje, i u zk.ul. 9064. k.o. Čučerje.</w:t>
      </w:r>
    </w:p>
    <w:p w:rsidRDefault="00632521" w:rsidP="00632521" w:rsidR="00632521">
      <w:pPr>
        <w:jc w:val="both"/>
      </w:pPr>
      <w:r>
        <w:tab/>
        <w:t>Zaključkom ovoga suda od 18. rujna 2017. godine pozvan je stečajni upravitelj očitovati se na podnesak zaprimljen u ovosudnom predmetu dana 5.9.2017. godine, podnositelja GKT-GRADIN d.o.o., Zagreb, Prečko 67, OIB: 91692116950.</w:t>
      </w:r>
    </w:p>
    <w:p w:rsidRDefault="00632521" w:rsidP="00632521" w:rsidR="00632521">
      <w:pPr>
        <w:jc w:val="both"/>
      </w:pPr>
      <w:r>
        <w:tab/>
        <w:t xml:space="preserve">Podneskom od </w:t>
      </w:r>
      <w:r w:rsidR="006E7DCF">
        <w:t xml:space="preserve">9.10.2017. godine stečajni upravitelj se očitovao kako temeljem podneska od 18.9.2017. i uvida u zemljišne knjige, proizlazi kako postoji imovina stečajnog dužnika. </w:t>
      </w:r>
      <w:r w:rsidR="006B3125">
        <w:t>Stečajni upravitelj, nastavno navodi, kako je utvrđen</w:t>
      </w:r>
      <w:r w:rsidR="004F6DDA">
        <w:t>a vrijednost nekretnina, koje se</w:t>
      </w:r>
      <w:r w:rsidR="006B3125">
        <w:t xml:space="preserve"> prodaju o ovršnom postupku pred Općinskim građanskim sudom u Zagrebu, poslovno broj: </w:t>
      </w:r>
      <w:r w:rsidR="004644DA">
        <w:t xml:space="preserve">Ovr-4137/16, 2.970.000,00 kuna. </w:t>
      </w:r>
      <w:r w:rsidR="006E7DCF">
        <w:t>Slijedom navedenoga stečajni upravitelj je predložio da stečajni sudac upiše stečajnu masu u sudski registar.</w:t>
      </w:r>
    </w:p>
    <w:p w:rsidRDefault="00632521" w:rsidP="00632521" w:rsidR="00632521">
      <w:pPr>
        <w:jc w:val="both"/>
      </w:pPr>
    </w:p>
    <w:p w:rsidRDefault="00F205BF" w:rsidP="00F205BF" w:rsidR="00F205BF">
      <w:pPr>
        <w:ind w:firstLine="708"/>
        <w:jc w:val="both"/>
      </w:pPr>
      <w:r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F205BF" w:rsidP="00F205BF" w:rsidR="00F205BF">
      <w:pPr>
        <w:ind w:firstLine="708"/>
        <w:jc w:val="both"/>
      </w:pPr>
      <w:r>
        <w:t xml:space="preserve"> 1. ostvare pretpostavke da se zadržani iznosi podijele stečajnim vjerovnicima</w:t>
      </w:r>
    </w:p>
    <w:p w:rsidRDefault="00F205BF" w:rsidP="00F205BF" w:rsidR="00F205BF">
      <w:pPr>
        <w:ind w:firstLine="708"/>
        <w:jc w:val="both"/>
      </w:pPr>
      <w:r>
        <w:t xml:space="preserve"> 2. iznosi koji su isplaćeni iz stečajne mase vrate u masu</w:t>
      </w:r>
    </w:p>
    <w:p w:rsidRDefault="00F205BF" w:rsidP="00F205BF" w:rsidR="00F205BF">
      <w:pPr>
        <w:ind w:firstLine="708"/>
        <w:jc w:val="both"/>
      </w:pPr>
      <w:r>
        <w:t xml:space="preserve"> 3. pronađe imovina koja ulazi u stečajnu masu.</w:t>
      </w:r>
    </w:p>
    <w:p w:rsidRDefault="00F205BF" w:rsidP="00F205BF" w:rsidR="00F205BF">
      <w:pPr>
        <w:ind w:firstLine="708"/>
        <w:jc w:val="both"/>
      </w:pPr>
      <w:r>
        <w:t xml:space="preserve">  </w:t>
      </w:r>
    </w:p>
    <w:p w:rsidRDefault="00F205BF" w:rsidP="00F205BF" w:rsidR="00F205BF">
      <w:pPr>
        <w:ind w:firstLine="708"/>
        <w:jc w:val="both"/>
      </w:pPr>
      <w:r>
        <w:t>Stavkom 2. članka 289. SZ-a određeno je kako će nastavljanje postupka radi naknadne diobe sud odrediti bez obzira na to je li postupak bio zaključen.</w:t>
      </w:r>
    </w:p>
    <w:p w:rsidRDefault="008D32A0" w:rsidP="00F205BF" w:rsidR="008D32A0">
      <w:pPr>
        <w:ind w:firstLine="708"/>
        <w:jc w:val="both"/>
      </w:pPr>
    </w:p>
    <w:p w:rsidRDefault="008D32A0" w:rsidP="008D32A0" w:rsidR="004F0429">
      <w:pPr>
        <w:ind w:firstLine="708"/>
        <w:jc w:val="both"/>
      </w:pPr>
      <w:r>
        <w:t>U konkretnom slučaju, uvidom izvadak iz zemljišnih knjiga sud je utvrdio da stečajni dužnik vlasnik</w:t>
      </w:r>
      <w:r w:rsidR="004F0429">
        <w:t xml:space="preserve"> ima potraživanje</w:t>
      </w:r>
      <w:r w:rsidR="00290BDB">
        <w:t xml:space="preserve"> -</w:t>
      </w:r>
      <w:r w:rsidR="004F0429">
        <w:t xml:space="preserve"> razlučno pravo na nekretninama upisanim </w:t>
      </w:r>
      <w:r w:rsidR="004F0429" w:rsidRPr="004F0429">
        <w:t>u zemljišnim knjigama Općinskog građanskog suda u Zagrebu, Zemljišnoknjižni odjel Zagreb, zk.ul. 24553 k.o. Čučerje, i u zk.ul. 9064. k.o. Čučerje. Ocjena je ovog suda utemeljena na životnom iskustvu suda kako je naprijed navedena imovima dostatna za namirenje troškova postupka.</w:t>
      </w:r>
      <w:r w:rsidR="00BC79B1">
        <w:t xml:space="preserve"> Tim više što je stečajni upravitelj u podnesku od 9.10.2017. naveo kako je procijenjena vrijednost nekretnina 2.970.000,00 kuna.</w:t>
      </w:r>
    </w:p>
    <w:p w:rsidRDefault="004F0429" w:rsidP="008D32A0" w:rsidR="004F0429">
      <w:pPr>
        <w:ind w:firstLine="708"/>
        <w:jc w:val="both"/>
      </w:pPr>
    </w:p>
    <w:p w:rsidRDefault="008D32A0" w:rsidP="008D32A0" w:rsidR="00F205BF">
      <w:pPr>
        <w:ind w:firstLine="708"/>
        <w:jc w:val="both"/>
      </w:pPr>
      <w:r>
        <w:t>Slijedom svega naprijed navedenog, a temeljem citiranog članka 289. stavak 1.SZ-a, te članka  133. stavak 5. i 6. SZ-a riješeno je kao pod toč. I.</w:t>
      </w:r>
    </w:p>
    <w:p w:rsidRDefault="004F0429" w:rsidP="008D32A0" w:rsidR="004F0429">
      <w:pPr>
        <w:ind w:firstLine="708"/>
        <w:jc w:val="both"/>
      </w:pPr>
    </w:p>
    <w:p w:rsidRDefault="00615013" w:rsidP="00371811" w:rsidR="00371811">
      <w:pPr>
        <w:tabs>
          <w:tab w:pos="0" w:val="left"/>
        </w:tabs>
        <w:jc w:val="both"/>
      </w:pPr>
      <w:r w:rsidRPr="00351FD7">
        <w:rPr>
          <w:noProof w:val="false"/>
        </w:rPr>
        <w:tab/>
      </w:r>
      <w:r w:rsidR="00371811">
        <w:t>Odredbom članka 432. propisano je kako se izbor stečajnog upravitelja u skraćenom stečajnom popstupku obavlja  metodom slučajnog odabira s liste A stečajnih upravitelja i s 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Default="00371811" w:rsidP="00371811" w:rsidR="00371811">
      <w:pPr>
        <w:tabs>
          <w:tab w:pos="0" w:val="left"/>
        </w:tabs>
        <w:jc w:val="both"/>
      </w:pPr>
    </w:p>
    <w:p w:rsidRDefault="00371811" w:rsidP="00371811" w:rsidR="00371811">
      <w:pPr>
        <w:tabs>
          <w:tab w:pos="0" w:val="left"/>
        </w:tabs>
        <w:jc w:val="both"/>
      </w:pPr>
      <w:r>
        <w:tab/>
        <w:t>Prema tome, odredba članka 432. SZ-a propisuje postupak imenovanja stečajnih upravitelja u posebnom postupku – skraćenom stečajnom postupku i prema toj odredbi konkureti za imenovanje su stečajni upravitelji s liste A i B stečajnih upravitelja. S druge strane, odredba članka 84. SZ-a kao konkurente za imenovanje za stečajnog upravitelja u redovnom stečajnom postupku predviđa isključivo steačajne upravitelje sa A liste za područje određenog suda.</w:t>
      </w:r>
    </w:p>
    <w:p w:rsidRDefault="00371811" w:rsidP="00371811" w:rsidR="00371811">
      <w:pPr>
        <w:tabs>
          <w:tab w:pos="0" w:val="left"/>
        </w:tabs>
        <w:jc w:val="both"/>
      </w:pPr>
      <w:r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</w:t>
      </w:r>
      <w:r>
        <w:lastRenderedPageBreak/>
        <w:t xml:space="preserve">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371811" w:rsidP="00371811" w:rsidR="00371811">
      <w:pPr>
        <w:tabs>
          <w:tab w:pos="0" w:val="left"/>
        </w:tabs>
        <w:jc w:val="both"/>
      </w:pPr>
    </w:p>
    <w:p w:rsidRDefault="00371811" w:rsidP="00371811" w:rsidR="00371811">
      <w:pPr>
        <w:tabs>
          <w:tab w:pos="0" w:val="left"/>
        </w:tabs>
        <w:jc w:val="both"/>
      </w:pPr>
      <w:r>
        <w:tab/>
        <w:t>Uvidom u listu stečajnih upravitelja objavljenu na e-oglasnoj ploči za područje Trgovačkog suda u Zagrebu utvrđeno je da je na dan donošenja ovog rješenja steč</w:t>
      </w:r>
      <w:r w:rsidR="00290BDB">
        <w:t>ajni upravitelj Jasna Hromadko</w:t>
      </w:r>
      <w:r>
        <w:t xml:space="preserve"> upisana na listu B stečajnih upravitelja. </w:t>
      </w:r>
    </w:p>
    <w:p w:rsidRDefault="00030F61" w:rsidP="00371811" w:rsidR="00030F61">
      <w:pPr>
        <w:tabs>
          <w:tab w:pos="0" w:val="left"/>
        </w:tabs>
        <w:jc w:val="both"/>
      </w:pPr>
    </w:p>
    <w:p w:rsidRDefault="00371811" w:rsidP="00371811" w:rsidR="00371811">
      <w:pPr>
        <w:tabs>
          <w:tab w:pos="0" w:val="left"/>
        </w:tabs>
        <w:jc w:val="both"/>
      </w:pPr>
      <w:r>
        <w:tab/>
        <w:t>Slijedom naprijed navedenog odlučeno je kao pod toč.III. rješenja.</w:t>
      </w:r>
    </w:p>
    <w:p w:rsidRDefault="00371811" w:rsidP="00371811" w:rsidR="00371811">
      <w:pPr>
        <w:tabs>
          <w:tab w:pos="0" w:val="left"/>
        </w:tabs>
        <w:jc w:val="both"/>
      </w:pPr>
    </w:p>
    <w:p w:rsidRDefault="00371811" w:rsidP="00371811" w:rsidR="00371811" w:rsidRPr="006F30F1">
      <w:pPr>
        <w:tabs>
          <w:tab w:pos="0" w:val="left"/>
        </w:tabs>
        <w:jc w:val="both"/>
      </w:pPr>
      <w:r w:rsidRPr="006F30F1">
        <w:tab/>
        <w:t>Stečajni up</w:t>
      </w:r>
      <w:r w:rsidR="006F30F1" w:rsidRPr="006F30F1">
        <w:t>ravitelj MARIJAN DRLJANOVČAN, ANTUNA MIHANOVIĆA 131, MIHOLJANEC, OIB: 49708160625</w:t>
      </w:r>
      <w:r w:rsidRPr="006F30F1">
        <w:t>, je imenovan metodom slučajnog odabira sa liste A stečajnih upravitelja kako to propisuje odredba članka 84. stavak 1. SZ-a (toč.IV. rješenja)</w:t>
      </w:r>
    </w:p>
    <w:p w:rsidRDefault="00371811" w:rsidP="00387F38" w:rsidR="00371811">
      <w:pPr>
        <w:tabs>
          <w:tab w:pos="0" w:val="left"/>
        </w:tabs>
        <w:jc w:val="both"/>
      </w:pPr>
    </w:p>
    <w:p w:rsidRDefault="00387F38" w:rsidP="009D0CFB" w:rsidR="00B53EBE">
      <w:pPr>
        <w:tabs>
          <w:tab w:pos="0" w:val="left"/>
        </w:tabs>
        <w:jc w:val="both"/>
        <w:rPr>
          <w:noProof w:val="false"/>
        </w:rPr>
      </w:pPr>
      <w:r>
        <w:tab/>
      </w:r>
      <w:r w:rsidR="00615013" w:rsidRPr="00351FD7">
        <w:rPr>
          <w:noProof w:val="false"/>
        </w:rPr>
        <w:t xml:space="preserve">Člankom </w:t>
      </w:r>
      <w:r w:rsidR="005908E0" w:rsidRPr="00351FD7">
        <w:rPr>
          <w:noProof w:val="false"/>
        </w:rPr>
        <w:t>133</w:t>
      </w:r>
      <w:r w:rsidR="00615013"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="00615013"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="00615013"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="00615013"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="00615013"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="00615013"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="00615013"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="00615013"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="00615013"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="00615013" w:rsidRPr="00351FD7">
        <w:rPr>
          <w:noProof w:val="false"/>
        </w:rPr>
        <w:t xml:space="preserve">. </w:t>
      </w:r>
      <w:r w:rsidR="00B53EBE">
        <w:rPr>
          <w:noProof w:val="false"/>
        </w:rPr>
        <w:t xml:space="preserve">Obzirom da sud nije pozvao vjerovnike na prijavu svoje tražbine u rješenju o nastavku postupka od </w:t>
      </w:r>
      <w:r w:rsidR="00B53EBE">
        <w:t>27. listopada 2016. godine to je isto učinio u izreci ovog rješenja.</w:t>
      </w:r>
    </w:p>
    <w:p w:rsidRDefault="00615013" w:rsidP="00B31027" w:rsidR="001762B4" w:rsidRPr="001D5467">
      <w:pPr>
        <w:overflowPunct w:val="false"/>
        <w:autoSpaceDE w:val="false"/>
        <w:autoSpaceDN w:val="false"/>
        <w:jc w:val="both"/>
      </w:pPr>
      <w:r w:rsidRPr="00351FD7">
        <w:rPr>
          <w:noProof w:val="false"/>
        </w:rPr>
        <w:tab/>
      </w:r>
      <w:r w:rsidR="001762B4" w:rsidRPr="001D5467">
        <w:t xml:space="preserve">Točka </w:t>
      </w:r>
      <w:r w:rsidR="00030F61">
        <w:t>V</w:t>
      </w:r>
      <w:r w:rsidR="001762B4" w:rsidRPr="001D5467">
        <w:t>. rješenja utemeljena je na članku 1</w:t>
      </w:r>
      <w:r w:rsidR="00C349DA">
        <w:t>29</w:t>
      </w:r>
      <w:r w:rsidR="001762B4" w:rsidRPr="001D5467">
        <w:t xml:space="preserve">. stavak 1. </w:t>
      </w:r>
      <w:r w:rsidR="00635290">
        <w:t>podstavak 4.</w:t>
      </w:r>
      <w:r w:rsidR="001762B4" w:rsidRPr="001D5467">
        <w:t>SZ-a</w:t>
      </w:r>
      <w:r w:rsidR="00DD67FA">
        <w:t>, u vezi članka 133.st.5. i 431.st.2. SZ-a</w:t>
      </w:r>
      <w:r w:rsidR="001762B4" w:rsidRPr="001D5467">
        <w:t>.</w:t>
      </w:r>
    </w:p>
    <w:p w:rsidRDefault="001762B4" w:rsidP="009D4944" w:rsidR="009D4944" w:rsidRPr="001D5467">
      <w:pPr>
        <w:overflowPunct w:val="false"/>
        <w:autoSpaceDE w:val="false"/>
        <w:autoSpaceDN w:val="false"/>
        <w:jc w:val="both"/>
      </w:pPr>
      <w:r w:rsidRPr="001D5467">
        <w:tab/>
        <w:t>Točka V</w:t>
      </w:r>
      <w:r w:rsidR="005901A7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="009D4944">
        <w:t xml:space="preserve"> 5. SZ-a, , u vezi članka 133.st.5. i 431.st.2. SZ-a</w:t>
      </w:r>
      <w:r w:rsidR="009D4944" w:rsidRPr="001D5467">
        <w:t>.</w:t>
      </w:r>
    </w:p>
    <w:p w:rsidRDefault="001762B4" w:rsidP="00B53EBE" w:rsidR="001762B4" w:rsidRPr="001D5467">
      <w:pPr>
        <w:overflowPunct w:val="false"/>
        <w:autoSpaceDE w:val="false"/>
        <w:autoSpaceDN w:val="false"/>
        <w:jc w:val="both"/>
      </w:pPr>
      <w:r w:rsidRPr="001D5467">
        <w:tab/>
        <w:t>Točka V</w:t>
      </w:r>
      <w:r w:rsidR="005901A7">
        <w:t>II</w:t>
      </w:r>
      <w:r w:rsidRPr="001D5467">
        <w:t>. rješenja utemeljena je na odredbi članka 129.stavak 1., podstavak 6. SZ-a</w:t>
      </w:r>
      <w:r w:rsidR="009D4944">
        <w:t>, , u vezi članka 133.st.5. i 431.st.2. SZ-a</w:t>
      </w:r>
      <w:r w:rsidR="009D4944" w:rsidRPr="001D5467">
        <w:t>.</w:t>
      </w:r>
    </w:p>
    <w:p w:rsidRDefault="001762B4" w:rsidP="001762B4" w:rsidR="001762B4">
      <w:pPr>
        <w:jc w:val="both"/>
      </w:pPr>
      <w:r w:rsidRPr="001D5467">
        <w:tab/>
        <w:t>Točka VI</w:t>
      </w:r>
      <w:r w:rsidR="005901A7">
        <w:t>II</w:t>
      </w:r>
      <w:r w:rsidRPr="001D5467">
        <w:t xml:space="preserve">. i </w:t>
      </w:r>
      <w:r w:rsidR="005901A7">
        <w:t>IX</w:t>
      </w:r>
      <w:r w:rsidRPr="001D5467">
        <w:t>. utemeljene su na odredbi članka 130.stavak 1.toč. 1. i 2. SZ-a.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730D68">
        <w:rPr>
          <w:bCs/>
          <w:noProof w:val="false"/>
        </w:rPr>
        <w:t>21</w:t>
      </w:r>
      <w:r w:rsidR="007D4DAE">
        <w:rPr>
          <w:bCs/>
          <w:noProof w:val="false"/>
        </w:rPr>
        <w:t>.</w:t>
      </w:r>
      <w:r w:rsidR="00730D68">
        <w:rPr>
          <w:bCs/>
          <w:noProof w:val="false"/>
        </w:rPr>
        <w:t xml:space="preserve"> studenoga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0A33ED" w:rsidP="00E91121" w:rsidR="000A33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33ED" w:rsidP="00E91121" w:rsidR="000A33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33ED" w:rsidP="00E91121" w:rsidR="000A33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33ED" w:rsidP="00E91121" w:rsidR="000A33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33ED" w:rsidP="00E91121" w:rsidR="000A33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0A33ED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2A8" w:rsidR="003522A8">
      <w:r>
        <w:separator/>
      </w:r>
    </w:p>
  </w:endnote>
  <w:endnote w:id="0" w:type="continuationSeparator">
    <w:p w:rsidRDefault="003522A8" w:rsidR="00352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2A8" w:rsidR="003522A8">
      <w:r>
        <w:separator/>
      </w:r>
    </w:p>
  </w:footnote>
  <w:footnote w:id="0" w:type="continuationSeparator">
    <w:p w:rsidRDefault="003522A8" w:rsidR="00352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2F6">
      <w:rPr>
        <w:rStyle w:val="Brojstranice"/>
      </w:rPr>
      <w:t>4</w:t>
    </w:r>
    <w:r>
      <w:rPr>
        <w:rStyle w:val="Brojstranice"/>
      </w:rPr>
      <w:fldChar w:fldCharType="end"/>
    </w:r>
  </w:p>
  <w:p w:rsidRDefault="00387F38" w:rsidP="00EE0456" w:rsidR="007422F4" w:rsidRPr="00EE0456">
    <w:pPr>
      <w:pStyle w:val="Zaglavlje"/>
      <w:jc w:val="right"/>
    </w:pPr>
    <w:r>
      <w:rPr>
        <w:bCs/>
        <w:noProof w:val="false"/>
      </w:rPr>
      <w:t>72</w:t>
    </w:r>
    <w:r w:rsidR="007422F4">
      <w:rPr>
        <w:bCs/>
        <w:noProof w:val="false"/>
      </w:rPr>
      <w:t>.-St-</w:t>
    </w:r>
    <w:r w:rsidR="009D0CFB">
      <w:rPr>
        <w:bCs/>
        <w:noProof w:val="false"/>
      </w:rPr>
      <w:t>831/2015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F6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4050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33ED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2E3E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BDB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5B4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2A8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811"/>
    <w:rsid w:val="00371FBF"/>
    <w:rsid w:val="0037210C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4DA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0429"/>
    <w:rsid w:val="004F47E7"/>
    <w:rsid w:val="004F5048"/>
    <w:rsid w:val="004F6DDA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1A7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2521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25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E7DCF"/>
    <w:rsid w:val="006F05BE"/>
    <w:rsid w:val="006F30F1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0D68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34CC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2A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1E7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0CF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CA2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9B1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118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255E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0D1"/>
    <w:rsid w:val="00D859D5"/>
    <w:rsid w:val="00D85D40"/>
    <w:rsid w:val="00D86240"/>
    <w:rsid w:val="00D8692F"/>
    <w:rsid w:val="00D86EFF"/>
    <w:rsid w:val="00D87288"/>
    <w:rsid w:val="00D87F3F"/>
    <w:rsid w:val="00D92DBE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E7793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5DFF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5E44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3100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4D43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A33E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6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2F6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F6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F6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F6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A33E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6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2F6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2F6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2F6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2F6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PROMET d.o.o. zastupanog po punomoćniku SLAVEN PROKEŠ</izvorni_sadrzaj>
    <derivirana_varijabla naziv="DomainObject.Predmet.ProtustrankaFormated_1">  ZEKO PROMET d.o.o. zastupanog po punomoćniku SLAVEN PROKEŠ</derivirana_varijabla>
  </DomainObject.Predmet.ProtustrankaFormated>
  <DomainObject.Predmet.ProtustrankaFormatedOIB>
    <izvorni_sadrzaj>  ZEKO PROMET d.o.o., OIB 00494095448 zastupanog po punomoćniku SLAVEN PROKEŠ</izvorni_sadrzaj>
    <derivirana_varijabla naziv="DomainObject.Predmet.ProtustrankaFormatedOIB_1">  ZEKO PROMET d.o.o., OIB 00494095448 zastupanog po punomoćniku SLAVEN PROKEŠ</derivirana_varijabla>
  </DomainObject.Predmet.ProtustrankaFormatedOIB>
  <DomainObject.Predmet.ProtustrankaFormatedWithAdress>
    <izvorni_sadrzaj> ZEKO PROMET d.o.o., Talani 60, 10000 Zagreb zastupanog po punomoćniku SLAVEN PROKEŠ</izvorni_sadrzaj>
    <derivirana_varijabla naziv="DomainObject.Predmet.ProtustrankaFormatedWithAdress_1"> ZEKO PROMET d.o.o., Talani 60, 10000 Zagreb zastupanog po punomoćniku SLAVEN PROKEŠ</derivirana_varijabla>
  </DomainObject.Predmet.ProtustrankaFormatedWithAdress>
  <DomainObject.Predmet.ProtustrankaFormatedWithAdressOIB>
    <izvorni_sadrzaj> ZEKO PROMET d.o.o., OIB 00494095448, Talani 60, 10000 Zagreb zastupanog po punomoćniku SLAVEN PROKEŠ</izvorni_sadrzaj>
    <derivirana_varijabla naziv="DomainObject.Predmet.ProtustrankaFormatedWithAdressOIB_1"> ZEKO PROMET d.o.o., OIB 00494095448, Talani 60, 10000 Zagreb zastupanog po punomoćniku SLAVEN PROKEŠ</derivirana_varijabla>
  </DomainObject.Predmet.ProtustrankaFormatedWithAdressOIB>
  <DomainObject.Predmet.ProtustrankaWithAdress>
    <izvorni_sadrzaj>ZEKO PROMET d.o.o. Talani 60, 10000 Zagreb</izvorni_sadrzaj>
    <derivirana_varijabla naziv="DomainObject.Predmet.ProtustrankaWithAdress_1">ZEKO PROMET d.o.o. Talani 60, 10000 Zagreb</derivirana_varijabla>
  </DomainObject.Predmet.ProtustrankaWithAdress>
  <DomainObject.Predmet.ProtustrankaWithAdressOIB>
    <izvorni_sadrzaj>ZEKO PROMET d.o.o., OIB 00494095448, Talani 60, 10000 Zagreb</izvorni_sadrzaj>
    <derivirana_varijabla naziv="DomainObject.Predmet.ProtustrankaWithAdressOIB_1">ZEKO PROMET d.o.o., OIB 00494095448, Talani 60, 10000 Zagreb</derivirana_varijabla>
  </DomainObject.Predmet.ProtustrankaWithAdressOIB>
  <DomainObject.Predmet.ProtustrankaNazivFormated>
    <izvorni_sadrzaj>ZEKO PROMET d.o.o.</izvorni_sadrzaj>
    <derivirana_varijabla naziv="DomainObject.Predmet.ProtustrankaNazivFormated_1">ZEKO PROMET d.o.o.</derivirana_varijabla>
  </DomainObject.Predmet.ProtustrankaNazivFormated>
  <DomainObject.Predmet.ProtustrankaNazivFormatedOIB>
    <izvorni_sadrzaj>ZEKO PROMET d.o.o., OIB 00494095448</izvorni_sadrzaj>
    <derivirana_varijabla naziv="DomainObject.Predmet.ProtustrankaNazivFormatedOIB_1">ZEKO PROMET d.o.o., OIB 00494095448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PROMET d.o.o. zastupanog po punomoćniku SLAVEN PROKEŠ</item>
    </izvorni_sadrzaj>
    <derivirana_varijabla naziv="DomainObject.Predmet.ProtuStrankaListFormated_1">
      <item>ZEKO PROMET d.o.o. zastupanog po punomoćniku SLAVEN PROKEŠ</item>
    </derivirana_varijabla>
  </DomainObject.Predmet.ProtuStrankaListFormated>
  <DomainObject.Predmet.ProtuStrankaListFormatedOIB>
    <izvorni_sadrzaj>
      <item>ZEKO PROMET d.o.o., OIB 00494095448 zastupanog po punomoćniku SLAVEN PROKEŠ</item>
    </izvorni_sadrzaj>
    <derivirana_varijabla naziv="DomainObject.Predmet.ProtuStrankaListFormatedOIB_1">
      <item>ZEKO PROMET d.o.o., OIB 00494095448 zastupanog po punomoćniku SLAVEN PROKEŠ</item>
    </derivirana_varijabla>
  </DomainObject.Predmet.ProtuStrankaListFormatedOIB>
  <DomainObject.Predmet.ProtuStrankaListFormatedWithAdress>
    <izvorni_sadrzaj>
      <item>ZEKO PROMET d.o.o., Talani 60, 10000 Zagreb zastupanog po punomoćniku SLAVEN PROKEŠ</item>
    </izvorni_sadrzaj>
    <derivirana_varijabla naziv="DomainObject.Predmet.ProtuStrankaListFormatedWithAdress_1">
      <item>ZEKO PROMET d.o.o., Talani 60, 10000 Zagreb zastupanog po punomoćniku SLAVEN PROKEŠ</item>
    </derivirana_varijabla>
  </DomainObject.Predmet.ProtuStrankaListFormatedWithAdress>
  <DomainObject.Predmet.ProtuStrankaListFormatedWithAdressOIB>
    <izvorni_sadrzaj>
      <item>ZEKO PROMET d.o.o., OIB 00494095448, Talani 60, 10000 Zagreb zastupanog po punomoćniku SLAVEN PROKEŠ</item>
    </izvorni_sadrzaj>
    <derivirana_varijabla naziv="DomainObject.Predmet.ProtuStrankaListFormatedWithAdressOIB_1">
      <item>ZEKO PROMET d.o.o., OIB 00494095448, Talani 60, 10000 Zagreb zastupanog po punomoćniku SLAVEN PROKEŠ</item>
    </derivirana_varijabla>
  </DomainObject.Predmet.ProtuStrankaListFormatedWithAdressOIB>
  <DomainObject.Predmet.ProtuStrankaListNazivFormated>
    <izvorni_sadrzaj>
      <item>ZEKO PROMET d.o.o.</item>
    </izvorni_sadrzaj>
    <derivirana_varijabla naziv="DomainObject.Predmet.ProtuStrankaListNazivFormated_1">
      <item>ZEKO PROMET d.o.o.</item>
    </derivirana_varijabla>
  </DomainObject.Predmet.ProtuStrankaListNazivFormated>
  <DomainObject.Predmet.ProtuStrankaListNazivFormatedOIB>
    <izvorni_sadrzaj>
      <item>ZEKO PROMET d.o.o., OIB 00494095448</item>
    </izvorni_sadrzaj>
    <derivirana_varijabla naziv="DomainObject.Predmet.ProtuStrankaListNazivFormatedOIB_1">
      <item>ZEKO PROMET d.o.o., OIB 00494095448</item>
    </derivirana_varijabla>
  </DomainObject.Predmet.ProtuStrankaListNazivFormatedOIB>
  <DomainObject.Predmet.OstaliListFormated>
    <izvorni_sadrzaj>
      <item>SLAVEN PROKEŠ punomoćnik sudionika u postupku ZEKO PROMET d.o.o.</item>
    </izvorni_sadrzaj>
    <derivirana_varijabla naziv="DomainObject.Predmet.OstaliListFormated_1">
      <item>SLAVEN PROKEŠ punomoćnik sudionika u postupku ZEKO PROMET d.o.o.</item>
    </derivirana_varijabla>
  </DomainObject.Predmet.OstaliListFormated>
  <DomainObject.Predmet.OstaliListFormatedOIB>
    <izvorni_sadrzaj>
      <item>SLAVEN PROKEŠ, OIB 60180647746 punomoćnik sudionika u postupku ZEKO PROMET d.o.o.</item>
    </izvorni_sadrzaj>
    <derivirana_varijabla naziv="DomainObject.Predmet.OstaliListFormatedOIB_1">
      <item>SLAVEN PROKEŠ, OIB 60180647746 punomoćnik sudionika u postupku ZEKO PROMET d.o.o.</item>
    </derivirana_varijabla>
  </DomainObject.Predmet.OstaliListFormatedOIB>
  <DomainObject.Predmet.OstaliListFormatedWithAdress>
    <izvorni_sadrzaj>
      <item>SLAVEN PROKEŠ, Talani 60, 10000 Zagreb punomoćnik sudionika u postupku ZEKO PROMET d.o.o.</item>
    </izvorni_sadrzaj>
    <derivirana_varijabla naziv="DomainObject.Predmet.OstaliListFormatedWithAdress_1">
      <item>SLAVEN PROKEŠ, Talani 60, 10000 Zagreb punomoćnik sudionika u postupku ZEKO PROMET d.o.o.</item>
    </derivirana_varijabla>
  </DomainObject.Predmet.OstaliListFormatedWithAdress>
  <DomainObject.Predmet.OstaliListFormatedWithAdressOIB>
    <izvorni_sadrzaj>
      <item>SLAVEN PROKEŠ, OIB 60180647746, Talani 60, 10000 Zagreb punomoćnik sudionika u postupku ZEKO PROMET d.o.o.</item>
    </izvorni_sadrzaj>
    <derivirana_varijabla naziv="DomainObject.Predmet.OstaliListFormatedWithAdressOIB_1">
      <item>SLAVEN PROKEŠ, OIB 60180647746, Talani 60, 10000 Zagreb punomoćnik sudionika u postupku ZEKO PROMET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PROMET d.o.o.</izvorni_sadrzaj>
    <derivirana_varijabla naziv="DomainObject.Predmet.ProtustrankaIDrugi_1">ZEKO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PROMET d.o.o., OIB 00494095448, Talani 60, 10000 Zagreb</izvorni_sadrzaj>
    <derivirana_varijabla naziv="DomainObject.Predmet.ProtustrankaIDrugiAdressOIB_1">ZEKO PROMET d.o.o., OIB 00494095448,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19. siječnja 2016.</izvorni_sadrzaj>
    <derivirana_varijabla naziv="DomainObject.Predmet.OdlukaRjesenje.DatumPravomocnosti_1">19. siječnja 2016.</derivirana_varijabla>
  </DomainObject.Predmet.OdlukaRjesenje.DatumPravomocnosti>
  <DomainObject.Predmet.OdlukaRjesenje.Oznaka>
    <izvorni_sadrzaj>St-831/2015-8</izvorni_sadrzaj>
    <derivirana_varijabla naziv="DomainObject.Predmet.OdlukaRjesenje.Oznaka_1">St-831/2015-8</derivirana_varijabla>
  </DomainObject.Predmet.OdlukaRjesenje.Oznaka>
  <DomainObject.Predmet.SudioniciListNaziv>
    <izvorni_sadrzaj>
      <item>FINA Regionalni centar Zagreb</item>
      <item>ZEKO PROMET d.o.o.</item>
      <item>SLAVEN PROKEŠ</item>
    </izvorni_sadrzaj>
    <derivirana_varijabla naziv="DomainObject.Predmet.SudioniciListNaziv_1">
      <item>FINA Regionalni centar Zagreb</item>
      <item>ZEKO PROMET d.o.o.</item>
      <item>SLAVEN PROKEŠ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PROMET d.o.o., OIB 00494095448, Talani 60,10000 Zagreb</item>
      <item>SLAVEN PROKEŠ, OIB 60180647746, Talani 60,10000 Zagreb</item>
    </izvorni_sadrzaj>
    <derivirana_varijabla naziv="DomainObject.Predmet.SudioniciListAdressOIB_1">
      <item>FINA Regionalni centar Zagreb, OIB 85821130368, Trg svibanjskih žrtava 1995. 1,10000 Zagreb</item>
      <item>ZEKO PROMET d.o.o., OIB 00494095448, Talani 60,10000 Zagreb</item>
      <item>SLAVEN PROKEŠ, OIB 60180647746,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00494095448</item>
      <item>, OIB 60180647746</item>
    </izvorni_sadrzaj>
    <derivirana_varijabla naziv="DomainObject.Predmet.SudioniciListNazivOIB_1">
      <item>, OIB 85821130368</item>
      <item>, OIB 00494095448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11BAB-E5D1-4443-8828-B25900CEA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1285</properties:Words>
  <properties:Characters>7352</properties:Characters>
  <properties:Lines>169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2017-11-21T13:29:00Z</dcterms:created>
  <dc:creator>galica</dc:creator>
  <cp:lastModifiedBy>Jadranka Zelić</cp:lastModifiedBy>
  <cp:lastPrinted>2017-11-21T13:29:00Z</cp:lastPrinted>
  <dcterms:modified xmlns:xsi="http://www.w3.org/2001/XMLSchema-instance" xsi:type="dcterms:W3CDTF">2017-11-21T13:30:00Z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