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74df1" w14:paraId="b874df1" w:rsidRDefault="009F5957" w:rsidP="009F5957" w:rsidR="009F5957">
      <w:pPr>
        <w:ind w:left="5664"/>
        <w15:collapsed w:val="false"/>
      </w:pPr>
      <w:bookmarkStart w:name="_GoBack" w:id="0"/>
      <w:bookmarkEnd w:id="0"/>
      <w:r>
        <w:t xml:space="preserve">    </w:t>
      </w:r>
      <w:r w:rsidR="00117B64">
        <w:t xml:space="preserve">    </w:t>
      </w:r>
      <w:r w:rsidR="004A214E">
        <w:t xml:space="preserve">  </w:t>
      </w:r>
      <w:r w:rsidR="00117B64">
        <w:t>Poslovni broj 3 St-91/12-142</w:t>
      </w:r>
    </w:p>
    <w:p w:rsidRDefault="009F5957" w:rsidP="009F5957" w:rsidR="009F5957">
      <w:pPr>
        <w:jc w:val="right"/>
      </w:pPr>
    </w:p>
    <w:p w:rsidRDefault="009F5957" w:rsidP="009F5957" w:rsidR="009F5957">
      <w:pPr>
        <w:jc w:val="right"/>
      </w:pPr>
    </w:p>
    <w:p w:rsidRDefault="009F5957" w:rsidP="00997918" w:rsidR="009F5957">
      <w:pPr>
        <w:ind w:firstLine="708"/>
        <w:jc w:val="both"/>
        <w:rPr>
          <w:bCs/>
        </w:rPr>
      </w:pPr>
      <w:r>
        <w:rPr>
          <w:bCs/>
        </w:rPr>
        <w:t>REPUBLIKA HRVATSKA</w:t>
      </w:r>
    </w:p>
    <w:p w:rsidRDefault="009F5957" w:rsidP="009F5957" w:rsidR="009F5957">
      <w:pPr>
        <w:ind w:firstLine="708"/>
        <w:jc w:val="both"/>
        <w:rPr>
          <w:bCs/>
        </w:rPr>
      </w:pPr>
      <w:r>
        <w:rPr>
          <w:bCs/>
        </w:rPr>
        <w:t>TRGOVAČKI SUD U ZADRU</w:t>
      </w:r>
    </w:p>
    <w:p w:rsidRDefault="009F5957" w:rsidP="009F5957" w:rsidR="009F5957">
      <w:pPr>
        <w:ind w:firstLine="708"/>
        <w:jc w:val="both"/>
        <w:rPr>
          <w:bCs/>
        </w:rPr>
      </w:pPr>
      <w:r>
        <w:rPr>
          <w:bCs/>
        </w:rPr>
        <w:t>Dr. Franje Tuđmana 35</w:t>
      </w:r>
    </w:p>
    <w:p w:rsidRDefault="009F5957" w:rsidP="005338EA" w:rsidR="005338EA">
      <w:pPr>
        <w:ind w:firstLine="708"/>
        <w:jc w:val="both"/>
        <w:rPr>
          <w:bCs/>
        </w:rPr>
      </w:pPr>
      <w:r>
        <w:rPr>
          <w:bCs/>
        </w:rPr>
        <w:t>Zadar</w:t>
      </w:r>
    </w:p>
    <w:p w:rsidRDefault="009F5957" w:rsidP="009F5957" w:rsidR="009F5957">
      <w:pPr>
        <w:jc w:val="both"/>
        <w:rPr>
          <w:bCs/>
        </w:rPr>
      </w:pPr>
    </w:p>
    <w:p w:rsidRDefault="009F5957" w:rsidP="009F5957" w:rsidR="009F5957">
      <w:pPr>
        <w:jc w:val="center"/>
        <w:rPr>
          <w:bCs/>
        </w:rPr>
      </w:pPr>
      <w:r>
        <w:rPr>
          <w:bCs/>
        </w:rPr>
        <w:t>R E P U B L I K A   H R V A T S K A</w:t>
      </w:r>
    </w:p>
    <w:p w:rsidRDefault="009F5957" w:rsidP="009F5957" w:rsidR="009F5957">
      <w:pPr>
        <w:jc w:val="both"/>
        <w:rPr>
          <w:bCs/>
        </w:rPr>
      </w:pPr>
    </w:p>
    <w:p w:rsidRDefault="009F5957" w:rsidP="009F5957" w:rsidR="009F5957">
      <w:pPr>
        <w:jc w:val="center"/>
        <w:rPr>
          <w:bCs/>
        </w:rPr>
      </w:pPr>
      <w:r>
        <w:rPr>
          <w:bCs/>
        </w:rPr>
        <w:t xml:space="preserve">R J E Š E N J E </w:t>
      </w:r>
    </w:p>
    <w:p w:rsidRDefault="009F5957" w:rsidP="009F5957" w:rsidR="009F5957">
      <w:pPr>
        <w:jc w:val="center"/>
      </w:pPr>
    </w:p>
    <w:p w:rsidRDefault="009F5957" w:rsidP="00AE529B" w:rsidR="003B2746" w:rsidRPr="00AE529B">
      <w:pPr>
        <w:jc w:val="both"/>
      </w:pPr>
      <w:r>
        <w:tab/>
        <w:t xml:space="preserve">Trgovački sud u Zadru, OIB 39670464653, po stečajnoj sutkinji Tini Grgas, u stečajnom postupku nad stečajnim dužnikom TRGO MIKULIĆ d.o.o. Biograd na moru u stečaju, Osječka bb, </w:t>
      </w:r>
      <w:r w:rsidR="003B2746">
        <w:t xml:space="preserve">OIB: 60556680099, </w:t>
      </w:r>
      <w:r w:rsidR="00997918">
        <w:t>zastupanom</w:t>
      </w:r>
      <w:r>
        <w:t xml:space="preserve"> po stečajnom upravitelju Anti Poljaku, </w:t>
      </w:r>
      <w:r w:rsidR="0002422E">
        <w:t>odlučujući o</w:t>
      </w:r>
      <w:r>
        <w:t xml:space="preserve"> prijedlogu kupca </w:t>
      </w:r>
      <w:r w:rsidR="0002422E">
        <w:t>BAŠTUN TRANSPORT</w:t>
      </w:r>
      <w:r>
        <w:t xml:space="preserve"> j.d.o.o., Zagreb, Mašićeva 3A, OIB: </w:t>
      </w:r>
      <w:r w:rsidR="003B2746">
        <w:t>52695891797, zastupanog po</w:t>
      </w:r>
      <w:r w:rsidR="0002422E">
        <w:t xml:space="preserve"> direktoru Nevenu Parancinu, a ovaj po</w:t>
      </w:r>
      <w:r w:rsidR="003B2746">
        <w:t xml:space="preserve"> punomoćniku mr.sc. Zrinku Zriliću,</w:t>
      </w:r>
      <w:r w:rsidR="005338EA">
        <w:t xml:space="preserve"> odvjetniku u Zadru, </w:t>
      </w:r>
      <w:r w:rsidR="0002422E">
        <w:t>Elizabete Kotromanić 11/1</w:t>
      </w:r>
      <w:r w:rsidR="00E02767">
        <w:t xml:space="preserve"> od 20. srpnja 2015. za </w:t>
      </w:r>
      <w:r w:rsidR="005338EA">
        <w:t xml:space="preserve">određivanja ovrhe </w:t>
      </w:r>
      <w:r w:rsidR="00997918">
        <w:t>radi</w:t>
      </w:r>
      <w:r w:rsidR="00E02767">
        <w:t xml:space="preserve"> predaje određenih stvari </w:t>
      </w:r>
      <w:r w:rsidR="005338EA">
        <w:t xml:space="preserve">protiv treće osobe Bože Mikulića iz Biograda na moru, </w:t>
      </w:r>
      <w:r w:rsidR="005338EA" w:rsidRPr="00AE529B">
        <w:t>Osječka 99,</w:t>
      </w:r>
      <w:r w:rsidR="003B2746" w:rsidRPr="00AE529B">
        <w:t xml:space="preserve"> </w:t>
      </w:r>
      <w:r w:rsidR="00AE529B" w:rsidRPr="00AE529B">
        <w:t xml:space="preserve">OIB: 43653483976, </w:t>
      </w:r>
      <w:r w:rsidR="00117B64" w:rsidRPr="00AE529B">
        <w:t xml:space="preserve">20. kolovoza 2015. </w:t>
      </w:r>
    </w:p>
    <w:p w:rsidRDefault="0002422E" w:rsidP="00AE529B" w:rsidR="0002422E" w:rsidRPr="00AE529B">
      <w:pPr>
        <w:pStyle w:val="Tijeloteksta"/>
        <w:rPr>
          <w:rFonts w:cs="Times New Roman" w:hAnsi="Times New Roman" w:ascii="Times New Roman"/>
          <w:bCs/>
        </w:rPr>
      </w:pPr>
    </w:p>
    <w:p w:rsidRDefault="009F5957" w:rsidP="009F5957" w:rsidR="009F5957" w:rsidRPr="00AE529B">
      <w:pPr>
        <w:jc w:val="center"/>
        <w:rPr>
          <w:bCs/>
        </w:rPr>
      </w:pPr>
      <w:r w:rsidRPr="00AE529B">
        <w:rPr>
          <w:bCs/>
        </w:rPr>
        <w:t xml:space="preserve">r i j e š i o   j e </w:t>
      </w:r>
    </w:p>
    <w:p w:rsidRDefault="009F5957" w:rsidP="009F5957" w:rsidR="009F5957" w:rsidRPr="00AE529B">
      <w:pPr>
        <w:pStyle w:val="Tijeloteksta"/>
        <w:rPr>
          <w:rFonts w:cs="Times New Roman" w:hAnsi="Times New Roman" w:ascii="Times New Roman"/>
        </w:rPr>
      </w:pPr>
    </w:p>
    <w:p w:rsidRDefault="00824F3A" w:rsidP="009F5957" w:rsidR="00D00E9C">
      <w:pPr>
        <w:pStyle w:val="Tijeloteksta"/>
        <w:rPr>
          <w:rFonts w:cs="Times New Roman" w:hAnsi="Times New Roman" w:ascii="Times New Roman"/>
        </w:rPr>
      </w:pPr>
      <w:r w:rsidRPr="00AE529B">
        <w:rPr>
          <w:rFonts w:cs="Times New Roman" w:hAnsi="Times New Roman" w:ascii="Times New Roman"/>
        </w:rPr>
        <w:tab/>
      </w:r>
      <w:r w:rsidR="0002422E" w:rsidRPr="00AE529B">
        <w:rPr>
          <w:rFonts w:cs="Times New Roman" w:hAnsi="Times New Roman" w:ascii="Times New Roman"/>
        </w:rPr>
        <w:t xml:space="preserve">I. </w:t>
      </w:r>
      <w:r w:rsidR="00AE529B" w:rsidRPr="00AE529B">
        <w:rPr>
          <w:rFonts w:cs="Times New Roman" w:hAnsi="Times New Roman" w:ascii="Times New Roman"/>
        </w:rPr>
        <w:t>Nalaže</w:t>
      </w:r>
      <w:r w:rsidRPr="00AE529B">
        <w:rPr>
          <w:rFonts w:cs="Times New Roman" w:hAnsi="Times New Roman" w:ascii="Times New Roman"/>
        </w:rPr>
        <w:t xml:space="preserve"> se trećoj osobi Boži Mikuliću</w:t>
      </w:r>
      <w:r w:rsidR="00117B64" w:rsidRPr="00AE529B">
        <w:rPr>
          <w:rFonts w:cs="Times New Roman" w:hAnsi="Times New Roman" w:ascii="Times New Roman"/>
        </w:rPr>
        <w:t xml:space="preserve"> iz Biograda na moru</w:t>
      </w:r>
      <w:r w:rsidRPr="00AE529B">
        <w:rPr>
          <w:rFonts w:cs="Times New Roman" w:hAnsi="Times New Roman" w:ascii="Times New Roman"/>
        </w:rPr>
        <w:t xml:space="preserve">, Osječka 99, </w:t>
      </w:r>
      <w:r w:rsidR="00AE529B" w:rsidRPr="00AE529B">
        <w:rPr>
          <w:rFonts w:cs="Times New Roman" w:hAnsi="Times New Roman" w:ascii="Times New Roman"/>
        </w:rPr>
        <w:t xml:space="preserve">OIB: 43653483976, </w:t>
      </w:r>
      <w:r w:rsidR="00117B64" w:rsidRPr="00AE529B">
        <w:rPr>
          <w:rFonts w:cs="Times New Roman" w:hAnsi="Times New Roman" w:ascii="Times New Roman"/>
        </w:rPr>
        <w:t xml:space="preserve"> </w:t>
      </w:r>
      <w:r w:rsidRPr="00AE529B">
        <w:rPr>
          <w:rFonts w:cs="Times New Roman" w:hAnsi="Times New Roman" w:ascii="Times New Roman"/>
        </w:rPr>
        <w:t>u roku od tri dana</w:t>
      </w:r>
      <w:r w:rsidR="00D00E9C" w:rsidRPr="00AE529B">
        <w:rPr>
          <w:rFonts w:cs="Times New Roman" w:hAnsi="Times New Roman" w:ascii="Times New Roman"/>
        </w:rPr>
        <w:t xml:space="preserve"> od dana primitka </w:t>
      </w:r>
      <w:r w:rsidR="00E02767">
        <w:rPr>
          <w:rFonts w:cs="Times New Roman" w:hAnsi="Times New Roman" w:ascii="Times New Roman"/>
        </w:rPr>
        <w:t xml:space="preserve">pisanog otpravka </w:t>
      </w:r>
      <w:r w:rsidR="00D00E9C" w:rsidRPr="00AE529B">
        <w:rPr>
          <w:rFonts w:cs="Times New Roman" w:hAnsi="Times New Roman" w:ascii="Times New Roman"/>
        </w:rPr>
        <w:t xml:space="preserve">ovog rješenja, </w:t>
      </w:r>
      <w:r w:rsidR="005338EA" w:rsidRPr="00AE529B">
        <w:rPr>
          <w:rFonts w:cs="Times New Roman" w:hAnsi="Times New Roman" w:ascii="Times New Roman"/>
        </w:rPr>
        <w:t xml:space="preserve">predati u posjed </w:t>
      </w:r>
      <w:r w:rsidR="00D00E9C" w:rsidRPr="00AE529B">
        <w:rPr>
          <w:rFonts w:cs="Times New Roman" w:hAnsi="Times New Roman" w:ascii="Times New Roman"/>
        </w:rPr>
        <w:t xml:space="preserve">kupcu </w:t>
      </w:r>
      <w:r w:rsidR="00E02767">
        <w:rPr>
          <w:rFonts w:cs="Times New Roman" w:hAnsi="Times New Roman" w:ascii="Times New Roman"/>
        </w:rPr>
        <w:t>BAŠTUN TRANSPORT</w:t>
      </w:r>
      <w:r w:rsidR="00D00E9C" w:rsidRPr="00AE529B">
        <w:rPr>
          <w:rFonts w:cs="Times New Roman" w:hAnsi="Times New Roman" w:ascii="Times New Roman"/>
        </w:rPr>
        <w:t xml:space="preserve"> j.d.o.o., Zagreb, Mašićeva 3A, OIB: 52695891797,</w:t>
      </w:r>
      <w:r w:rsidR="005338EA" w:rsidRPr="00AE529B">
        <w:rPr>
          <w:rFonts w:cs="Times New Roman" w:hAnsi="Times New Roman" w:ascii="Times New Roman"/>
        </w:rPr>
        <w:t xml:space="preserve"> </w:t>
      </w:r>
      <w:r w:rsidR="00D00E9C" w:rsidRPr="00AE529B">
        <w:rPr>
          <w:rFonts w:cs="Times New Roman" w:hAnsi="Times New Roman" w:ascii="Times New Roman"/>
        </w:rPr>
        <w:t>slijedeća</w:t>
      </w:r>
      <w:r w:rsidR="00D00E9C">
        <w:rPr>
          <w:rFonts w:cs="Times New Roman" w:hAnsi="Times New Roman" w:ascii="Times New Roman"/>
        </w:rPr>
        <w:t xml:space="preserve"> vozila:</w:t>
      </w:r>
    </w:p>
    <w:p w:rsidRDefault="0002422E" w:rsidP="009F5957" w:rsidR="0002422E">
      <w:pPr>
        <w:pStyle w:val="Tijeloteksta"/>
        <w:rPr>
          <w:rFonts w:cs="Times New Roman" w:hAnsi="Times New Roman" w:ascii="Times New Roman"/>
        </w:rPr>
      </w:pPr>
    </w:p>
    <w:p w:rsidRDefault="00D00E9C" w:rsidP="00D00E9C" w:rsidR="00D00E9C">
      <w:pPr>
        <w:ind w:firstLine="708"/>
        <w:jc w:val="both"/>
      </w:pPr>
      <w:r>
        <w:t xml:space="preserve">  a) priključno vozilo marke KRONE SDP 27</w:t>
      </w:r>
      <w:r w:rsidRPr="002E4F6A">
        <w:t xml:space="preserve">, </w:t>
      </w:r>
      <w:r>
        <w:t xml:space="preserve">godina proizvodnje 2000., </w:t>
      </w:r>
      <w:r w:rsidRPr="00310723">
        <w:t xml:space="preserve">broj šasije: </w:t>
      </w:r>
      <w:r>
        <w:t xml:space="preserve">WKESDP27000Y42714, </w:t>
      </w:r>
    </w:p>
    <w:p w:rsidRDefault="00D00E9C" w:rsidP="00D00E9C" w:rsidR="00D00E9C">
      <w:pPr>
        <w:ind w:firstLine="708"/>
        <w:jc w:val="both"/>
      </w:pPr>
      <w:r>
        <w:t>b) priključno vozilo marke MENCI SPA SL11532 F C-86425</w:t>
      </w:r>
      <w:r w:rsidRPr="002E4F6A">
        <w:t xml:space="preserve">, god. </w:t>
      </w:r>
      <w:r>
        <w:t>p</w:t>
      </w:r>
      <w:r w:rsidRPr="002E4F6A">
        <w:t xml:space="preserve">roizvodnje </w:t>
      </w:r>
      <w:r>
        <w:t xml:space="preserve">1996., </w:t>
      </w:r>
      <w:r w:rsidRPr="00310723">
        <w:t xml:space="preserve">broj šasije: </w:t>
      </w:r>
      <w:r>
        <w:t>ZA9SL11532FD86117,</w:t>
      </w:r>
      <w:r w:rsidRPr="002E4F6A">
        <w:t xml:space="preserve"> </w:t>
      </w:r>
      <w:r>
        <w:t xml:space="preserve">reg. oznaka ZD578CP,  </w:t>
      </w:r>
    </w:p>
    <w:p w:rsidRDefault="00D00E9C" w:rsidP="0002422E" w:rsidR="005338EA">
      <w:pPr>
        <w:ind w:firstLine="708"/>
        <w:jc w:val="both"/>
      </w:pPr>
      <w:r>
        <w:t>c) priključno vozilo marke SCHMITZ 24 SKO</w:t>
      </w:r>
      <w:r w:rsidRPr="002E4F6A">
        <w:t xml:space="preserve">, </w:t>
      </w:r>
      <w:r w:rsidRPr="00310723">
        <w:t xml:space="preserve">broj šasije: </w:t>
      </w:r>
      <w:r>
        <w:t>WSMS 7480000081313,</w:t>
      </w:r>
      <w:r w:rsidRPr="002E4F6A">
        <w:t xml:space="preserve"> god. </w:t>
      </w:r>
      <w:r>
        <w:t>p</w:t>
      </w:r>
      <w:r w:rsidRPr="002E4F6A">
        <w:t xml:space="preserve">roizvodnje </w:t>
      </w:r>
      <w:r>
        <w:t>1996.</w:t>
      </w:r>
      <w:r w:rsidRPr="002E4F6A">
        <w:t xml:space="preserve">, </w:t>
      </w:r>
      <w:r>
        <w:t>reg. oznaka  ZD811EV.</w:t>
      </w:r>
    </w:p>
    <w:p w:rsidRDefault="0002422E" w:rsidP="0002422E" w:rsidR="0002422E">
      <w:pPr>
        <w:ind w:firstLine="708"/>
        <w:jc w:val="both"/>
      </w:pPr>
    </w:p>
    <w:p w:rsidRDefault="00FE5A8E" w:rsidP="0002422E" w:rsidR="005338EA">
      <w:pPr>
        <w:ind w:firstLine="708"/>
        <w:jc w:val="both"/>
      </w:pPr>
      <w:r>
        <w:t>II. R</w:t>
      </w:r>
      <w:r w:rsidR="005338EA">
        <w:t>adi realizacije prednje tražbine kupca određuje se ovrha na način da sudski ovršitelj od treće osobe Bože Mi</w:t>
      </w:r>
      <w:r w:rsidR="00117B64">
        <w:t>kulića, Osječka 99, Biograd na m</w:t>
      </w:r>
      <w:r w:rsidR="005338EA">
        <w:t>oru,</w:t>
      </w:r>
      <w:r w:rsidR="00E02767" w:rsidRPr="00E02767">
        <w:t xml:space="preserve"> </w:t>
      </w:r>
      <w:r w:rsidR="00E02767">
        <w:t xml:space="preserve">OIB: </w:t>
      </w:r>
      <w:r w:rsidR="00E02767" w:rsidRPr="00AE529B">
        <w:t>43653483976</w:t>
      </w:r>
      <w:r w:rsidR="00E02767">
        <w:t>,</w:t>
      </w:r>
      <w:r w:rsidR="005338EA">
        <w:t xml:space="preserve"> oduzima vozila navedena u točki I. </w:t>
      </w:r>
      <w:r w:rsidR="00117B64">
        <w:t xml:space="preserve">izreke </w:t>
      </w:r>
      <w:r w:rsidR="005338EA">
        <w:t>ovog rješenja i predaje ih uz potvrdu kupcu</w:t>
      </w:r>
      <w:r w:rsidR="005338EA" w:rsidRPr="005338EA">
        <w:t xml:space="preserve"> </w:t>
      </w:r>
      <w:r w:rsidR="005338EA">
        <w:t xml:space="preserve">Baštun transport j.d.o.o., Zagreb, Mašićeva 3A, OIB: 52695891797. </w:t>
      </w:r>
    </w:p>
    <w:p w:rsidRDefault="0002422E" w:rsidP="0002422E" w:rsidR="0002422E">
      <w:pPr>
        <w:ind w:firstLine="708"/>
        <w:jc w:val="both"/>
      </w:pPr>
    </w:p>
    <w:p w:rsidRDefault="005338EA" w:rsidP="005338EA" w:rsidR="005338EA">
      <w:pPr>
        <w:ind w:firstLine="708"/>
        <w:jc w:val="both"/>
      </w:pPr>
      <w:r>
        <w:t xml:space="preserve">III. Provedba ovrhe iz točke II. izreke ovog rješenja povjerava se Općinskom sudu u Zadru.  </w:t>
      </w:r>
    </w:p>
    <w:p w:rsidRDefault="00CB2993" w:rsidP="009F5957" w:rsidR="00CB2993">
      <w:pPr>
        <w:jc w:val="center"/>
      </w:pPr>
    </w:p>
    <w:p w:rsidRDefault="009F5957" w:rsidP="009F5957" w:rsidR="009F5957">
      <w:pPr>
        <w:jc w:val="center"/>
      </w:pPr>
      <w:r>
        <w:t>Obrazloženje</w:t>
      </w:r>
    </w:p>
    <w:p w:rsidRDefault="009F5957" w:rsidP="009F5957" w:rsidR="009F5957">
      <w:pPr>
        <w:jc w:val="center"/>
      </w:pPr>
    </w:p>
    <w:p w:rsidRDefault="00BF54E3" w:rsidP="0002422E" w:rsidR="0067545C">
      <w:pPr>
        <w:ind w:firstLine="708"/>
        <w:jc w:val="both"/>
      </w:pPr>
      <w:r>
        <w:t>Zaključkom ovog suda poslovni broj gornji od</w:t>
      </w:r>
      <w:r w:rsidR="00477A68">
        <w:t xml:space="preserve"> 19. lipnja 2015. godine</w:t>
      </w:r>
      <w:r w:rsidR="0067545C">
        <w:t xml:space="preserve"> </w:t>
      </w:r>
      <w:r>
        <w:t>određena je predaja u posjed kupcu Baštun transport j.d.o.o.</w:t>
      </w:r>
      <w:r w:rsidR="006B56A9">
        <w:t>, Zagreb</w:t>
      </w:r>
      <w:r>
        <w:t xml:space="preserve"> vozila</w:t>
      </w:r>
      <w:r w:rsidR="00477A68">
        <w:t xml:space="preserve"> pobliže označenih u točki I. izreke ovog rješenja u ranijem vlasništvu</w:t>
      </w:r>
      <w:r w:rsidR="00117B64">
        <w:t xml:space="preserve"> stečajnog dužnika TRGO MIKULIĆ d.o.o. u stečaju,</w:t>
      </w:r>
      <w:r w:rsidR="0067545C">
        <w:t xml:space="preserve"> a nakon prethodne uredne uplate kupovnine za ista.</w:t>
      </w:r>
    </w:p>
    <w:p w:rsidRDefault="0002422E" w:rsidP="0002422E" w:rsidR="0002422E">
      <w:pPr>
        <w:ind w:firstLine="708"/>
        <w:jc w:val="both"/>
      </w:pPr>
    </w:p>
    <w:p w:rsidRDefault="00A35C31" w:rsidP="0002422E" w:rsidR="00A35C31">
      <w:pPr>
        <w:ind w:firstLine="708"/>
        <w:jc w:val="both"/>
      </w:pPr>
      <w:r>
        <w:lastRenderedPageBreak/>
        <w:t xml:space="preserve">U podnesku od 20. srpnja 2015. kupac navodi da unatoč činjenici </w:t>
      </w:r>
      <w:r w:rsidR="006B56A9">
        <w:t>kupnje</w:t>
      </w:r>
      <w:r>
        <w:t xml:space="preserve"> navedenih vozila </w:t>
      </w:r>
      <w:r w:rsidR="006B56A9">
        <w:t xml:space="preserve">prodanih mu </w:t>
      </w:r>
      <w:r>
        <w:t xml:space="preserve">od strane stečajnog upravitelja u predmetnom stečajnom postupku za koja vozila je uredno platio kupovninu, nije u mogućnosti preuzeti ista </w:t>
      </w:r>
      <w:r w:rsidR="00110D87">
        <w:t>budući</w:t>
      </w:r>
      <w:r>
        <w:t xml:space="preserve"> njihovu predaju u posjed fizički i prijetnjama onemogućava Božo Mikulić iz Biograda na moru, Osječka 99 u dvorištu</w:t>
      </w:r>
      <w:r w:rsidR="006B56A9">
        <w:t xml:space="preserve"> čije</w:t>
      </w:r>
      <w:r>
        <w:t xml:space="preserve"> kuće se ista nalaze. S obzirom da su mu navedena vozila prijeko potrebna za obavljanje poslovne djelatnosti te da bez </w:t>
      </w:r>
      <w:r w:rsidR="00D86491">
        <w:t>korištenja istih</w:t>
      </w:r>
      <w:r>
        <w:t xml:space="preserve"> trpi veliku štetu, to je predložio sudu donošenje odluke </w:t>
      </w:r>
      <w:r w:rsidR="0002422E">
        <w:t>sadržaja kao u izreci rješenja.</w:t>
      </w:r>
    </w:p>
    <w:p w:rsidRDefault="0002422E" w:rsidP="0002422E" w:rsidR="0002422E">
      <w:pPr>
        <w:ind w:firstLine="708"/>
        <w:jc w:val="both"/>
      </w:pPr>
    </w:p>
    <w:p w:rsidRDefault="00110D87" w:rsidP="0002422E" w:rsidR="00110D87">
      <w:pPr>
        <w:ind w:firstLine="708"/>
        <w:jc w:val="both"/>
      </w:pPr>
      <w:r>
        <w:t xml:space="preserve">Ispitujući po službenoj dužnosti osnovanost navoda kupca iz navedenog postupka ovaj sud je zaključkom od 27. srpnja 2015. zatražio očitovanje stečajnog upravitelja Ante Poljaka te je od nadležne PP Biograd na moru zatražio izvješće povodom osiguranja mjesta događaja prilikom preuzimanja predmetnih vozila od strane kupca od 18. lipnja 2015. </w:t>
      </w:r>
      <w:r w:rsidR="00822CFD">
        <w:t xml:space="preserve">zatraženog dopisom ovog suda od 12. lipnja 2015. </w:t>
      </w:r>
    </w:p>
    <w:p w:rsidRDefault="0002422E" w:rsidP="0002422E" w:rsidR="0002422E">
      <w:pPr>
        <w:ind w:firstLine="708"/>
        <w:jc w:val="both"/>
      </w:pPr>
    </w:p>
    <w:p w:rsidRDefault="00110D87" w:rsidP="0002422E" w:rsidR="00AF0D77">
      <w:pPr>
        <w:ind w:firstLine="708"/>
        <w:jc w:val="both"/>
      </w:pPr>
      <w:r>
        <w:t xml:space="preserve">Iz očitovanja stečajnog upravitelja Ante Poljaka </w:t>
      </w:r>
      <w:r w:rsidR="00822CFD">
        <w:t>od 31. srpnja 2015. proizlazi da je pravo vlasništva stečajnog dužnika na predmetnim vozilima, a nakon otvaranja stečajnog postupka nad istim od 25. svibnja 2012.,  utvrđeno na temelju uvjerenja MUP-a, PP Zadarske, PP Biograd na moru, broj: 511-18-09-02-21-110/2012 od 23. srpnja 20</w:t>
      </w:r>
      <w:r w:rsidR="009662A5">
        <w:t>12.</w:t>
      </w:r>
      <w:r w:rsidR="0047328A">
        <w:t xml:space="preserve"> i broj: 511-18-09-04-234/13 od 17. prosinca 2013</w:t>
      </w:r>
      <w:r w:rsidR="009662A5">
        <w:t>,</w:t>
      </w:r>
      <w:r w:rsidR="00822CFD">
        <w:t xml:space="preserve"> </w:t>
      </w:r>
      <w:r w:rsidR="009662A5">
        <w:t>da iz popisa imovine te neažurno i neuredno vođenje knjigovodstvene evidencije stečajnog dužnika nije utvrđeno da bi isti predmetna vozila otpisao</w:t>
      </w:r>
      <w:r w:rsidR="009662A5" w:rsidRPr="009662A5">
        <w:t xml:space="preserve"> </w:t>
      </w:r>
      <w:r w:rsidR="009662A5">
        <w:t>knjigovodstveno ili prenio na</w:t>
      </w:r>
      <w:r w:rsidR="006B56A9">
        <w:t xml:space="preserve"> treću osobu (</w:t>
      </w:r>
      <w:r w:rsidR="009662A5">
        <w:t xml:space="preserve">brata Ivicu Mikulića) kako to navodi Milenko Mikulić- </w:t>
      </w:r>
      <w:r w:rsidR="006B56A9">
        <w:t xml:space="preserve">raniji </w:t>
      </w:r>
      <w:r w:rsidR="009662A5">
        <w:t xml:space="preserve">zastupnik po zakonu </w:t>
      </w:r>
      <w:r w:rsidR="006B56A9">
        <w:t>dužnika</w:t>
      </w:r>
      <w:r w:rsidR="009662A5">
        <w:t xml:space="preserve"> </w:t>
      </w:r>
      <w:r w:rsidR="00997918">
        <w:t>jer</w:t>
      </w:r>
      <w:r w:rsidR="009662A5">
        <w:t xml:space="preserve"> je na istima bila evidentirana zabrana otuđenja te da su nakon prenošenja predmetnih vozila u stečajnu masu, ista prodana kupcu Baštun transport j.d.o.o. koji je za ista uredno platio kupovninu.</w:t>
      </w:r>
      <w:r w:rsidR="00586467">
        <w:t xml:space="preserve"> Nadalje, iz ranijeg izvješća stečajnog upravitelja od 18. lipn</w:t>
      </w:r>
      <w:r w:rsidR="00BA36A3">
        <w:t>ja 2015. proizlazi da je predaju</w:t>
      </w:r>
      <w:r w:rsidR="00586467">
        <w:t xml:space="preserve"> predmetnih vozila kupcu </w:t>
      </w:r>
      <w:r w:rsidR="00BA36A3">
        <w:t>dogovorenu istog dana</w:t>
      </w:r>
      <w:r w:rsidR="00586467">
        <w:t xml:space="preserve"> </w:t>
      </w:r>
      <w:r w:rsidR="006B56A9">
        <w:t xml:space="preserve">na adresi </w:t>
      </w:r>
      <w:r w:rsidR="00BA36A3">
        <w:t xml:space="preserve">u Biogradu na moru, Osječka 99, </w:t>
      </w:r>
      <w:r w:rsidR="00586467">
        <w:t>uz zatraženu asistenciju policije</w:t>
      </w:r>
      <w:r w:rsidR="006B56A9">
        <w:t>,</w:t>
      </w:r>
      <w:r w:rsidR="00BA36A3">
        <w:t xml:space="preserve"> fizički i prijetnjama onemogućio Božo Mikulić, otac </w:t>
      </w:r>
      <w:r w:rsidR="006B56A9">
        <w:t xml:space="preserve">ranijeg </w:t>
      </w:r>
      <w:r w:rsidR="00BA36A3">
        <w:t>zastupnika po zakonu stečajnog dužnika, te da istu zbog odustanka vučne službe ugovorene od strane kupca koja je očekivala miran razvoj događaja, nije bilo moguće realizirati. Daljnjim uvidom u izvješće Policijske postaje Biograd na moru od 7. kolovoza 2015. utvrđeno je da je asistencija policije radi predaje u posjed predmetnih vozila kupcu od 18. lipnj</w:t>
      </w:r>
      <w:r w:rsidR="00AF0D77">
        <w:t xml:space="preserve">a 2015. na adresi Biograd na moru, Osječka 99 </w:t>
      </w:r>
      <w:r w:rsidR="00BA36A3">
        <w:t>otkazana od strane stečajnog upravitelja zbog nedolaska ranijeg zastupnika po z</w:t>
      </w:r>
      <w:r w:rsidR="00AF0D77">
        <w:t>akonu stečajnog d</w:t>
      </w:r>
      <w:r w:rsidR="00BA36A3">
        <w:t>užnika Milenka Mikulića</w:t>
      </w:r>
      <w:r w:rsidR="00AF0D77">
        <w:t xml:space="preserve"> te nemogućnosti preuzimanja istih iz zatvorenog dvorišta</w:t>
      </w:r>
      <w:r w:rsidR="00997918">
        <w:t xml:space="preserve"> kuće </w:t>
      </w:r>
      <w:r w:rsidR="00AF0D77">
        <w:t xml:space="preserve"> u vlasništvu njegovog oca Bože Mikulića. </w:t>
      </w:r>
    </w:p>
    <w:p w:rsidRDefault="0002422E" w:rsidP="0002422E" w:rsidR="0002422E">
      <w:pPr>
        <w:ind w:firstLine="708"/>
        <w:jc w:val="both"/>
      </w:pPr>
    </w:p>
    <w:p w:rsidRDefault="00AF0D77" w:rsidP="0007109E" w:rsidR="00AF2E7D">
      <w:pPr>
        <w:ind w:firstLine="708"/>
        <w:jc w:val="both"/>
      </w:pPr>
      <w:r>
        <w:t>S obzirom da je uvidom u spis predmeta poslovni broj gornji te naprijed označene isprave utvrđen</w:t>
      </w:r>
      <w:r w:rsidR="00AF2E7D">
        <w:t xml:space="preserve">o </w:t>
      </w:r>
      <w:r w:rsidR="00EC0E39">
        <w:t>da</w:t>
      </w:r>
      <w:r w:rsidR="00AF2E7D">
        <w:t xml:space="preserve"> kupac Baštun transport j..d.o.o., Zagreb nije u mogućnosti stupiti u posjed predmetnih vozila za koja je uredno platio kupovninu stečajnom upravitelju u ovom postupku budući su ista u posjedu treće osobe-Bože Mikulića u dvorištu njegove kuće u Biogradu na moru</w:t>
      </w:r>
      <w:r w:rsidR="0047328A">
        <w:t>,</w:t>
      </w:r>
      <w:r w:rsidR="00AF2E7D">
        <w:t xml:space="preserve"> Osječka 99</w:t>
      </w:r>
      <w:r w:rsidR="0047328A">
        <w:t>, a</w:t>
      </w:r>
      <w:r w:rsidR="00AF2E7D">
        <w:t xml:space="preserve"> koja</w:t>
      </w:r>
      <w:r w:rsidR="0047328A">
        <w:t xml:space="preserve"> osoba</w:t>
      </w:r>
      <w:r w:rsidR="00AF2E7D">
        <w:t xml:space="preserve"> priječi kupcu preuzimanje istih, to je sukladno odredbama čl. </w:t>
      </w:r>
      <w:r w:rsidR="00E05383">
        <w:t xml:space="preserve">168. u vezi s čl. 131. st. 1., </w:t>
      </w:r>
      <w:r w:rsidR="006B56A9">
        <w:t xml:space="preserve">čl. </w:t>
      </w:r>
      <w:r w:rsidR="00AF2E7D">
        <w:t xml:space="preserve">250. st. 1. </w:t>
      </w:r>
      <w:r w:rsidR="00E05383">
        <w:t xml:space="preserve">i 2., </w:t>
      </w:r>
      <w:r w:rsidR="0002422E">
        <w:t>čl. 42. st. 7.</w:t>
      </w:r>
      <w:r w:rsidR="00E02767">
        <w:t xml:space="preserve"> i </w:t>
      </w:r>
      <w:r w:rsidR="00E05383">
        <w:t xml:space="preserve">čl. 43.  </w:t>
      </w:r>
      <w:r w:rsidR="00AF2E7D">
        <w:t xml:space="preserve">Ovršnog zakona (Narodne novine broj 112/12, 25/13 i 93/14), a u svezi s čl. </w:t>
      </w:r>
      <w:r w:rsidR="0002422E">
        <w:t xml:space="preserve">158. </w:t>
      </w:r>
      <w:r w:rsidR="00E02767">
        <w:t>st</w:t>
      </w:r>
      <w:r w:rsidR="0002422E">
        <w:t xml:space="preserve">. 3. i čl. </w:t>
      </w:r>
      <w:r w:rsidR="00CD30AF">
        <w:t xml:space="preserve">165. </w:t>
      </w:r>
      <w:r w:rsidR="00AF2E7D">
        <w:t>Stečajnog zakona (Narodne novine broj 44/96, 29/99, 129/00, 123/03</w:t>
      </w:r>
      <w:r w:rsidR="00997918">
        <w:t>, 82/06, 116/10, 25/12, 133/12 i 45/13</w:t>
      </w:r>
      <w:r w:rsidR="00AF2E7D">
        <w:t xml:space="preserve">)  valjalo odlučiti kao </w:t>
      </w:r>
      <w:r w:rsidR="0002422E">
        <w:t>u izreci ovog rješenja.</w:t>
      </w:r>
    </w:p>
    <w:p w:rsidRDefault="00AF2E7D" w:rsidP="00AF2E7D" w:rsidR="00AF2E7D">
      <w:pPr>
        <w:ind w:firstLine="708"/>
        <w:jc w:val="both"/>
      </w:pPr>
    </w:p>
    <w:p w:rsidRDefault="00AF2E7D" w:rsidP="009F5957" w:rsidR="00AF2E7D">
      <w:pPr>
        <w:jc w:val="center"/>
      </w:pPr>
    </w:p>
    <w:p w:rsidRDefault="009F5957" w:rsidP="009F5957" w:rsidR="009F5957">
      <w:pPr>
        <w:jc w:val="center"/>
      </w:pPr>
      <w:r>
        <w:t xml:space="preserve">U Zadru </w:t>
      </w:r>
      <w:r w:rsidR="00AF2E7D">
        <w:t xml:space="preserve">20. kolovoza 2015. </w:t>
      </w:r>
    </w:p>
    <w:p w:rsidRDefault="009F5957" w:rsidP="009F5957" w:rsidR="009F5957">
      <w:pPr>
        <w:jc w:val="center"/>
      </w:pPr>
    </w:p>
    <w:p w:rsidRDefault="00323032" w:rsidP="009F5957" w:rsidR="00323032">
      <w:pPr>
        <w:jc w:val="center"/>
      </w:pPr>
    </w:p>
    <w:p w:rsidRDefault="00997918" w:rsidP="009F5957" w:rsidR="00997918">
      <w:pPr>
        <w:jc w:val="center"/>
      </w:pPr>
    </w:p>
    <w:p w:rsidRDefault="009F5957" w:rsidP="00AF2E7D" w:rsidR="009F5957">
      <w:pPr>
        <w:ind w:firstLine="708"/>
      </w:pPr>
      <w:r>
        <w:lastRenderedPageBreak/>
        <w:t xml:space="preserve">Za točnost otpravka-ovlaštena službenica:                          </w:t>
      </w:r>
      <w:r w:rsidR="00AF2E7D">
        <w:t xml:space="preserve">                          </w:t>
      </w:r>
      <w:r>
        <w:t>Sutkinja</w:t>
      </w:r>
    </w:p>
    <w:p w:rsidRDefault="00AF2E7D" w:rsidP="00AF2E7D" w:rsidR="009F5957">
      <w:pPr>
        <w:ind w:firstLine="708"/>
      </w:pPr>
      <w:r>
        <w:t>Marijana Žuža</w:t>
      </w:r>
      <w:r w:rsidR="009F5957">
        <w:t xml:space="preserve">                                                                 </w:t>
      </w:r>
      <w:r>
        <w:t xml:space="preserve">                         </w:t>
      </w:r>
      <w:r w:rsidR="00997918">
        <w:t xml:space="preserve">    Tina Grgas</w:t>
      </w:r>
    </w:p>
    <w:p w:rsidRDefault="009F5957" w:rsidP="009F5957" w:rsidR="009F5957"/>
    <w:p w:rsidRDefault="009F5957" w:rsidP="009F5957" w:rsidR="009F5957"/>
    <w:p w:rsidRDefault="00AF2E7D" w:rsidP="0007109E" w:rsidR="009F5957">
      <w:pPr>
        <w:ind w:firstLine="360"/>
      </w:pPr>
      <w:r>
        <w:t xml:space="preserve">UPUTA </w:t>
      </w:r>
      <w:r w:rsidR="009F5957">
        <w:t>O PRAVNOM LIJEKU:</w:t>
      </w:r>
    </w:p>
    <w:p w:rsidRDefault="009F5957" w:rsidP="0007109E" w:rsidR="009F5957">
      <w:pPr>
        <w:ind w:firstLine="360" w:right="23"/>
        <w:jc w:val="both"/>
      </w:pPr>
      <w:r>
        <w:t>Protiv ovog rješenja dopušteno je izjaviti žalbu u roku od 8 dana od dana primitka pisanog otpravka istog. Žalba se podnosi ovom sudu pisanim putem u tri istovjetna primjerka</w:t>
      </w:r>
      <w:r w:rsidR="00323032">
        <w:t>,</w:t>
      </w:r>
      <w:r>
        <w:t xml:space="preserve"> a o istoj odlučuje Visoki trgovački sud Republike Hrvatske. </w:t>
      </w:r>
    </w:p>
    <w:p w:rsidRDefault="00AF2E7D" w:rsidP="009F5957" w:rsidR="00AF2E7D">
      <w:pPr>
        <w:ind w:firstLine="360"/>
        <w:jc w:val="both"/>
      </w:pPr>
    </w:p>
    <w:p w:rsidRDefault="009F5957" w:rsidP="00997918" w:rsidR="009F5957">
      <w:pPr>
        <w:ind w:firstLine="360"/>
        <w:jc w:val="both"/>
      </w:pPr>
      <w:r>
        <w:t>DNA:</w:t>
      </w:r>
    </w:p>
    <w:p w:rsidRDefault="00AF2E7D" w:rsidP="009F5957" w:rsidR="009F5957">
      <w:pPr>
        <w:ind w:firstLine="360"/>
        <w:jc w:val="both"/>
      </w:pPr>
      <w:r>
        <w:t>1. Kupcu</w:t>
      </w:r>
      <w:r w:rsidR="006B56A9">
        <w:t xml:space="preserve"> Baštun transport j.d.o.o.</w:t>
      </w:r>
      <w:r>
        <w:t xml:space="preserve"> po punomoćniku</w:t>
      </w:r>
      <w:r w:rsidR="006B56A9">
        <w:t xml:space="preserve"> Zrinku Zriliću, odvjetniku u Zadru</w:t>
      </w:r>
    </w:p>
    <w:p w:rsidRDefault="00AF2E7D" w:rsidP="009F5957" w:rsidR="00AF2E7D">
      <w:pPr>
        <w:ind w:firstLine="360"/>
        <w:jc w:val="both"/>
      </w:pPr>
      <w:r>
        <w:t>2. Boži Mikuliću iz Biograda na moru, Osječka 99</w:t>
      </w:r>
      <w:r w:rsidR="0047328A">
        <w:t xml:space="preserve"> uz podnesak kupca od 20.07.2015.</w:t>
      </w:r>
    </w:p>
    <w:p w:rsidRDefault="00AF2E7D" w:rsidP="009F5957" w:rsidR="00323032">
      <w:pPr>
        <w:ind w:firstLine="360"/>
        <w:jc w:val="both"/>
      </w:pPr>
      <w:r>
        <w:t>3. Stečajnom</w:t>
      </w:r>
      <w:r w:rsidR="0007109E">
        <w:t xml:space="preserve"> dužniku po stečajnom</w:t>
      </w:r>
      <w:r>
        <w:t xml:space="preserve"> upravitelju</w:t>
      </w:r>
      <w:r w:rsidR="0047328A">
        <w:t xml:space="preserve"> Anti Poljaku</w:t>
      </w:r>
    </w:p>
    <w:p w:rsidRDefault="00323032" w:rsidP="009F5957" w:rsidR="0047328A">
      <w:pPr>
        <w:ind w:firstLine="360"/>
        <w:jc w:val="both"/>
      </w:pPr>
      <w:r>
        <w:t>4. Općinskom sudu u Zadru, Ovršnom odjelu</w:t>
      </w:r>
      <w:r w:rsidR="006B56A9">
        <w:t>-</w:t>
      </w:r>
      <w:r>
        <w:t xml:space="preserve"> radi provedbe rješenja </w:t>
      </w:r>
      <w:r w:rsidR="0047328A">
        <w:t xml:space="preserve"> </w:t>
      </w:r>
    </w:p>
    <w:p w:rsidRDefault="0047328A" w:rsidP="009F5957" w:rsidR="0047328A">
      <w:pPr>
        <w:ind w:firstLine="360"/>
        <w:jc w:val="both"/>
      </w:pPr>
      <w:r>
        <w:t xml:space="preserve">4. E-oglasna ploča suda </w:t>
      </w:r>
    </w:p>
    <w:p w:rsidRDefault="0047328A" w:rsidP="009F5957" w:rsidR="00AF2E7D">
      <w:pPr>
        <w:ind w:firstLine="360"/>
        <w:jc w:val="both"/>
      </w:pPr>
      <w:r>
        <w:t xml:space="preserve">5. U spis </w:t>
      </w:r>
      <w:r w:rsidR="00AF2E7D">
        <w:t xml:space="preserve"> </w:t>
      </w:r>
    </w:p>
    <w:p w:rsidRDefault="009F5957" w:rsidP="009F5957" w:rsidR="009F5957">
      <w:pPr>
        <w:ind w:firstLine="360"/>
        <w:jc w:val="both"/>
      </w:pPr>
    </w:p>
    <w:p w:rsidRDefault="009F5957" w:rsidP="009F5957" w:rsidR="009F5957">
      <w:pPr>
        <w:ind w:firstLine="360"/>
        <w:jc w:val="both"/>
      </w:pPr>
    </w:p>
    <w:p w:rsidRDefault="009F5957" w:rsidP="009F5957" w:rsidR="009F5957"/>
    <w:p w:rsidRDefault="009F5957" w:rsidP="009F5957" w:rsidR="009F5957">
      <w:pPr>
        <w:ind w:firstLine="360"/>
        <w:jc w:val="both"/>
      </w:pPr>
    </w:p>
    <w:p w:rsidRDefault="009F5957" w:rsidP="009F5957" w:rsidR="009F5957">
      <w:pPr>
        <w:ind w:firstLine="360"/>
        <w:jc w:val="both"/>
      </w:pPr>
    </w:p>
    <w:p w:rsidRDefault="00107E5B" w:rsidR="00107E5B"/>
    <w:sectPr w:rsidSect="00AF2E7D" w:rsidR="00107E5B">
      <w:headerReference w:type="default" r:id="rId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5B24" w:rsidP="00AF2E7D" w:rsidR="00A15B24">
      <w:r>
        <w:separator/>
      </w:r>
    </w:p>
  </w:endnote>
  <w:endnote w:id="0" w:type="continuationSeparator">
    <w:p w:rsidRDefault="00A15B24" w:rsidP="00AF2E7D" w:rsidR="00A15B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5B24" w:rsidP="00AF2E7D" w:rsidR="00A15B24">
      <w:r>
        <w:separator/>
      </w:r>
    </w:p>
  </w:footnote>
  <w:footnote w:id="0" w:type="continuationSeparator">
    <w:p w:rsidRDefault="00A15B24" w:rsidP="00AF2E7D" w:rsidR="00A15B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74753696"/>
      <w:docPartObj>
        <w:docPartGallery w:val="Page Numbers (Top of Page)"/>
        <w:docPartUnique/>
      </w:docPartObj>
    </w:sdtPr>
    <w:sdtEndPr/>
    <w:sdtContent>
      <w:p w:rsidRDefault="00AF2E7D" w:rsidP="00AF2E7D" w:rsidR="00AF2E7D">
        <w:pPr>
          <w:pStyle w:val="Zaglavlje"/>
          <w:ind w:firstLine="4248"/>
          <w:jc w:val="center"/>
        </w:pPr>
        <w:r>
          <w:fldChar w:fldCharType="begin"/>
        </w:r>
        <w:r>
          <w:instrText>PAGE   \* MERGEFORMAT</w:instrText>
        </w:r>
        <w:r>
          <w:fldChar w:fldCharType="separate"/>
        </w:r>
        <w:r w:rsidR="008E48EB">
          <w:rPr>
            <w:noProof/>
          </w:rPr>
          <w:t>3</w:t>
        </w:r>
        <w:r>
          <w:fldChar w:fldCharType="end"/>
        </w:r>
        <w:r>
          <w:t xml:space="preserve"> </w:t>
        </w:r>
        <w:r>
          <w:tab/>
        </w:r>
        <w:r>
          <w:tab/>
          <w:t>Poslovni broj 3 St-91/12-142</w:t>
        </w:r>
      </w:p>
    </w:sdtContent>
  </w:sdt>
  <w:p w:rsidRDefault="00AF2E7D" w:rsidR="00AF2E7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5957"/>
    <w:rsid w:val="0002422E"/>
    <w:rsid w:val="0007109E"/>
    <w:rsid w:val="00107E5B"/>
    <w:rsid w:val="00110D87"/>
    <w:rsid w:val="00117B64"/>
    <w:rsid w:val="00121506"/>
    <w:rsid w:val="00323032"/>
    <w:rsid w:val="003B2746"/>
    <w:rsid w:val="0047328A"/>
    <w:rsid w:val="00477A68"/>
    <w:rsid w:val="004A214E"/>
    <w:rsid w:val="005338EA"/>
    <w:rsid w:val="00586467"/>
    <w:rsid w:val="00653470"/>
    <w:rsid w:val="0067545C"/>
    <w:rsid w:val="006B56A9"/>
    <w:rsid w:val="007E748D"/>
    <w:rsid w:val="00822CFD"/>
    <w:rsid w:val="00824F3A"/>
    <w:rsid w:val="008E48EB"/>
    <w:rsid w:val="009662A5"/>
    <w:rsid w:val="00997918"/>
    <w:rsid w:val="009A507C"/>
    <w:rsid w:val="009F5957"/>
    <w:rsid w:val="00A15B24"/>
    <w:rsid w:val="00A35C31"/>
    <w:rsid w:val="00AE529B"/>
    <w:rsid w:val="00AF0D77"/>
    <w:rsid w:val="00AF2E7D"/>
    <w:rsid w:val="00BA36A3"/>
    <w:rsid w:val="00BF54E3"/>
    <w:rsid w:val="00CB2993"/>
    <w:rsid w:val="00CD30AF"/>
    <w:rsid w:val="00D00E9C"/>
    <w:rsid w:val="00D86491"/>
    <w:rsid w:val="00E02767"/>
    <w:rsid w:val="00E05383"/>
    <w:rsid w:val="00EC0E39"/>
    <w:rsid w:val="00F36626"/>
    <w:rsid w:val="00FE5A8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5957"/>
    <w:pPr>
      <w:spacing w:lineRule="auto" w:line="240" w:after="0"/>
    </w:pPr>
    <w:rPr>
      <w:rFonts w:cs="Times New Roman" w:eastAsia="Calibri"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uiPriority w:val="99"/>
    <w:semiHidden/>
    <w:unhideWhenUsed/>
    <w:rsid w:val="009F5957"/>
    <w:rPr>
      <w:rFonts w:eastAsia="Times New Roman"/>
    </w:rPr>
  </w:style>
  <w:style w:styleId="Tijeloteksta" w:type="paragraph">
    <w:name w:val="Body Text"/>
    <w:basedOn w:val="Normal"/>
    <w:link w:val="TijelotekstaChar"/>
    <w:uiPriority w:val="99"/>
    <w:unhideWhenUsed/>
    <w:rsid w:val="009F5957"/>
    <w:pPr>
      <w:jc w:val="both"/>
    </w:pPr>
    <w:rPr>
      <w:rFonts w:cstheme="minorBidi" w:hAnsi="Calibri" w:ascii="Calibri"/>
      <w:lang w:eastAsia="en-US"/>
    </w:rPr>
  </w:style>
  <w:style w:customStyle="true" w:styleId="TijelotekstaChar" w:type="character">
    <w:name w:val="Tijelo teksta Char"/>
    <w:basedOn w:val="Zadanifontodlomka"/>
    <w:link w:val="Tijeloteksta"/>
    <w:uiPriority w:val="99"/>
    <w:rsid w:val="009F5957"/>
    <w:rPr>
      <w:rFonts w:eastAsia="Calibri" w:hAnsi="Calibri" w:ascii="Calibri"/>
      <w:sz w:val="24"/>
      <w:szCs w:val="24"/>
    </w:rPr>
  </w:style>
  <w:style w:styleId="Odlomakpopisa" w:type="paragraph">
    <w:name w:val="List Paragraph"/>
    <w:basedOn w:val="Normal"/>
    <w:uiPriority w:val="34"/>
    <w:qFormat/>
    <w:rsid w:val="00AF2E7D"/>
    <w:pPr>
      <w:ind w:left="720"/>
      <w:contextualSpacing/>
    </w:pPr>
  </w:style>
  <w:style w:styleId="Zaglavlje" w:type="paragraph">
    <w:name w:val="header"/>
    <w:basedOn w:val="Normal"/>
    <w:link w:val="ZaglavljeChar"/>
    <w:uiPriority w:val="99"/>
    <w:unhideWhenUsed/>
    <w:rsid w:val="00AF2E7D"/>
    <w:pPr>
      <w:tabs>
        <w:tab w:pos="4536" w:val="center"/>
        <w:tab w:pos="9072" w:val="right"/>
      </w:tabs>
    </w:pPr>
  </w:style>
  <w:style w:customStyle="true" w:styleId="ZaglavljeChar" w:type="character">
    <w:name w:val="Zaglavlje Char"/>
    <w:basedOn w:val="Zadanifontodlomka"/>
    <w:link w:val="Zaglavlje"/>
    <w:uiPriority w:val="99"/>
    <w:rsid w:val="00AF2E7D"/>
    <w:rPr>
      <w:rFonts w:cs="Times New Roman" w:eastAsia="Calibri" w:hAnsi="Times New Roman" w:ascii="Times New Roman"/>
      <w:sz w:val="24"/>
      <w:szCs w:val="24"/>
      <w:lang w:eastAsia="hr-HR"/>
    </w:rPr>
  </w:style>
  <w:style w:styleId="Podnoje" w:type="paragraph">
    <w:name w:val="footer"/>
    <w:basedOn w:val="Normal"/>
    <w:link w:val="PodnojeChar"/>
    <w:uiPriority w:val="99"/>
    <w:unhideWhenUsed/>
    <w:rsid w:val="00AF2E7D"/>
    <w:pPr>
      <w:tabs>
        <w:tab w:pos="4536" w:val="center"/>
        <w:tab w:pos="9072" w:val="right"/>
      </w:tabs>
    </w:pPr>
  </w:style>
  <w:style w:customStyle="true" w:styleId="PodnojeChar" w:type="character">
    <w:name w:val="Podnožje Char"/>
    <w:basedOn w:val="Zadanifontodlomka"/>
    <w:link w:val="Podnoje"/>
    <w:uiPriority w:val="99"/>
    <w:rsid w:val="00AF2E7D"/>
    <w:rPr>
      <w:rFonts w:cs="Times New Roman" w:eastAsia="Calibri" w:hAnsi="Times New Roman" w:ascii="Times New Roman"/>
      <w:sz w:val="24"/>
      <w:szCs w:val="24"/>
      <w:lang w:eastAsia="hr-HR"/>
    </w:rPr>
  </w:style>
  <w:style w:styleId="Tekstrezerviranogmjesta" w:type="character">
    <w:name w:val="Placeholder Text"/>
    <w:basedOn w:val="Zadanifontodlomka"/>
    <w:uiPriority w:val="99"/>
    <w:semiHidden/>
    <w:rsid w:val="008E48EB"/>
    <w:rPr>
      <w:color w:val="808080"/>
      <w:bdr w:space="0" w:sz="0" w:color="auto" w:val="none"/>
      <w:shd w:fill="CCFFFF" w:color="auto" w:val="clear"/>
    </w:rPr>
  </w:style>
  <w:style w:customStyle="true" w:styleId="eSPISCCParagraphDefaultFont" w:type="character">
    <w:name w:val="eSPIS_CC_Paragraph Default Font"/>
    <w:basedOn w:val="Zadanifontodlomka"/>
    <w:rsid w:val="008E48E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48EB"/>
    <w:rPr>
      <w:bdr w:space="0" w:sz="0" w:color="auto" w:val="none"/>
      <w:shd w:fill="FFFFCC" w:color="auto" w:val="clear"/>
      <w:lang w:val="hr-HR"/>
    </w:rPr>
  </w:style>
  <w:style w:customStyle="true" w:styleId="PozadinaSvijetloCrvena" w:type="character">
    <w:name w:val="Pozadina_SvijetloCrvena"/>
    <w:basedOn w:val="eSPISCCParagraphDefaultFont"/>
    <w:rsid w:val="008E48E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48E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5957"/>
    <w:pPr>
      <w:spacing w:after="0" w:line="240" w:lineRule="auto"/>
    </w:pPr>
    <w:rPr>
      <w:rFonts w:ascii="Times New Roman" w:cs="Times New Roman" w:eastAsia="Calibri"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uiPriority w:val="99"/>
    <w:semiHidden/>
    <w:unhideWhenUsed/>
    <w:rsid w:val="009F5957"/>
    <w:rPr>
      <w:rFonts w:eastAsia="Times New Roman"/>
    </w:rPr>
  </w:style>
  <w:style w:styleId="Tijeloteksta" w:type="paragraph">
    <w:name w:val="Body Text"/>
    <w:basedOn w:val="Normal"/>
    <w:link w:val="TijelotekstaChar"/>
    <w:uiPriority w:val="99"/>
    <w:unhideWhenUsed/>
    <w:rsid w:val="009F5957"/>
    <w:pPr>
      <w:jc w:val="both"/>
    </w:pPr>
    <w:rPr>
      <w:rFonts w:ascii="Calibri" w:cstheme="minorBidi" w:hAnsi="Calibri"/>
      <w:lang w:eastAsia="en-US"/>
    </w:rPr>
  </w:style>
  <w:style w:customStyle="1" w:styleId="TijelotekstaChar" w:type="character">
    <w:name w:val="Tijelo teksta Char"/>
    <w:basedOn w:val="Zadanifontodlomka"/>
    <w:link w:val="Tijeloteksta"/>
    <w:uiPriority w:val="99"/>
    <w:rsid w:val="009F5957"/>
    <w:rPr>
      <w:rFonts w:ascii="Calibri" w:eastAsia="Calibri" w:hAnsi="Calibri"/>
      <w:sz w:val="24"/>
      <w:szCs w:val="24"/>
    </w:rPr>
  </w:style>
  <w:style w:styleId="Odlomakpopisa" w:type="paragraph">
    <w:name w:val="List Paragraph"/>
    <w:basedOn w:val="Normal"/>
    <w:uiPriority w:val="34"/>
    <w:qFormat/>
    <w:rsid w:val="00AF2E7D"/>
    <w:pPr>
      <w:ind w:left="720"/>
      <w:contextualSpacing/>
    </w:pPr>
  </w:style>
  <w:style w:styleId="Zaglavlje" w:type="paragraph">
    <w:name w:val="header"/>
    <w:basedOn w:val="Normal"/>
    <w:link w:val="ZaglavljeChar"/>
    <w:uiPriority w:val="99"/>
    <w:unhideWhenUsed/>
    <w:rsid w:val="00AF2E7D"/>
    <w:pPr>
      <w:tabs>
        <w:tab w:pos="4536" w:val="center"/>
        <w:tab w:pos="9072" w:val="right"/>
      </w:tabs>
    </w:pPr>
  </w:style>
  <w:style w:customStyle="1" w:styleId="ZaglavljeChar" w:type="character">
    <w:name w:val="Zaglavlje Char"/>
    <w:basedOn w:val="Zadanifontodlomka"/>
    <w:link w:val="Zaglavlje"/>
    <w:uiPriority w:val="99"/>
    <w:rsid w:val="00AF2E7D"/>
    <w:rPr>
      <w:rFonts w:ascii="Times New Roman" w:cs="Times New Roman" w:eastAsia="Calibri" w:hAnsi="Times New Roman"/>
      <w:sz w:val="24"/>
      <w:szCs w:val="24"/>
      <w:lang w:eastAsia="hr-HR"/>
    </w:rPr>
  </w:style>
  <w:style w:styleId="Podnoje" w:type="paragraph">
    <w:name w:val="footer"/>
    <w:basedOn w:val="Normal"/>
    <w:link w:val="PodnojeChar"/>
    <w:uiPriority w:val="99"/>
    <w:unhideWhenUsed/>
    <w:rsid w:val="00AF2E7D"/>
    <w:pPr>
      <w:tabs>
        <w:tab w:pos="4536" w:val="center"/>
        <w:tab w:pos="9072" w:val="right"/>
      </w:tabs>
    </w:pPr>
  </w:style>
  <w:style w:customStyle="1" w:styleId="PodnojeChar" w:type="character">
    <w:name w:val="Podnožje Char"/>
    <w:basedOn w:val="Zadanifontodlomka"/>
    <w:link w:val="Podnoje"/>
    <w:uiPriority w:val="99"/>
    <w:rsid w:val="00AF2E7D"/>
    <w:rPr>
      <w:rFonts w:ascii="Times New Roman" w:cs="Times New Roman" w:eastAsia="Calibri" w:hAnsi="Times New Roman"/>
      <w:sz w:val="24"/>
      <w:szCs w:val="24"/>
      <w:lang w:eastAsia="hr-HR"/>
    </w:rPr>
  </w:style>
  <w:style w:styleId="Tekstrezerviranogmjesta" w:type="character">
    <w:name w:val="Placeholder Text"/>
    <w:basedOn w:val="Zadanifontodlomka"/>
    <w:uiPriority w:val="99"/>
    <w:semiHidden/>
    <w:rsid w:val="008E48EB"/>
    <w:rPr>
      <w:color w:val="808080"/>
      <w:bdr w:color="auto" w:space="0" w:sz="0" w:val="none"/>
      <w:shd w:color="auto" w:fill="CCFFFF" w:val="clear"/>
    </w:rPr>
  </w:style>
  <w:style w:customStyle="1" w:styleId="eSPISCCParagraphDefaultFont" w:type="character">
    <w:name w:val="eSPIS_CC_Paragraph Default Font"/>
    <w:basedOn w:val="Zadanifontodlomka"/>
    <w:rsid w:val="008E48E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48EB"/>
    <w:rPr>
      <w:bdr w:color="auto" w:space="0" w:sz="0" w:val="none"/>
      <w:shd w:color="auto" w:fill="FFFFCC" w:val="clear"/>
      <w:lang w:val="hr-HR"/>
    </w:rPr>
  </w:style>
  <w:style w:customStyle="1" w:styleId="PozadinaSvijetloCrvena" w:type="character">
    <w:name w:val="Pozadina_SvijetloCrvena"/>
    <w:basedOn w:val="eSPISCCParagraphDefaultFont"/>
    <w:rsid w:val="008E48E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48E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537707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kolovoza 2015.</izvorni_sadrzaj>
    <derivirana_varijabla naziv="DomainObject.DatumDonosenjaOdluke_1">20. kolovoza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izvorni_sadrzaj>
    <derivirana_varijabla naziv="DomainObject.Predmet.Broj_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travnja 2012.</izvorni_sadrzaj>
    <derivirana_varijabla naziv="DomainObject.Predmet.DatumOsnivanja_1">17. travnja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St-91/2012</izvorni_sadrzaj>
    <derivirana_varijabla naziv="DomainObject.Predmet.OznakaBroj_1">St-91/2012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TRGO-MIKULIĆ putnička agencija, trgovina i usluge društvo s ograničenom odgovornšću, BIOGRAD N/M</izvorni_sadrzaj>
    <derivirana_varijabla naziv="DomainObject.Predmet.ProtustrankaFormated_1">  TRGO-MIKULIĆ putnička agencija, trgovina i usluge društvo s ograničenom odgovornšću, BIOGRAD N/M</derivirana_varijabla>
  </DomainObject.Predmet.ProtustrankaFormated>
  <DomainObject.Predmet.ProtustrankaFormatedOIB>
    <izvorni_sadrzaj>  TRGO-MIKULIĆ putnička agencija, trgovina i usluge društvo s ograničenom odgovornšću, BIOGRAD N/M, OIB 60556680099</izvorni_sadrzaj>
    <derivirana_varijabla naziv="DomainObject.Predmet.ProtustrankaFormatedOIB_1">  TRGO-MIKULIĆ putnička agencija, trgovina i usluge društvo s ograničenom odgovornšću, BIOGRAD N/M, OIB 60556680099</derivirana_varijabla>
  </DomainObject.Predmet.ProtustrankaFormatedOIB>
  <DomainObject.Predmet.ProtustrankaFormatedWithAdress>
    <izvorni_sadrzaj> TRGO-MIKULIĆ putnička agencija, trgovina i usluge društvo s ograničenom odgovornšću, BIOGRAD N/M, Osječka/bb, Biograd Na Moru</izvorni_sadrzaj>
    <derivirana_varijabla naziv="DomainObject.Predmet.ProtustrankaFormatedWithAdress_1"> TRGO-MIKULIĆ putnička agencija, trgovina i usluge društvo s ograničenom odgovornšću, BIOGRAD N/M, Osječka/bb, Biograd Na Moru</derivirana_varijabla>
  </DomainObject.Predmet.ProtustrankaFormatedWithAdress>
  <DomainObject.Predmet.ProtustrankaFormatedWithAdressOIB>
    <izvorni_sadrzaj> TRGO-MIKULIĆ putnička agencija, trgovina i usluge društvo s ograničenom odgovornšću, BIOGRAD N/M, OIB 60556680099, Osječka/bb, Biograd Na Moru</izvorni_sadrzaj>
    <derivirana_varijabla naziv="DomainObject.Predmet.ProtustrankaFormatedWithAdressOIB_1"> TRGO-MIKULIĆ putnička agencija, trgovina i usluge društvo s ograničenom odgovornšću, BIOGRAD N/M, OIB 60556680099, Osječka/bb, Biograd Na Moru</derivirana_varijabla>
  </DomainObject.Predmet.ProtustrankaFormatedWithAdressOIB>
  <DomainObject.Predmet.ProtustrankaWithAdress>
    <izvorni_sadrzaj>TRGO-MIKULIĆ putnička agencija, trgovina i usluge društvo s ograničenom odgovornšću, BIOGRAD N/M Osječka/bb, Biograd Na Moru</izvorni_sadrzaj>
    <derivirana_varijabla naziv="DomainObject.Predmet.ProtustrankaWithAdress_1">TRGO-MIKULIĆ putnička agencija, trgovina i usluge društvo s ograničenom odgovornšću, BIOGRAD N/M Osječka/bb, Biograd Na Moru</derivirana_varijabla>
  </DomainObject.Predmet.ProtustrankaWithAdress>
  <DomainObject.Predmet.ProtustrankaWithAdressOIB>
    <izvorni_sadrzaj>TRGO-MIKULIĆ putnička agencija, trgovina i usluge društvo s ograničenom odgovornšću, BIOGRAD N/M, OIB 60556680099, Osječka/bb, Biograd Na Moru</izvorni_sadrzaj>
    <derivirana_varijabla naziv="DomainObject.Predmet.ProtustrankaWithAdressOIB_1">TRGO-MIKULIĆ putnička agencija, trgovina i usluge društvo s ograničenom odgovornšću, BIOGRAD N/M, OIB 60556680099, Osječka/bb, Biograd Na Moru</derivirana_varijabla>
  </DomainObject.Predmet.ProtustrankaWithAdressOIB>
  <DomainObject.Predmet.ProtustrankaNazivFormated>
    <izvorni_sadrzaj>TRGO-MIKULIĆ putnička agencija, trgovina i usluge društvo s ograničenom odgovornšću, BIOGRAD N/M</izvorni_sadrzaj>
    <derivirana_varijabla naziv="DomainObject.Predmet.ProtustrankaNazivFormated_1">TRGO-MIKULIĆ putnička agencija, trgovina i usluge društvo s ograničenom odgovornšću, BIOGRAD N/M</derivirana_varijabla>
  </DomainObject.Predmet.ProtustrankaNazivFormated>
  <DomainObject.Predmet.ProtustrankaNazivFormatedOIB>
    <izvorni_sadrzaj>TRGO-MIKULIĆ putnička agencija, trgovina i usluge društvo s ograničenom odgovornšću, BIOGRAD N/M, OIB 60556680099</izvorni_sadrzaj>
    <derivirana_varijabla naziv="DomainObject.Predmet.ProtustrankaNazivFormatedOIB_1">TRGO-MIKULIĆ putnička agencija, trgovina i usluge društvo s ograničenom odgovornšću, BIOGRAD N/M, OIB 60556680099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ZADAR, ZASTUPAN PO ŽDO U ZADRU</izvorni_sadrzaj>
    <derivirana_varijabla naziv="DomainObject.Predmet.StrankaFormated_1">  RH MF PU, PODRUČNI URED ZADAR, ZASTUPAN PO ŽDO U ZADRU</derivirana_varijabla>
  </DomainObject.Predmet.StrankaFormated>
  <DomainObject.Predmet.StrankaFormatedOIB>
    <izvorni_sadrzaj>  RH MF PU, PODRUČNI URED ZADAR, ZASTUPAN PO ŽDO U ZADRU, OIB 18683136487</izvorni_sadrzaj>
    <derivirana_varijabla naziv="DomainObject.Predmet.StrankaFormatedOIB_1">  RH MF PU, PODRUČNI URED ZADAR, ZASTUPAN PO ŽDO U ZADRU, OIB 18683136487</derivirana_varijabla>
  </DomainObject.Predmet.StrankaFormatedOIB>
  <DomainObject.Predmet.StrankaFormatedWithAdress>
    <izvorni_sadrzaj> RH MF PU, PODRUČNI URED ZADAR, ZASTUPAN PO ŽDO U ZADRU</izvorni_sadrzaj>
    <derivirana_varijabla naziv="DomainObject.Predmet.StrankaFormatedWithAdress_1"> RH MF PU, PODRUČNI URED ZADAR, ZASTUPAN PO ŽDO U ZADRU</derivirana_varijabla>
  </DomainObject.Predmet.StrankaFormatedWithAdress>
  <DomainObject.Predmet.StrankaFormatedWithAdressOIB>
    <izvorni_sadrzaj> RH MF PU, PODRUČNI URED ZADAR, ZASTUPAN PO ŽDO U ZADRU, OIB 18683136487</izvorni_sadrzaj>
    <derivirana_varijabla naziv="DomainObject.Predmet.StrankaFormatedWithAdressOIB_1"> RH MF PU, PODRUČNI URED ZADAR, ZASTUPAN PO ŽDO U ZADRU, OIB 18683136487</derivirana_varijabla>
  </DomainObject.Predmet.StrankaFormatedWithAdressOIB>
  <DomainObject.Predmet.StrankaWithAdress>
    <izvorni_sadrzaj>RH MF PU, PODRUČNI URED ZADAR, ZASTUPAN PO ŽDO U ZADRU </izvorni_sadrzaj>
    <derivirana_varijabla naziv="DomainObject.Predmet.StrankaWithAdress_1">RH MF PU, PODRUČNI URED ZADAR, ZASTUPAN PO ŽDO U ZADRU </derivirana_varijabla>
  </DomainObject.Predmet.StrankaWithAdress>
  <DomainObject.Predmet.StrankaWithAdressOIB>
    <izvorni_sadrzaj>RH MF PU, PODRUČNI URED ZADAR, ZASTUPAN PO ŽDO U ZADRU, OIB 18683136487</izvorni_sadrzaj>
    <derivirana_varijabla naziv="DomainObject.Predmet.StrankaWithAdressOIB_1">RH MF PU, PODRUČNI URED ZADAR, ZASTUPAN PO ŽDO U ZADRU, OIB 18683136487</derivirana_varijabla>
  </DomainObject.Predmet.StrankaWithAdressOIB>
  <DomainObject.Predmet.StrankaNazivFormated>
    <izvorni_sadrzaj>RH MF PU, PODRUČNI URED ZADAR, ZASTUPAN PO ŽDO U ZADRU</izvorni_sadrzaj>
    <derivirana_varijabla naziv="DomainObject.Predmet.StrankaNazivFormated_1">RH MF PU, PODRUČNI URED ZADAR, ZASTUPAN PO ŽDO U ZADRU</derivirana_varijabla>
  </DomainObject.Predmet.StrankaNazivFormated>
  <DomainObject.Predmet.StrankaNazivFormatedOIB>
    <izvorni_sadrzaj>RH MF PU, PODRUČNI URED ZADAR, ZASTUPAN PO ŽDO U ZADRU, OIB 18683136487</izvorni_sadrzaj>
    <derivirana_varijabla naziv="DomainObject.Predmet.StrankaNazivFormatedOIB_1">RH MF PU, PODRUČNI URED ZADAR, ZASTUPAN PO ŽDO U ZADRU,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6925147.83</izvorni_sadrzaj>
    <derivirana_varijabla naziv="DomainObject.Predmet.TrenutnaVrijednost_1">6925147.83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RH MF PU, PODRUČNI URED ZADAR, ZASTUPAN PO ŽDO U ZADRU</item>
    </izvorni_sadrzaj>
    <derivirana_varijabla naziv="DomainObject.Predmet.StrankaListFormated_1">
      <item>RH MF PU, PODRUČNI URED ZADAR, ZASTUPAN PO ŽDO U ZADRU</item>
    </derivirana_varijabla>
  </DomainObject.Predmet.StrankaListFormated>
  <DomainObject.Predmet.StrankaListFormatedOIB>
    <izvorni_sadrzaj>
      <item>RH MF PU, PODRUČNI URED ZADAR, ZASTUPAN PO ŽDO U ZADRU, OIB 18683136487</item>
    </izvorni_sadrzaj>
    <derivirana_varijabla naziv="DomainObject.Predmet.StrankaListFormatedOIB_1">
      <item>RH MF PU, PODRUČNI URED ZADAR, ZASTUPAN PO ŽDO U ZADRU, OIB 18683136487</item>
    </derivirana_varijabla>
  </DomainObject.Predmet.StrankaListFormatedOIB>
  <DomainObject.Predmet.StrankaListFormatedWithAdress>
    <izvorni_sadrzaj>
      <item>RH MF PU, PODRUČNI URED ZADAR, ZASTUPAN PO ŽDO U ZADRU</item>
    </izvorni_sadrzaj>
    <derivirana_varijabla naziv="DomainObject.Predmet.StrankaListFormatedWithAdress_1">
      <item>RH MF PU, PODRUČNI URED ZADAR, ZASTUPAN PO ŽDO U ZADRU</item>
    </derivirana_varijabla>
  </DomainObject.Predmet.StrankaListFormatedWithAdress>
  <DomainObject.Predmet.StrankaListFormatedWithAdressOIB>
    <izvorni_sadrzaj>
      <item>RH MF PU, PODRUČNI URED ZADAR, ZASTUPAN PO ŽDO U ZADRU, OIB 18683136487</item>
    </izvorni_sadrzaj>
    <derivirana_varijabla naziv="DomainObject.Predmet.StrankaListFormatedWithAdressOIB_1">
      <item>RH MF PU, PODRUČNI URED ZADAR, ZASTUPAN PO ŽDO U ZADRU, OIB 18683136487</item>
    </derivirana_varijabla>
  </DomainObject.Predmet.StrankaListFormatedWithAdressOIB>
  <DomainObject.Predmet.StrankaListNazivFormated>
    <izvorni_sadrzaj>
      <item>RH MF PU, PODRUČNI URED ZADAR, ZASTUPAN PO ŽDO U ZADRU</item>
    </izvorni_sadrzaj>
    <derivirana_varijabla naziv="DomainObject.Predmet.StrankaListNazivFormated_1">
      <item>RH MF PU, PODRUČNI URED ZADAR, ZASTUPAN PO ŽDO U ZADRU</item>
    </derivirana_varijabla>
  </DomainObject.Predmet.StrankaListNazivFormated>
  <DomainObject.Predmet.StrankaListNazivFormatedOIB>
    <izvorni_sadrzaj>
      <item>RH MF PU, PODRUČNI URED ZADAR, ZASTUPAN PO ŽDO U ZADRU, OIB 18683136487</item>
    </izvorni_sadrzaj>
    <derivirana_varijabla naziv="DomainObject.Predmet.StrankaListNazivFormatedOIB_1">
      <item>RH MF PU, PODRUČNI URED ZADAR, ZASTUPAN PO ŽDO U ZADRU, OIB 18683136487</item>
    </derivirana_varijabla>
  </DomainObject.Predmet.StrankaListNazivFormatedOIB>
  <DomainObject.Predmet.ProtuStrankaListFormated>
    <izvorni_sadrzaj>
      <item>TRGO-MIKULIĆ putnička agencija, trgovina i usluge društvo s ograničenom odgovornšću, BIOGRAD N/M</item>
    </izvorni_sadrzaj>
    <derivirana_varijabla naziv="DomainObject.Predmet.ProtuStrankaListFormated_1">
      <item>TRGO-MIKULIĆ putnička agencija, trgovina i usluge društvo s ograničenom odgovornšću, BIOGRAD N/M</item>
    </derivirana_varijabla>
  </DomainObject.Predmet.ProtuStrankaListFormated>
  <DomainObject.Predmet.ProtuStrankaListFormatedOIB>
    <izvorni_sadrzaj>
      <item>TRGO-MIKULIĆ putnička agencija, trgovina i usluge društvo s ograničenom odgovornšću, BIOGRAD N/M, OIB 60556680099</item>
    </izvorni_sadrzaj>
    <derivirana_varijabla naziv="DomainObject.Predmet.ProtuStrankaListFormatedOIB_1">
      <item>TRGO-MIKULIĆ putnička agencija, trgovina i usluge društvo s ograničenom odgovornšću, BIOGRAD N/M, OIB 60556680099</item>
    </derivirana_varijabla>
  </DomainObject.Predmet.ProtuStrankaListFormatedOIB>
  <DomainObject.Predmet.ProtuStrankaListFormatedWithAdress>
    <izvorni_sadrzaj>
      <item>TRGO-MIKULIĆ putnička agencija, trgovina i usluge društvo s ograničenom odgovornšću, BIOGRAD N/M, Osječka/bb, Biograd Na Moru</item>
    </izvorni_sadrzaj>
    <derivirana_varijabla naziv="DomainObject.Predmet.ProtuStrankaListFormatedWithAdress_1">
      <item>TRGO-MIKULIĆ putnička agencija, trgovina i usluge društvo s ograničenom odgovornšću, BIOGRAD N/M, Osječka/bb, Biograd Na Moru</item>
    </derivirana_varijabla>
  </DomainObject.Predmet.ProtuStrankaListFormatedWithAdress>
  <DomainObject.Predmet.ProtuStrankaListFormatedWithAdressOIB>
    <izvorni_sadrzaj>
      <item>TRGO-MIKULIĆ putnička agencija, trgovina i usluge društvo s ograničenom odgovornšću, BIOGRAD N/M, OIB 60556680099, Osječka/bb, Biograd Na Moru</item>
    </izvorni_sadrzaj>
    <derivirana_varijabla naziv="DomainObject.Predmet.ProtuStrankaListFormatedWithAdressOIB_1">
      <item>TRGO-MIKULIĆ putnička agencija, trgovina i usluge društvo s ograničenom odgovornšću, BIOGRAD N/M, OIB 60556680099, Osječka/bb, Biograd Na Moru</item>
    </derivirana_varijabla>
  </DomainObject.Predmet.ProtuStrankaListFormatedWithAdressOIB>
  <DomainObject.Predmet.ProtuStrankaListNazivFormated>
    <izvorni_sadrzaj>
      <item>TRGO-MIKULIĆ putnička agencija, trgovina i usluge društvo s ograničenom odgovornšću, BIOGRAD N/M</item>
    </izvorni_sadrzaj>
    <derivirana_varijabla naziv="DomainObject.Predmet.ProtuStrankaListNazivFormated_1">
      <item>TRGO-MIKULIĆ putnička agencija, trgovina i usluge društvo s ograničenom odgovornšću, BIOGRAD N/M</item>
    </derivirana_varijabla>
  </DomainObject.Predmet.ProtuStrankaListNazivFormated>
  <DomainObject.Predmet.ProtuStrankaListNazivFormatedOIB>
    <izvorni_sadrzaj>
      <item>TRGO-MIKULIĆ putnička agencija, trgovina i usluge društvo s ograničenom odgovornšću, BIOGRAD N/M, OIB 60556680099</item>
    </izvorni_sadrzaj>
    <derivirana_varijabla naziv="DomainObject.Predmet.ProtuStrankaListNazivFormatedOIB_1">
      <item>TRGO-MIKULIĆ putnička agencija, trgovina i usluge društvo s ograničenom odgovornšću, BIOGRAD N/M, OIB 60556680099</item>
    </derivirana_varijabla>
  </DomainObject.Predmet.ProtuStrankaListNazivFormatedOIB>
  <DomainObject.Predmet.OstaliListFormated>
    <izvorni_sadrzaj>
      <item>Ante Poljak</item>
      <item>božo mikulić</item>
    </izvorni_sadrzaj>
    <derivirana_varijabla naziv="DomainObject.Predmet.OstaliListFormated_1">
      <item>Ante Poljak</item>
      <item>božo mikulić</item>
    </derivirana_varijabla>
  </DomainObject.Predmet.OstaliListFormated>
  <DomainObject.Predmet.OstaliListFormatedOIB>
    <izvorni_sadrzaj>
      <item>Ante Poljak, OIB 30653663301</item>
      <item>božo mikulić</item>
    </izvorni_sadrzaj>
    <derivirana_varijabla naziv="DomainObject.Predmet.OstaliListFormatedOIB_1">
      <item>Ante Poljak, OIB 30653663301</item>
      <item>božo mikulić</item>
    </derivirana_varijabla>
  </DomainObject.Predmet.OstaliListFormatedOIB>
  <DomainObject.Predmet.OstaliListFormatedWithAdress>
    <izvorni_sadrzaj>
      <item>Ante Poljak</item>
      <item>božo mikulić, Osječka 99, 23210 Biograd Na Moru</item>
    </izvorni_sadrzaj>
    <derivirana_varijabla naziv="DomainObject.Predmet.OstaliListFormatedWithAdress_1">
      <item>Ante Poljak</item>
      <item>božo mikulić, Osječka 99, 23210 Biograd Na Moru</item>
    </derivirana_varijabla>
  </DomainObject.Predmet.OstaliListFormatedWithAdress>
  <DomainObject.Predmet.OstaliListFormatedWithAdressOIB>
    <izvorni_sadrzaj>
      <item>Ante Poljak, OIB 30653663301</item>
      <item>božo mikulić, Osječka 99, 23210 Biograd Na Moru</item>
    </izvorni_sadrzaj>
    <derivirana_varijabla naziv="DomainObject.Predmet.OstaliListFormatedWithAdressOIB_1">
      <item>Ante Poljak, OIB 30653663301</item>
      <item>božo mikulić, Osječka 99, 23210 Biograd Na Moru</item>
    </derivirana_varijabla>
  </DomainObject.Predmet.OstaliListFormatedWithAdressOIB>
  <DomainObject.Predmet.OstaliListNazivFormated>
    <izvorni_sadrzaj>
      <item>Ante Poljak</item>
      <item>božo mikulić</item>
    </izvorni_sadrzaj>
    <derivirana_varijabla naziv="DomainObject.Predmet.OstaliListNazivFormated_1">
      <item>Ante Poljak</item>
      <item>božo mikulić</item>
    </derivirana_varijabla>
  </DomainObject.Predmet.OstaliListNazivFormated>
  <DomainObject.Predmet.OstaliListNazivFormatedOIB>
    <izvorni_sadrzaj>
      <item>Ante Poljak, OIB 30653663301</item>
      <item>božo mikulić</item>
    </izvorni_sadrzaj>
    <derivirana_varijabla naziv="DomainObject.Predmet.OstaliListNazivFormatedOIB_1">
      <item>Ante Poljak, OIB 30653663301</item>
      <item>božo mikulić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kolovoza 2015.</izvorni_sadrzaj>
    <derivirana_varijabla naziv="DomainObject.Datum_1">20. kolovoza 2015.</derivirana_varijabla>
  </DomainObject.Datum>
  <DomainObject.PoslovniBrojDokumenta>
    <izvorni_sadrzaj/>
    <derivirana_varijabla naziv="DomainObject.PoslovniBrojDokumenta_1"/>
  </DomainObject.PoslovniBrojDokumenta>
  <DomainObject.Predmet.StrankaIDrugi>
    <izvorni_sadrzaj>RH MF PU, PODRUČNI URED ZADAR, ZASTUPAN PO ŽDO U ZADRU</izvorni_sadrzaj>
    <derivirana_varijabla naziv="DomainObject.Predmet.StrankaIDrugi_1">RH MF PU, PODRUČNI URED ZADAR, ZASTUPAN PO ŽDO U ZADRU</derivirana_varijabla>
  </DomainObject.Predmet.StrankaIDrugi>
  <DomainObject.Predmet.ProtustrankaIDrugi>
    <izvorni_sadrzaj>TRGO-MIKULIĆ putnička agencija, trgovina i usluge društvo s ograničenom odgovornšću, BIOGRAD N/M</izvorni_sadrzaj>
    <derivirana_varijabla naziv="DomainObject.Predmet.ProtustrankaIDrugi_1">TRGO-MIKULIĆ putnička agencija, trgovina i usluge društvo s ograničenom odgovornšću, BIOGRAD N/M</derivirana_varijabla>
  </DomainObject.Predmet.ProtustrankaIDrugi>
  <DomainObject.Predmet.StrankaIDrugiAdressOIB>
    <izvorni_sadrzaj>RH MF PU, PODRUČNI URED ZADAR, ZASTUPAN PO ŽDO U ZADRU, OIB 18683136487</izvorni_sadrzaj>
    <derivirana_varijabla naziv="DomainObject.Predmet.StrankaIDrugiAdressOIB_1">RH MF PU, PODRUČNI URED ZADAR, ZASTUPAN PO ŽDO U ZADRU, OIB 18683136487</derivirana_varijabla>
  </DomainObject.Predmet.StrankaIDrugiAdressOIB>
  <DomainObject.Predmet.ProtustrankaIDrugiAdressOIB>
    <izvorni_sadrzaj>TRGO-MIKULIĆ putnička agencija, trgovina i usluge društvo s ograničenom odgovornšću, BIOGRAD N/M, OIB 60556680099, Osječka/bb, Biograd Na Moru</izvorni_sadrzaj>
    <derivirana_varijabla naziv="DomainObject.Predmet.ProtustrankaIDrugiAdressOIB_1">TRGO-MIKULIĆ putnička agencija, trgovina i usluge društvo s ograničenom odgovornšću, BIOGRAD N/M, OIB 60556680099, Osječka/bb,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MF PU, PODRUČNI URED ZADAR, ZASTUPAN PO ŽDO U ZADRU</item>
      <item>TRGO-MIKULIĆ putnička agencija, trgovina i usluge društvo s ograničenom odgovornšću, BIOGRAD N/M</item>
      <item>Ante Poljak</item>
      <item>božo mikulić</item>
    </izvorni_sadrzaj>
    <derivirana_varijabla naziv="DomainObject.Predmet.SudioniciListNaziv_1">
      <item>RH MF PU, PODRUČNI URED ZADAR, ZASTUPAN PO ŽDO U ZADRU</item>
      <item>TRGO-MIKULIĆ putnička agencija, trgovina i usluge društvo s ograničenom odgovornšću, BIOGRAD N/M</item>
      <item>Ante Poljak</item>
      <item>božo mikulić</item>
    </derivirana_varijabla>
  </DomainObject.Predmet.SudioniciListNaziv>
  <DomainObject.Predmet.SudioniciListAdressOIB>
    <izvorni_sadrzaj>
      <item>RH MF PU, PODRUČNI URED ZADAR, ZASTUPAN PO ŽDO U ZADRU, OIB 18683136487</item>
      <item>TRGO-MIKULIĆ putnička agencija, trgovina i usluge društvo s ograničenom odgovornšću, BIOGRAD N/M, OIB 60556680099, Osječka/bb,Biograd Na Moru</item>
      <item>Ante Poljak, OIB 30653663301</item>
      <item>božo mikulić, Osječka 99,23210 Biograd Na Moru</item>
    </izvorni_sadrzaj>
    <derivirana_varijabla naziv="DomainObject.Predmet.SudioniciListAdressOIB_1">
      <item>RH MF PU, PODRUČNI URED ZADAR, ZASTUPAN PO ŽDO U ZADRU, OIB 18683136487</item>
      <item>TRGO-MIKULIĆ putnička agencija, trgovina i usluge društvo s ograničenom odgovornšću, BIOGRAD N/M, OIB 60556680099, Osječka/bb,Biograd Na Moru</item>
      <item>Ante Poljak, OIB 30653663301</item>
      <item>božo mikulić, Osječka 99,23210 Biograd Na Moru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60556680099</item>
      <item>, OIB 30653663301</item>
      <item>, OIB null</item>
    </izvorni_sadrzaj>
    <derivirana_varijabla naziv="DomainObject.Predmet.SudioniciListNazivOIB_1">
      <item>, OIB 18683136487</item>
      <item>, OIB 60556680099</item>
      <item>, OIB 30653663301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992</properties:Words>
  <properties:Characters>5399</properties:Characters>
  <properties:Lines>121</properties:Lines>
  <properties:Paragraphs>33</properties:Paragraphs>
  <properties:TotalTime>370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2015-07-22T11:38:00Z</dcterms:created>
  <dc:creator>Tina Grgas</dc:creator>
  <cp:lastModifiedBy>Tina Grgas</cp:lastModifiedBy>
  <cp:lastPrinted>2015-08-20T11:48:00Z</cp:lastPrinted>
  <dcterms:modified xmlns:xsi="http://www.w3.org/2001/XMLSchema-instance" xsi:type="dcterms:W3CDTF">2015-08-20T11:52:00Z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