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c931" w14:paraId="a36c931" w:rsidRDefault="003A05DB" w:rsidP="003A05DB" w:rsidR="003A05DB" w:rsidRPr="008D2C34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2C34">
        <w:rPr>
          <w:rFonts w:cs="Arial" w:hAnsi="Arial" w:ascii="Arial"/>
          <w:b/>
          <w:sz w:val="24"/>
          <w:szCs w:val="24"/>
        </w:rPr>
        <w:t>Obrazac 20.</w:t>
      </w:r>
    </w:p>
    <w:p w:rsidRDefault="003A05DB" w:rsidP="003A05DB" w:rsidR="003A05DB" w:rsidRPr="008D2C34">
      <w:pPr>
        <w:jc w:val="center"/>
        <w:rPr>
          <w:rFonts w:cs="Arial" w:hAnsi="Arial" w:ascii="Arial"/>
          <w:b/>
          <w:sz w:val="24"/>
          <w:szCs w:val="24"/>
        </w:rPr>
      </w:pPr>
      <w:r w:rsidRPr="008D2C34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3A05DB" w:rsidP="003A05DB" w:rsidR="003A05DB" w:rsidRPr="008D2C34">
      <w:pPr>
        <w:jc w:val="center"/>
        <w:rPr>
          <w:rFonts w:cs="Arial" w:hAnsi="Arial" w:ascii="Arial"/>
          <w:sz w:val="24"/>
          <w:szCs w:val="24"/>
        </w:rPr>
      </w:pPr>
    </w:p>
    <w:p w:rsidRDefault="003A05DB" w:rsidP="003A05DB" w:rsidR="003A05DB" w:rsidRPr="008D2C34">
      <w:pPr>
        <w:jc w:val="both"/>
        <w:rPr>
          <w:rFonts w:cs="Arial" w:hAnsi="Arial" w:ascii="Arial"/>
          <w:sz w:val="24"/>
          <w:szCs w:val="24"/>
        </w:rPr>
      </w:pPr>
      <w:r w:rsidRPr="008D2C34">
        <w:rPr>
          <w:rFonts w:cs="Arial" w:hAnsi="Arial" w:ascii="Arial"/>
          <w:sz w:val="24"/>
          <w:szCs w:val="24"/>
          <w:lang w:val="pl-PL"/>
        </w:rPr>
        <w:t>Nadle</w:t>
      </w:r>
      <w:r w:rsidRPr="008D2C34">
        <w:rPr>
          <w:rFonts w:cs="Arial" w:hAnsi="Arial" w:ascii="Arial"/>
          <w:sz w:val="24"/>
          <w:szCs w:val="24"/>
        </w:rPr>
        <w:t>ž</w:t>
      </w:r>
      <w:r w:rsidRPr="008D2C34">
        <w:rPr>
          <w:rFonts w:cs="Arial" w:hAnsi="Arial" w:ascii="Arial"/>
          <w:sz w:val="24"/>
          <w:szCs w:val="24"/>
          <w:lang w:val="pl-PL"/>
        </w:rPr>
        <w:t>ni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trgova</w:t>
      </w:r>
      <w:r w:rsidRPr="008D2C34">
        <w:rPr>
          <w:rFonts w:cs="Arial" w:hAnsi="Arial" w:ascii="Arial"/>
          <w:sz w:val="24"/>
          <w:szCs w:val="24"/>
        </w:rPr>
        <w:t>č</w:t>
      </w:r>
      <w:r w:rsidRPr="008D2C34">
        <w:rPr>
          <w:rFonts w:cs="Arial" w:hAnsi="Arial" w:ascii="Arial"/>
          <w:sz w:val="24"/>
          <w:szCs w:val="24"/>
          <w:lang w:val="pl-PL"/>
        </w:rPr>
        <w:t>ki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sud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</w:rPr>
        <w:t>TRGOVAČKI SUD U ZAGREBU</w:t>
      </w:r>
      <w:r w:rsidRPr="008D2C34">
        <w:rPr>
          <w:rFonts w:cs="Arial" w:hAnsi="Arial" w:ascii="Arial"/>
          <w:sz w:val="24"/>
          <w:szCs w:val="24"/>
        </w:rPr>
        <w:t>________________</w:t>
      </w:r>
    </w:p>
    <w:p w:rsidRDefault="003A05DB" w:rsidP="003A05DB" w:rsidR="003A05DB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St-</w:t>
      </w:r>
      <w:r>
        <w:rPr>
          <w:rFonts w:cs="Arial" w:hAnsi="Arial" w:ascii="Arial"/>
          <w:sz w:val="24"/>
          <w:szCs w:val="24"/>
          <w:u w:val="single"/>
          <w:lang w:val="pl-PL"/>
        </w:rPr>
        <w:t>416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/201</w:t>
      </w:r>
      <w:r>
        <w:rPr>
          <w:rFonts w:cs="Arial" w:hAnsi="Arial" w:ascii="Arial"/>
          <w:sz w:val="24"/>
          <w:szCs w:val="24"/>
          <w:u w:val="single"/>
          <w:lang w:val="pl-PL"/>
        </w:rPr>
        <w:t>5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cs="Arial" w:hAnsi="Arial" w:ascii="Arial"/>
          <w:sz w:val="24"/>
          <w:szCs w:val="24"/>
          <w:lang w:val="pl-PL"/>
        </w:rPr>
        <w:t>______</w:t>
      </w:r>
    </w:p>
    <w:p w:rsidRDefault="003A05DB" w:rsidP="003A05DB" w:rsidR="003A05D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Dužnik (ime i prezime / tvrtka ili naziv, OIB, adresa / sjedište) __</w:t>
      </w:r>
      <w:r w:rsidRPr="00603AA5">
        <w:rPr>
          <w:rFonts w:cs="Arial" w:hAnsi="Arial" w:ascii="Arial"/>
          <w:sz w:val="24"/>
          <w:szCs w:val="24"/>
          <w:u w:val="single"/>
          <w:lang w:val="pl-PL"/>
        </w:rPr>
        <w:t>SIM CENTAR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d.o.o. u stečaju, </w:t>
      </w:r>
      <w:r>
        <w:rPr>
          <w:rFonts w:cs="Arial" w:hAnsi="Arial" w:ascii="Arial"/>
          <w:sz w:val="24"/>
          <w:szCs w:val="24"/>
          <w:u w:val="single"/>
          <w:lang w:val="pl-PL"/>
        </w:rPr>
        <w:t>Kustošijanska 10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>
        <w:rPr>
          <w:rFonts w:cs="Arial" w:hAnsi="Arial" w:ascii="Arial"/>
          <w:sz w:val="24"/>
          <w:szCs w:val="24"/>
          <w:u w:val="single"/>
          <w:lang w:val="pl-PL"/>
        </w:rPr>
        <w:t>Zagreb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, OIB:</w:t>
      </w:r>
      <w:r>
        <w:rPr>
          <w:rFonts w:cs="Arial" w:hAnsi="Arial" w:ascii="Arial"/>
          <w:sz w:val="24"/>
          <w:szCs w:val="24"/>
          <w:u w:val="single"/>
          <w:lang w:val="pl-PL"/>
        </w:rPr>
        <w:t>74800445694</w:t>
      </w:r>
      <w:r w:rsidRPr="008D2C34">
        <w:rPr>
          <w:rFonts w:cs="Arial" w:hAnsi="Arial" w:ascii="Arial"/>
          <w:sz w:val="24"/>
          <w:szCs w:val="24"/>
          <w:lang w:val="pl-PL"/>
        </w:rPr>
        <w:t>________</w:t>
      </w:r>
    </w:p>
    <w:p w:rsidRDefault="003A05DB" w:rsidP="003A05DB" w:rsidR="003A05DB" w:rsidRPr="008D2C34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3A05DB" w:rsidP="003A05DB" w:rsidR="003A05D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>
        <w:rPr>
          <w:rFonts w:cs="Arial" w:hAnsi="Arial" w:ascii="Arial"/>
          <w:sz w:val="24"/>
          <w:szCs w:val="24"/>
          <w:lang w:val="pl-PL"/>
        </w:rPr>
        <w:t>6</w:t>
      </w:r>
      <w:r w:rsidR="00A96BEF">
        <w:rPr>
          <w:rFonts w:cs="Arial" w:hAnsi="Arial" w:ascii="Arial"/>
          <w:sz w:val="24"/>
          <w:szCs w:val="24"/>
          <w:u w:val="single"/>
          <w:lang w:val="pl-PL"/>
        </w:rPr>
        <w:t>. travnja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>
        <w:rPr>
          <w:rFonts w:cs="Arial" w:hAnsi="Arial" w:ascii="Arial"/>
          <w:sz w:val="24"/>
          <w:szCs w:val="24"/>
          <w:lang w:val="pl-PL"/>
        </w:rPr>
        <w:t xml:space="preserve">  </w:t>
      </w:r>
      <w:r>
        <w:rPr>
          <w:rFonts w:cs="Arial" w:hAnsi="Arial" w:ascii="Arial"/>
          <w:sz w:val="24"/>
          <w:szCs w:val="24"/>
          <w:lang w:val="pl-PL"/>
        </w:rPr>
        <w:br/>
        <w:t xml:space="preserve"> 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A96BEF">
        <w:rPr>
          <w:rFonts w:cs="Arial" w:hAnsi="Arial" w:ascii="Arial"/>
          <w:sz w:val="24"/>
          <w:szCs w:val="24"/>
          <w:u w:val="single"/>
          <w:lang w:val="pl-PL"/>
        </w:rPr>
        <w:t xml:space="preserve"> srpnja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2018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___________</w:t>
      </w:r>
    </w:p>
    <w:p w:rsidRDefault="003A05DB" w:rsidP="003A05DB" w:rsidR="003A05DB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3A05DB" w:rsidP="003A05DB" w:rsidR="00A96BEF">
      <w:pPr>
        <w:jc w:val="both"/>
        <w:rPr>
          <w:rFonts w:cs="Arial" w:hAnsi="Arial" w:ascii="Arial"/>
          <w:sz w:val="24"/>
          <w:szCs w:val="24"/>
          <w:lang w:val="pl-PL"/>
        </w:rPr>
      </w:pPr>
      <w:r w:rsidRPr="00322079">
        <w:rPr>
          <w:rFonts w:cs="Arial" w:hAnsi="Arial" w:ascii="Arial"/>
          <w:sz w:val="24"/>
          <w:szCs w:val="24"/>
          <w:lang w:val="pl-PL"/>
        </w:rPr>
        <w:t xml:space="preserve">- </w:t>
      </w:r>
      <w:r w:rsidR="00A96BEF">
        <w:rPr>
          <w:rFonts w:cs="Arial" w:hAnsi="Arial" w:ascii="Arial"/>
          <w:sz w:val="24"/>
          <w:szCs w:val="24"/>
          <w:lang w:val="pl-PL"/>
        </w:rPr>
        <w:t>pristupio ročištu za diobu kupovnine 21.svibnja 2018.godine, koje je odgođeno.</w:t>
      </w:r>
    </w:p>
    <w:p w:rsidRDefault="00A96BEF" w:rsidP="003A05DB" w:rsidR="003A05DB" w:rsidRPr="00322079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- dana 18.lipnja 2018.godine pristupio ročištu za diobu kupovnine</w:t>
      </w:r>
    </w:p>
    <w:p w:rsidRDefault="003A05DB" w:rsidP="003A05DB" w:rsidR="003A05DB">
      <w:pPr>
        <w:rPr>
          <w:rFonts w:cs="Arial" w:hAnsi="Arial" w:ascii="Arial"/>
          <w:sz w:val="24"/>
          <w:szCs w:val="24"/>
          <w:lang w:val="pl-PL"/>
        </w:rPr>
      </w:pPr>
    </w:p>
    <w:p w:rsidRDefault="003A05DB" w:rsidP="003A05DB" w:rsidR="003A05D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3A05DB" w:rsidP="003A05DB" w:rsidR="003A05DB" w:rsidRPr="00B13BA4">
      <w:pPr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  <w:lang w:val="pl-PL"/>
        </w:rPr>
        <w:t>N</w:t>
      </w:r>
      <w:r w:rsidRPr="008D2C34">
        <w:rPr>
          <w:rFonts w:cs="Arial" w:hAnsi="Arial" w:ascii="Arial"/>
          <w:sz w:val="24"/>
          <w:szCs w:val="24"/>
          <w:lang w:val="pl-PL"/>
        </w:rPr>
        <w:t>ekretnine</w:t>
      </w:r>
      <w:r>
        <w:rPr>
          <w:rFonts w:cs="Arial" w:hAnsi="Arial" w:ascii="Arial"/>
          <w:sz w:val="24"/>
          <w:szCs w:val="24"/>
          <w:lang w:val="pl-PL"/>
        </w:rPr>
        <w:t xml:space="preserve"> i pokretnine </w:t>
      </w:r>
      <w:r>
        <w:rPr>
          <w:rFonts w:cs="Arial" w:eastAsia="Times New Roman" w:hAnsi="Arial" w:ascii="Arial"/>
          <w:sz w:val="24"/>
          <w:szCs w:val="24"/>
          <w:lang w:eastAsia="hr-HR"/>
        </w:rPr>
        <w:t>(zaliha robe) su unovčene, kao što je obrazloženo u dosadašnjim izvješćima.</w:t>
      </w:r>
    </w:p>
    <w:p w:rsidRDefault="00B15D87" w:rsidP="003A05DB" w:rsidR="003A05DB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Na ročištu za diobu kupovnine održanom 18.lipnja 2018.godine, vjerovnik GORENJE ZAGREB d.o.o. predao je u spis podnesak u kojem navodi da je izgledno kako stečajni dužnik ima nekretninu za koju bi trebalo pokrenuti postupak uknjižbe vlasništva, te je predložio odgodu namirenja i sazivanje skupštine vjerovnika.</w:t>
      </w:r>
    </w:p>
    <w:p w:rsidRDefault="003A05DB" w:rsidP="003A05DB" w:rsidR="003A05DB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3A05DB" w:rsidP="003A05DB" w:rsidR="003A05DB">
      <w:pPr>
        <w:rPr>
          <w:rFonts w:cs="Arial" w:hAnsi="Arial" w:ascii="Arial"/>
          <w:sz w:val="24"/>
          <w:szCs w:val="24"/>
          <w:lang w:val="pl-PL"/>
        </w:rPr>
      </w:pPr>
    </w:p>
    <w:p w:rsidRDefault="003A05DB" w:rsidP="003A05DB" w:rsidR="003A05D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3A05DB" w:rsidP="003A05DB" w:rsidR="003A05DB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033E82">
        <w:rPr>
          <w:rFonts w:cs="Arial" w:hAnsi="Arial" w:ascii="Arial"/>
          <w:sz w:val="24"/>
          <w:szCs w:val="24"/>
          <w:u w:val="single"/>
          <w:lang w:val="pl-PL"/>
        </w:rPr>
        <w:t>6.</w:t>
      </w:r>
      <w:r w:rsidR="00A96BEF">
        <w:rPr>
          <w:rFonts w:cs="Arial" w:hAnsi="Arial" w:ascii="Arial"/>
          <w:sz w:val="24"/>
          <w:szCs w:val="24"/>
          <w:u w:val="single"/>
          <w:lang w:val="pl-PL"/>
        </w:rPr>
        <w:t xml:space="preserve"> srpnja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DO</w:t>
      </w:r>
      <w:r>
        <w:rPr>
          <w:rFonts w:cs="Arial" w:hAnsi="Arial" w:ascii="Arial"/>
          <w:sz w:val="24"/>
          <w:szCs w:val="24"/>
          <w:lang w:val="pl-PL"/>
        </w:rPr>
        <w:br/>
      </w:r>
      <w:r w:rsidRPr="008D2C34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A96BEF">
        <w:rPr>
          <w:rFonts w:cs="Arial" w:hAnsi="Arial" w:ascii="Arial"/>
          <w:sz w:val="24"/>
          <w:szCs w:val="24"/>
          <w:u w:val="single"/>
          <w:lang w:val="pl-PL"/>
        </w:rPr>
        <w:t xml:space="preserve"> listopada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.</w:t>
      </w:r>
    </w:p>
    <w:p w:rsidRDefault="00070E18" w:rsidP="003A05DB" w:rsidR="00070E18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Kompletiranje dokumentacije za odgovor na podnesak vjerovnika za Skupštinu vjerovnika zakazanu za 27.rujna 2018.godine</w:t>
      </w:r>
    </w:p>
    <w:p w:rsidRDefault="003A05DB" w:rsidP="003A05DB" w:rsidR="003A05DB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3A05DB" w:rsidP="003A05DB" w:rsidR="003A05D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3A05DB" w:rsidP="003A05DB" w:rsidR="003A05D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___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070E18">
        <w:rPr>
          <w:rFonts w:cs="Arial" w:hAnsi="Arial" w:ascii="Arial"/>
          <w:sz w:val="24"/>
          <w:szCs w:val="24"/>
          <w:u w:val="single"/>
          <w:lang w:val="pl-PL"/>
        </w:rPr>
        <w:t xml:space="preserve"> srpanj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201</w:t>
      </w:r>
      <w:r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_                             </w:t>
      </w:r>
      <w:r w:rsidRPr="008D2C34">
        <w:rPr>
          <w:rFonts w:cs="Arial" w:hAnsi="Arial" w:ascii="Arial"/>
          <w:sz w:val="24"/>
          <w:szCs w:val="24"/>
          <w:lang w:val="pl-PL"/>
        </w:rPr>
        <w:tab/>
        <w:t>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8D2C34">
        <w:rPr>
          <w:rFonts w:cs="Arial" w:hAnsi="Arial" w:ascii="Arial"/>
          <w:sz w:val="24"/>
          <w:szCs w:val="24"/>
          <w:lang w:val="pl-PL"/>
        </w:rPr>
        <w:t>__</w:t>
      </w:r>
    </w:p>
    <w:p w:rsidRDefault="00F70E36" w:rsidR="00F70E36">
      <w:pPr>
        <w:spacing w:lineRule="auto" w:line="276" w:after="200"/>
      </w:pPr>
      <w:r>
        <w:br w:type="page"/>
      </w:r>
    </w:p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390"/>
        <w:gridCol w:w="1185"/>
        <w:gridCol w:w="1125"/>
        <w:gridCol w:w="1275"/>
        <w:gridCol w:w="1125"/>
        <w:gridCol w:w="1125"/>
        <w:gridCol w:w="600"/>
        <w:gridCol w:w="690"/>
        <w:gridCol w:w="690"/>
        <w:gridCol w:w="1425"/>
      </w:tblGrid>
      <w:tr w:rsidTr="00F70E36" w:rsidR="00F70E36">
        <w:trPr>
          <w:trHeight w:val="300"/>
        </w:trPr>
        <w:tc>
          <w:tcPr>
            <w:tcW w:type="dxa" w:w="270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lastRenderedPageBreak/>
              <w:t>SIM-CENTAR d.o.o. u stečaju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38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>St-416/15</w:t>
            </w: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Tr="00F70E36" w:rsidR="00F70E36">
        <w:trPr>
          <w:trHeight w:val="300"/>
        </w:trPr>
        <w:tc>
          <w:tcPr>
            <w:tcW w:type="dxa" w:w="270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Zagreb,KUSTOŠIJANSKA 10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F70E36" w:rsidR="00F70E36">
        <w:trPr>
          <w:trHeight w:val="300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340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>TRGOVAČKI SUD U ZAGREBU</w:t>
            </w:r>
          </w:p>
        </w:tc>
      </w:tr>
      <w:tr w:rsidTr="00F70E36" w:rsidR="00F70E36">
        <w:trPr>
          <w:trHeight w:val="300"/>
        </w:trPr>
        <w:tc>
          <w:tcPr>
            <w:tcW w:type="dxa" w:w="15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  <w:r>
              <w:rPr>
                <w:rFonts w:eastAsiaTheme="minorHAnsi" w:cs="Calibri"/>
                <w:color w:val="000000"/>
                <w:sz w:val="24"/>
                <w:szCs w:val="24"/>
              </w:rPr>
              <w:t>Zagreb,</w:t>
            </w: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11.7.2018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98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>STEČAJNA SUTKINJA</w:t>
            </w: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R="00F70E36">
        <w:trPr>
          <w:trHeight w:val="225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R="00F70E36">
        <w:trPr>
          <w:trHeight w:val="150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F70E36" w:rsidR="00F70E36">
        <w:trPr>
          <w:trHeight w:val="390"/>
        </w:trPr>
        <w:tc>
          <w:tcPr>
            <w:tcW w:type="dxa" w:w="6225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11. FINANCIJSKO IZVJEŠĆE OD 06.04.2018. -DO 06.07.2018.</w:t>
            </w: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</w:tr>
      <w:tr w:rsidR="00F70E36">
        <w:trPr>
          <w:trHeight w:val="285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  <w:sz w:val="28"/>
                <w:szCs w:val="28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Do</w:t>
            </w: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06.04.2018.</w:t>
            </w:r>
          </w:p>
        </w:tc>
        <w:tc>
          <w:tcPr>
            <w:tcW w:type="dxa" w:w="24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ukupni priliv iznosio je:</w:t>
            </w:r>
          </w:p>
        </w:tc>
        <w:tc>
          <w:tcPr>
            <w:tcW w:type="dxa" w:w="1125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 xml:space="preserve">                    328.932,89 kn </w:t>
            </w:r>
          </w:p>
        </w:tc>
        <w:tc>
          <w:tcPr>
            <w:tcW w:type="dxa" w:w="1125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340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kao što je prikazano u dosadašnjim</w:t>
            </w:r>
          </w:p>
        </w:tc>
      </w:tr>
      <w:tr w:rsidTr="00F70E36" w:rsidR="00F70E36">
        <w:trPr>
          <w:trHeight w:val="285"/>
        </w:trPr>
        <w:tc>
          <w:tcPr>
            <w:tcW w:type="dxa" w:w="270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redovnim izvješćima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R="00F70E36">
        <w:trPr>
          <w:trHeight w:val="225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F70E36" w:rsidR="00F70E36">
        <w:trPr>
          <w:trHeight w:val="300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2310"/>
            <w:gridSpan w:val="2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A) U razdoblju od:</w:t>
            </w:r>
          </w:p>
        </w:tc>
        <w:tc>
          <w:tcPr>
            <w:tcW w:type="dxa" w:w="1275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06.04.2018.</w:t>
            </w:r>
          </w:p>
        </w:tc>
        <w:tc>
          <w:tcPr>
            <w:tcW w:type="dxa" w:w="1125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do</w:t>
            </w:r>
          </w:p>
        </w:tc>
        <w:tc>
          <w:tcPr>
            <w:tcW w:type="dxa" w:w="1125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6.7.2018</w:t>
            </w:r>
          </w:p>
        </w:tc>
        <w:tc>
          <w:tcPr>
            <w:tcW w:type="dxa" w:w="3405"/>
            <w:gridSpan w:val="4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ukupni priliv iznosio je:</w:t>
            </w:r>
          </w:p>
        </w:tc>
      </w:tr>
      <w:tr w:rsidTr="00F70E36" w:rsidR="00F70E36">
        <w:trPr>
          <w:trHeight w:val="285"/>
        </w:trPr>
        <w:tc>
          <w:tcPr>
            <w:tcW w:type="dxa" w:w="3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 xml:space="preserve"> * </w:t>
            </w:r>
          </w:p>
        </w:tc>
        <w:tc>
          <w:tcPr>
            <w:tcW w:type="dxa" w:w="2310"/>
            <w:gridSpan w:val="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 xml:space="preserve"> PRIPIS KAMATE </w:t>
            </w: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 xml:space="preserve">                                             1,18 kn </w:t>
            </w:r>
          </w:p>
        </w:tc>
        <w:tc>
          <w:tcPr>
            <w:tcW w:type="dxa" w:w="69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space="0" w:sz="6" w:color="auto" w:val="single"/>
              <w:left w:val="nil"/>
              <w:bottom w:space="0" w:sz="6" w:color="auto" w:val="single"/>
              <w:right w:space="0" w:sz="12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</w:tr>
      <w:tr w:rsidR="00F70E36">
        <w:trPr>
          <w:trHeight w:val="285"/>
        </w:trPr>
        <w:tc>
          <w:tcPr>
            <w:tcW w:type="dxa" w:w="39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8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27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space="0" w:sz="6" w:color="auto" w:val="single"/>
              <w:left w:val="nil"/>
              <w:bottom w:space="0" w:sz="6" w:color="auto" w:val="single"/>
              <w:right w:space="0" w:sz="12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1575"/>
            <w:gridSpan w:val="2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UKUPNO: </w:t>
            </w:r>
          </w:p>
        </w:tc>
        <w:tc>
          <w:tcPr>
            <w:tcW w:type="dxa" w:w="1125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             1,18 kn </w:t>
            </w:r>
          </w:p>
        </w:tc>
        <w:tc>
          <w:tcPr>
            <w:tcW w:type="dxa" w:w="69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2700"/>
            <w:gridSpan w:val="3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Sveukupni priliv do : 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>6.7.2018</w:t>
            </w:r>
          </w:p>
        </w:tc>
        <w:tc>
          <w:tcPr>
            <w:tcW w:type="dxa" w:w="1125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00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328.934,07 kn </w:t>
            </w:r>
          </w:p>
        </w:tc>
        <w:tc>
          <w:tcPr>
            <w:tcW w:type="dxa" w:w="690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R="00F70E36">
        <w:trPr>
          <w:trHeight w:val="285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Do</w:t>
            </w: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06.04.2018.</w:t>
            </w:r>
          </w:p>
        </w:tc>
        <w:tc>
          <w:tcPr>
            <w:tcW w:type="dxa" w:w="24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ukupni rashod iznosio je:</w:t>
            </w:r>
          </w:p>
        </w:tc>
        <w:tc>
          <w:tcPr>
            <w:tcW w:type="dxa" w:w="1125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 xml:space="preserve">                    276.458,62 kn </w:t>
            </w:r>
          </w:p>
        </w:tc>
        <w:tc>
          <w:tcPr>
            <w:tcW w:type="dxa" w:w="1125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340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kao što je prikazano u dosadasnjem</w:t>
            </w:r>
          </w:p>
        </w:tc>
      </w:tr>
      <w:tr w:rsidTr="00F70E36" w:rsidR="00F70E36">
        <w:trPr>
          <w:trHeight w:val="285"/>
        </w:trPr>
        <w:tc>
          <w:tcPr>
            <w:tcW w:type="dxa" w:w="270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financijskom izvješću.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R="00F70E36">
        <w:trPr>
          <w:trHeight w:val="120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F70E36" w:rsidR="00F70E36">
        <w:trPr>
          <w:trHeight w:val="300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2310"/>
            <w:gridSpan w:val="2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B) U razdoblju od:</w:t>
            </w:r>
          </w:p>
        </w:tc>
        <w:tc>
          <w:tcPr>
            <w:tcW w:type="dxa" w:w="1275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06.04.2018.</w:t>
            </w:r>
          </w:p>
        </w:tc>
        <w:tc>
          <w:tcPr>
            <w:tcW w:type="dxa" w:w="1125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do</w:t>
            </w:r>
          </w:p>
        </w:tc>
        <w:tc>
          <w:tcPr>
            <w:tcW w:type="dxa" w:w="1125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6.7.2018</w:t>
            </w:r>
          </w:p>
        </w:tc>
        <w:tc>
          <w:tcPr>
            <w:tcW w:type="dxa" w:w="3405"/>
            <w:gridSpan w:val="4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ukupni rashod iznosio je:</w:t>
            </w:r>
          </w:p>
        </w:tc>
      </w:tr>
      <w:tr w:rsidTr="00F70E36" w:rsidR="00F70E36">
        <w:trPr>
          <w:trHeight w:val="300"/>
        </w:trPr>
        <w:tc>
          <w:tcPr>
            <w:tcW w:type="dxa" w:w="390"/>
            <w:tcBorders>
              <w:top w:space="0" w:sz="12" w:color="auto" w:val="single"/>
              <w:left w:space="0" w:sz="12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*</w:t>
            </w:r>
          </w:p>
        </w:tc>
        <w:tc>
          <w:tcPr>
            <w:tcW w:type="dxa" w:w="2310"/>
            <w:gridSpan w:val="2"/>
            <w:tcBorders>
              <w:top w:space="0" w:sz="12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BANKARSKE USLUGE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12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12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space="0" w:sz="12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 xml:space="preserve">                                        127,50 kn </w:t>
            </w:r>
          </w:p>
        </w:tc>
        <w:tc>
          <w:tcPr>
            <w:tcW w:type="dxa" w:w="690"/>
            <w:tcBorders>
              <w:top w:space="0" w:sz="12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space="0" w:sz="12" w:color="auto" w:val="single"/>
              <w:left w:val="nil"/>
              <w:bottom w:space="0" w:sz="6" w:color="auto" w:val="single"/>
              <w:right w:space="0" w:sz="12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</w:tr>
      <w:tr w:rsidTr="00F70E36" w:rsidR="00F70E36">
        <w:trPr>
          <w:trHeight w:val="300"/>
        </w:trPr>
        <w:tc>
          <w:tcPr>
            <w:tcW w:type="dxa" w:w="390"/>
            <w:tcBorders>
              <w:top w:space="0" w:sz="12" w:color="auto" w:val="single"/>
              <w:left w:space="0" w:sz="12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*</w:t>
            </w:r>
          </w:p>
        </w:tc>
        <w:tc>
          <w:tcPr>
            <w:tcW w:type="dxa" w:w="2310"/>
            <w:gridSpan w:val="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FINA- JAVNA OBJAVA</w:t>
            </w:r>
          </w:p>
        </w:tc>
        <w:tc>
          <w:tcPr>
            <w:tcW w:type="dxa" w:w="127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 xml:space="preserve">                                        230,00 kn </w:t>
            </w:r>
          </w:p>
        </w:tc>
        <w:tc>
          <w:tcPr>
            <w:tcW w:type="dxa" w:w="69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space="0" w:sz="6" w:color="auto" w:val="single"/>
              <w:left w:val="nil"/>
              <w:bottom w:space="0" w:sz="6" w:color="auto" w:val="single"/>
              <w:right w:space="0" w:sz="12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</w:tr>
      <w:tr w:rsidTr="00F70E36" w:rsidR="00F70E36">
        <w:trPr>
          <w:trHeight w:val="300"/>
        </w:trPr>
        <w:tc>
          <w:tcPr>
            <w:tcW w:type="dxa" w:w="390"/>
            <w:tcBorders>
              <w:top w:space="0" w:sz="12" w:color="auto" w:val="single"/>
              <w:left w:space="0" w:sz="12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*</w:t>
            </w:r>
          </w:p>
        </w:tc>
        <w:tc>
          <w:tcPr>
            <w:tcW w:type="dxa" w:w="3585"/>
            <w:gridSpan w:val="3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KNJIGOVODSTVENE USLUGE</w:t>
            </w: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 xml:space="preserve">                                     4.000,00 kn </w:t>
            </w:r>
          </w:p>
        </w:tc>
        <w:tc>
          <w:tcPr>
            <w:tcW w:type="dxa" w:w="69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space="0" w:sz="6" w:color="auto" w:val="single"/>
              <w:left w:val="nil"/>
              <w:bottom w:space="0" w:sz="6" w:color="auto" w:val="single"/>
              <w:right w:space="0" w:sz="12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390"/>
            <w:tcBorders>
              <w:top w:space="0" w:sz="12" w:color="auto" w:val="single"/>
              <w:left w:space="0" w:sz="12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*</w:t>
            </w:r>
          </w:p>
        </w:tc>
        <w:tc>
          <w:tcPr>
            <w:tcW w:type="dxa" w:w="2310"/>
            <w:gridSpan w:val="2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FOTOKOPIRANJE</w:t>
            </w:r>
          </w:p>
        </w:tc>
        <w:tc>
          <w:tcPr>
            <w:tcW w:type="dxa" w:w="127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 xml:space="preserve">                                        100,50 kn </w:t>
            </w:r>
          </w:p>
        </w:tc>
        <w:tc>
          <w:tcPr>
            <w:tcW w:type="dxa" w:w="69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425"/>
            <w:tcBorders>
              <w:top w:space="0" w:sz="6" w:color="auto" w:val="single"/>
              <w:left w:val="nil"/>
              <w:bottom w:space="0" w:sz="6" w:color="auto" w:val="single"/>
              <w:right w:space="0" w:sz="12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</w:tr>
      <w:tr w:rsidTr="00F70E36" w:rsidR="00F70E36">
        <w:trPr>
          <w:trHeight w:val="300"/>
        </w:trPr>
        <w:tc>
          <w:tcPr>
            <w:tcW w:type="dxa" w:w="1575"/>
            <w:gridSpan w:val="2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>UKUPNO:</w:t>
            </w: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275"/>
            <w:tcBorders>
              <w:top w:space="0" w:sz="6" w:color="auto" w:val="single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00"/>
            <w:tcBorders>
              <w:top w:space="0" w:sz="6" w:color="auto" w:val="single"/>
              <w:left w:val="nil"/>
              <w:bottom w:space="0" w:sz="12" w:color="auto" w:val="single"/>
              <w:right w:space="0" w:sz="6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     4.458,</w:t>
            </w:r>
            <w:r>
              <w:rPr>
                <w:rFonts w:eastAsiaTheme="minorHAnsi" w:cs="Calibri"/>
                <w:b/>
                <w:bCs/>
                <w:color w:val="000000"/>
              </w:rPr>
              <w:lastRenderedPageBreak/>
              <w:t xml:space="preserve">00 kn </w:t>
            </w:r>
          </w:p>
        </w:tc>
        <w:tc>
          <w:tcPr>
            <w:tcW w:type="dxa" w:w="690"/>
            <w:tcBorders>
              <w:top w:space="0" w:sz="6" w:color="auto" w:val="single"/>
              <w:left w:val="nil"/>
              <w:bottom w:space="0" w:sz="12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space="0" w:sz="6" w:color="auto" w:val="single"/>
              <w:left w:val="nil"/>
              <w:bottom w:space="0" w:sz="12" w:color="auto" w:val="single"/>
              <w:right w:space="0" w:sz="12" w:color="auto" w:val="single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2700"/>
            <w:gridSpan w:val="3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lastRenderedPageBreak/>
              <w:t xml:space="preserve"> Sveukupni rashod do:  </w:t>
            </w:r>
          </w:p>
        </w:tc>
        <w:tc>
          <w:tcPr>
            <w:tcW w:type="dxa" w:w="1275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>6.7.2018</w:t>
            </w:r>
          </w:p>
        </w:tc>
        <w:tc>
          <w:tcPr>
            <w:tcW w:type="dxa" w:w="1125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280.916,62 kn </w:t>
            </w:r>
          </w:p>
        </w:tc>
        <w:tc>
          <w:tcPr>
            <w:tcW w:type="dxa" w:w="690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space="0" w:sz="12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R="00F70E36">
        <w:trPr>
          <w:trHeight w:val="285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R="00F70E36">
        <w:trPr>
          <w:trHeight w:val="285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6225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>*STANJE ŽIRO RAČUNA NA DAN:02.07.2018. (IZVOD-16):</w:t>
            </w: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  46.677,67 kn </w:t>
            </w: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3975"/>
            <w:gridSpan w:val="4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>*STANJE BLAGAJNE NA DAN 06.07.2018.</w:t>
            </w:r>
          </w:p>
        </w:tc>
        <w:tc>
          <w:tcPr>
            <w:tcW w:type="dxa" w:w="1125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     1.339,78 kn </w:t>
            </w:r>
          </w:p>
        </w:tc>
        <w:tc>
          <w:tcPr>
            <w:tcW w:type="dxa" w:w="69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1575"/>
            <w:gridSpan w:val="2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>UKUPNO:</w:t>
            </w:r>
          </w:p>
        </w:tc>
        <w:tc>
          <w:tcPr>
            <w:tcW w:type="dxa" w:w="1125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275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0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  48.017,45 kn </w:t>
            </w: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R="00F70E36">
        <w:trPr>
          <w:trHeight w:val="285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270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*Sveukupni priliv do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6.7.2018</w:t>
            </w: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328.934,07 kn </w:t>
            </w: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270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*Sveukupni rashod do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6.7.2018</w:t>
            </w: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280.916,62 kn </w:t>
            </w:r>
          </w:p>
        </w:tc>
        <w:tc>
          <w:tcPr>
            <w:tcW w:type="dxa" w:w="69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Tr="00F70E36" w:rsidR="00F70E36">
        <w:trPr>
          <w:trHeight w:val="285"/>
        </w:trPr>
        <w:tc>
          <w:tcPr>
            <w:tcW w:type="dxa" w:w="157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Razlika:</w:t>
            </w: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  48.017,45 kn </w:t>
            </w: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  <w:tr w:rsidR="00F70E36">
        <w:trPr>
          <w:trHeight w:val="285"/>
        </w:trPr>
        <w:tc>
          <w:tcPr>
            <w:tcW w:type="dxa" w:w="3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 xml:space="preserve">                                                  -   kn </w:t>
            </w:r>
          </w:p>
        </w:tc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val="nil"/>
            </w:tcBorders>
          </w:tcPr>
          <w:p w:rsidRDefault="00F70E36" w:rsidR="00F70E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HAnsi" w:cs="Calibri"/>
                <w:b/>
                <w:bCs/>
                <w:color w:val="000000"/>
              </w:rPr>
            </w:pPr>
          </w:p>
        </w:tc>
      </w:tr>
    </w:tbl>
    <w:p w:rsidRDefault="00C42470" w:rsidR="00C42470"/>
    <w:sectPr w:rsidR="00C424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5DB"/>
    <w:rsid w:val="00070E18"/>
    <w:rsid w:val="003A05DB"/>
    <w:rsid w:val="007861F3"/>
    <w:rsid w:val="00A96BEF"/>
    <w:rsid w:val="00B15D87"/>
    <w:rsid w:val="00C42470"/>
    <w:rsid w:val="00F7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5DB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A0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1F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1F3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1F3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1F3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5D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A0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1F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1F3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1F3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1F3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365</properties:Words>
  <properties:Characters>2237</properties:Characters>
  <properties:Lines>383</properties:Lines>
  <properties:Paragraphs>88</properties:Paragraphs>
  <properties:TotalTime>32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2018-08-22T10:04:00Z</dcterms:created>
  <dc:creator>Josip</dc:creator>
  <cp:lastModifiedBy>Matea Bizjak</cp:lastModifiedBy>
  <cp:lastPrinted>2018-08-22T10:31:00Z</cp:lastPrinted>
  <dcterms:modified xmlns:xsi="http://www.w3.org/2001/XMLSchema-instance" xsi:type="dcterms:W3CDTF">2018-08-24T06:43:00Z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St-416/2015-101 / Podnesak - Izvješće stečajnog upravitelja (Obrazac 20-11.REDOVNO IZVJEŠĆE 6.4.-6.7.18..docx)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