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25d1" w14:paraId="53225d1" w:rsidRDefault="00CC42E3" w:rsidP="00CC42E3" w:rsidR="00CC42E3" w:rsidRPr="001B512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1B5121">
        <w:rPr>
          <w:sz w:val="24"/>
          <w:szCs w:val="24"/>
          <w:lang w:val="hr-HR"/>
        </w:rPr>
        <w:t xml:space="preserve">                   </w:t>
      </w:r>
      <w:r w:rsidR="002B2F96" w:rsidRPr="001B5121">
        <w:rPr>
          <w:noProof/>
          <w:sz w:val="24"/>
          <w:szCs w:val="24"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 w:rsidRPr="001B5121">
      <w:pPr>
        <w:tabs>
          <w:tab w:pos="8475" w:val="left"/>
        </w:tabs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 xml:space="preserve">         REPUBLIKA HRVATSKA</w:t>
      </w:r>
      <w:r w:rsidRPr="001B5121">
        <w:rPr>
          <w:sz w:val="24"/>
          <w:szCs w:val="24"/>
          <w:lang w:val="hr-HR"/>
        </w:rPr>
        <w:tab/>
      </w:r>
    </w:p>
    <w:p w:rsidRDefault="00CC42E3" w:rsidP="00CC42E3" w:rsidR="00CC42E3" w:rsidRPr="001B5121">
      <w:pPr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 xml:space="preserve"> TRGOVAČKI SUD U VARAŽDINU</w:t>
      </w:r>
    </w:p>
    <w:p w:rsidRDefault="00CC42E3" w:rsidP="00CC42E3" w:rsidR="00CC42E3" w:rsidRPr="001B5121">
      <w:pPr>
        <w:ind w:firstLine="720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 xml:space="preserve">         B. Radić 2</w:t>
      </w:r>
    </w:p>
    <w:p w:rsidRDefault="00CC42E3" w:rsidP="00CC42E3" w:rsidR="00CC42E3" w:rsidRPr="001B5121">
      <w:pPr>
        <w:rPr>
          <w:sz w:val="24"/>
          <w:szCs w:val="24"/>
          <w:lang w:val="hr-HR"/>
        </w:rPr>
      </w:pPr>
    </w:p>
    <w:p w:rsidRDefault="00CC42E3" w:rsidP="007C2715" w:rsidR="00CC42E3" w:rsidRPr="001B5121">
      <w:pPr>
        <w:jc w:val="center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U  I M E  R E P U B L I K E  H R V A T S K E</w:t>
      </w:r>
    </w:p>
    <w:p w:rsidRDefault="00CC42E3" w:rsidP="007C2715" w:rsidR="00CC42E3" w:rsidRPr="001B5121">
      <w:pPr>
        <w:rPr>
          <w:sz w:val="24"/>
          <w:szCs w:val="24"/>
          <w:lang w:val="hr-HR"/>
        </w:rPr>
      </w:pPr>
    </w:p>
    <w:p w:rsidRDefault="00CC42E3" w:rsidP="007C2715" w:rsidR="00CC42E3" w:rsidRPr="001B5121">
      <w:pPr>
        <w:jc w:val="center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R J E Š E NJ E</w:t>
      </w:r>
    </w:p>
    <w:p w:rsidRDefault="00100D0F" w:rsidR="00100D0F" w:rsidRPr="001B5121">
      <w:pPr>
        <w:jc w:val="center"/>
        <w:rPr>
          <w:sz w:val="24"/>
          <w:szCs w:val="24"/>
          <w:lang w:val="hr-HR"/>
        </w:rPr>
      </w:pPr>
    </w:p>
    <w:p w:rsidRDefault="001B5121" w:rsidP="001B5121" w:rsidR="001B5121" w:rsidRPr="001B5121">
      <w:pPr>
        <w:ind w:firstLine="720"/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ZAGORJE-PRIJEVOZ d.o.o., OIB 39067182718</w:t>
      </w:r>
      <w:r>
        <w:rPr>
          <w:sz w:val="24"/>
          <w:szCs w:val="24"/>
          <w:lang w:val="hr-HR"/>
        </w:rPr>
        <w:t>, Križevci, Zagorska 156, dana 31</w:t>
      </w:r>
      <w:r w:rsidRPr="001B5121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ožujka</w:t>
      </w:r>
      <w:r w:rsidRPr="001B5121">
        <w:rPr>
          <w:sz w:val="24"/>
          <w:szCs w:val="24"/>
          <w:lang w:val="hr-HR"/>
        </w:rPr>
        <w:t xml:space="preserve"> 2017. godine</w:t>
      </w:r>
    </w:p>
    <w:p w:rsidRDefault="00EE144C" w:rsidP="00BF7926" w:rsidR="00EE144C" w:rsidRPr="001B5121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54D99" w:rsidR="00C35717" w:rsidRPr="001B5121">
      <w:pPr>
        <w:jc w:val="center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r i j e š i o</w:t>
      </w:r>
      <w:r w:rsidR="001C7BBD" w:rsidRPr="001B5121">
        <w:rPr>
          <w:sz w:val="24"/>
          <w:szCs w:val="24"/>
          <w:lang w:val="hr-HR"/>
        </w:rPr>
        <w:t xml:space="preserve"> </w:t>
      </w:r>
      <w:r w:rsidRPr="001B5121">
        <w:rPr>
          <w:sz w:val="24"/>
          <w:szCs w:val="24"/>
          <w:lang w:val="hr-HR"/>
        </w:rPr>
        <w:t xml:space="preserve">  j e</w:t>
      </w:r>
    </w:p>
    <w:p w:rsidRDefault="00DE226B" w:rsidP="00DE226B" w:rsidR="00DE226B" w:rsidRPr="001B5121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>
      <w:pPr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ab/>
      </w:r>
      <w:r w:rsidR="00CC42E3" w:rsidRPr="001B5121">
        <w:rPr>
          <w:sz w:val="24"/>
          <w:szCs w:val="24"/>
          <w:lang w:val="hr-HR"/>
        </w:rPr>
        <w:t>I/</w:t>
      </w:r>
      <w:r w:rsidR="00266B3A" w:rsidRPr="001B5121">
        <w:rPr>
          <w:sz w:val="24"/>
          <w:szCs w:val="24"/>
          <w:lang w:val="hr-HR"/>
        </w:rPr>
        <w:t xml:space="preserve"> </w:t>
      </w:r>
      <w:r w:rsidR="00354D99" w:rsidRPr="001B5121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1B5121">
        <w:rPr>
          <w:sz w:val="24"/>
          <w:szCs w:val="24"/>
          <w:lang w:val="hr-HR"/>
        </w:rPr>
        <w:t xml:space="preserve"> </w:t>
      </w:r>
      <w:r w:rsidR="001B5121" w:rsidRPr="001B5121">
        <w:rPr>
          <w:sz w:val="24"/>
          <w:szCs w:val="24"/>
          <w:lang w:val="hr-HR"/>
        </w:rPr>
        <w:t>ZAGORJE-PRIJEVOZ d.o.o., OIB 39067182718</w:t>
      </w:r>
      <w:r w:rsidR="001B5121">
        <w:rPr>
          <w:sz w:val="24"/>
          <w:szCs w:val="24"/>
          <w:lang w:val="hr-HR"/>
        </w:rPr>
        <w:t>, Križevci, Zagorska 156</w:t>
      </w:r>
      <w:r w:rsidR="00E02B1B" w:rsidRPr="001B5121">
        <w:rPr>
          <w:sz w:val="24"/>
          <w:szCs w:val="24"/>
          <w:lang w:val="hr-HR"/>
        </w:rPr>
        <w:t xml:space="preserve">. </w:t>
      </w:r>
      <w:r w:rsidR="00EE144C" w:rsidRPr="001B5121">
        <w:rPr>
          <w:sz w:val="24"/>
          <w:szCs w:val="24"/>
          <w:lang w:val="hr-HR"/>
        </w:rPr>
        <w:t xml:space="preserve"> </w:t>
      </w:r>
    </w:p>
    <w:p w:rsidRDefault="00BA2633" w:rsidP="00CC42E3" w:rsidR="00BA2633">
      <w:pPr>
        <w:jc w:val="both"/>
        <w:rPr>
          <w:sz w:val="24"/>
          <w:szCs w:val="24"/>
          <w:lang w:val="hr-HR"/>
        </w:rPr>
      </w:pPr>
    </w:p>
    <w:p w:rsidRDefault="00BA2633" w:rsidP="00CC42E3" w:rsidR="00BA2633" w:rsidRPr="001B512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II/ Ročište radi rasprave o uvjetima za otvaranje stečajnog postupka zakazano za dan 4. travnja 2017., kod ovog suda, neće se održati.</w:t>
      </w:r>
    </w:p>
    <w:p w:rsidRDefault="00C60861" w:rsidP="00CC42E3" w:rsidR="00C60861" w:rsidRPr="001B5121">
      <w:pPr>
        <w:jc w:val="both"/>
        <w:rPr>
          <w:sz w:val="24"/>
          <w:szCs w:val="24"/>
          <w:lang w:val="hr-HR"/>
        </w:rPr>
      </w:pPr>
    </w:p>
    <w:p w:rsidRDefault="00811E58" w:rsidP="00BF1DA6" w:rsidR="00811E58" w:rsidRPr="001B5121">
      <w:pPr>
        <w:jc w:val="center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Obrazloženje</w:t>
      </w:r>
    </w:p>
    <w:p w:rsidRDefault="00A36C28" w:rsidP="00E238EC" w:rsidR="00A36C28" w:rsidRPr="001B5121">
      <w:pPr>
        <w:rPr>
          <w:sz w:val="24"/>
          <w:szCs w:val="24"/>
          <w:lang w:val="hr-HR"/>
        </w:rPr>
      </w:pPr>
    </w:p>
    <w:p w:rsidRDefault="00EE144C" w:rsidP="00EE144C" w:rsidR="000F4366" w:rsidRPr="001B5121">
      <w:pPr>
        <w:ind w:firstLine="720"/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 xml:space="preserve">Predlagatelj je </w:t>
      </w:r>
      <w:r w:rsidR="001B5121">
        <w:rPr>
          <w:sz w:val="24"/>
          <w:szCs w:val="24"/>
          <w:lang w:val="hr-HR"/>
        </w:rPr>
        <w:t>20. svibnja 2016</w:t>
      </w:r>
      <w:r w:rsidR="001D3231" w:rsidRPr="001B5121">
        <w:rPr>
          <w:sz w:val="24"/>
          <w:szCs w:val="24"/>
          <w:lang w:val="hr-HR"/>
        </w:rPr>
        <w:t>.</w:t>
      </w:r>
      <w:r w:rsidRPr="001B5121">
        <w:rPr>
          <w:sz w:val="24"/>
          <w:szCs w:val="24"/>
          <w:lang w:val="hr-HR"/>
        </w:rPr>
        <w:t xml:space="preserve"> podnio ovome sudu prijedlog za otvaranje stečajnog postupka nad dužnikom, navodeći da dužnik na dan </w:t>
      </w:r>
      <w:r w:rsidR="001D3231" w:rsidRPr="001B5121">
        <w:rPr>
          <w:sz w:val="24"/>
          <w:szCs w:val="24"/>
          <w:lang w:val="hr-HR"/>
        </w:rPr>
        <w:t>1. rujna 2015.</w:t>
      </w:r>
      <w:r w:rsidRPr="001B5121">
        <w:rPr>
          <w:sz w:val="24"/>
          <w:szCs w:val="24"/>
          <w:lang w:val="hr-HR"/>
        </w:rPr>
        <w:t xml:space="preserve"> ima evidentirane neizvršene osnove za plaćanje u ukupnom iznosu od </w:t>
      </w:r>
      <w:r w:rsidR="001B5121">
        <w:rPr>
          <w:sz w:val="24"/>
          <w:szCs w:val="24"/>
          <w:lang w:val="hr-HR"/>
        </w:rPr>
        <w:t>191.026,30 kn</w:t>
      </w:r>
    </w:p>
    <w:p w:rsidRDefault="00EE144C" w:rsidP="00EE144C" w:rsidR="00EE144C" w:rsidRPr="001B5121">
      <w:pPr>
        <w:ind w:firstLine="720"/>
        <w:jc w:val="both"/>
        <w:rPr>
          <w:sz w:val="24"/>
          <w:szCs w:val="24"/>
          <w:lang w:val="hr-HR"/>
        </w:rPr>
      </w:pPr>
    </w:p>
    <w:p w:rsidRDefault="00A36C28" w:rsidP="00BF7926" w:rsidR="00BF7926" w:rsidRPr="001B5121">
      <w:pPr>
        <w:ind w:firstLine="720"/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Sud je rješenjem broj 2 St-</w:t>
      </w:r>
      <w:r w:rsidR="001B5121">
        <w:rPr>
          <w:sz w:val="24"/>
          <w:szCs w:val="24"/>
          <w:lang w:val="hr-HR"/>
        </w:rPr>
        <w:t>793/16-4</w:t>
      </w:r>
      <w:r w:rsidR="00EE144C" w:rsidRPr="001B5121">
        <w:rPr>
          <w:sz w:val="24"/>
          <w:szCs w:val="24"/>
          <w:lang w:val="hr-HR"/>
        </w:rPr>
        <w:t xml:space="preserve"> od </w:t>
      </w:r>
      <w:r w:rsidR="001B5121">
        <w:rPr>
          <w:sz w:val="24"/>
          <w:szCs w:val="24"/>
          <w:lang w:val="hr-HR"/>
        </w:rPr>
        <w:t>14. lipnja 2016.</w:t>
      </w:r>
      <w:r w:rsidR="00EE144C" w:rsidRPr="001B5121">
        <w:rPr>
          <w:sz w:val="24"/>
          <w:szCs w:val="24"/>
          <w:lang w:val="hr-HR"/>
        </w:rPr>
        <w:t xml:space="preserve"> </w:t>
      </w:r>
      <w:r w:rsidR="00BF7926" w:rsidRPr="001B5121">
        <w:rPr>
          <w:sz w:val="24"/>
          <w:szCs w:val="24"/>
          <w:lang w:val="hr-HR"/>
        </w:rPr>
        <w:t>pokrenuo prethodni postupak radi utvrđivanja uvjeta za otvaranje stečajnog postupka nad dužnikom</w:t>
      </w:r>
      <w:r w:rsidR="00C60861" w:rsidRPr="001B5121">
        <w:rPr>
          <w:sz w:val="24"/>
          <w:szCs w:val="24"/>
          <w:lang w:val="hr-HR"/>
        </w:rPr>
        <w:t>.</w:t>
      </w:r>
    </w:p>
    <w:p w:rsidRDefault="00BF7926" w:rsidP="000F4366" w:rsidR="00BF7926" w:rsidRPr="001B5121">
      <w:pPr>
        <w:jc w:val="both"/>
        <w:rPr>
          <w:sz w:val="24"/>
          <w:szCs w:val="24"/>
          <w:lang w:val="hr-HR"/>
        </w:rPr>
      </w:pPr>
    </w:p>
    <w:p w:rsidRDefault="00557882" w:rsidP="00A36C28" w:rsidR="00557882" w:rsidRPr="001B5121">
      <w:pPr>
        <w:pStyle w:val="Tijeloteksta"/>
        <w:ind w:firstLine="720"/>
      </w:pPr>
      <w:r w:rsidRPr="001B5121">
        <w:t>Tijekom prethodnog postupka radi utvrđivanja uvjeta za otvaranje stečajnog postupka nad dužnikom, dužnik je</w:t>
      </w:r>
      <w:r w:rsidR="00EE144C" w:rsidRPr="001B5121">
        <w:t xml:space="preserve"> dostavio sudu Očevidnik o redoslijedu plaćanja sa obračunatom kamatom koju</w:t>
      </w:r>
      <w:r w:rsidR="005115FA" w:rsidRPr="001B5121">
        <w:t xml:space="preserve"> je izdala Financijska agencija</w:t>
      </w:r>
      <w:r w:rsidR="001B5121">
        <w:t xml:space="preserve"> iz koje proizlazi da na dan 4</w:t>
      </w:r>
      <w:r w:rsidR="00EE144C" w:rsidRPr="001B5121">
        <w:t>. ožujka 2</w:t>
      </w:r>
      <w:r w:rsidR="001D3231" w:rsidRPr="001B5121">
        <w:t xml:space="preserve">017. dužnik više nije u blokadi. </w:t>
      </w:r>
    </w:p>
    <w:p w:rsidRDefault="00BB7978" w:rsidP="00452E1E" w:rsidR="00BB7978" w:rsidRPr="001B5121">
      <w:pPr>
        <w:pStyle w:val="Tijeloteksta"/>
      </w:pPr>
    </w:p>
    <w:p w:rsidRDefault="0027230C" w:rsidP="00557882" w:rsidR="00CC42E3" w:rsidRPr="001B5121">
      <w:pPr>
        <w:pStyle w:val="Tijeloteksta"/>
      </w:pPr>
      <w:r w:rsidRPr="001B5121">
        <w:tab/>
      </w:r>
      <w:r w:rsidR="00CC42E3" w:rsidRPr="001B5121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1B5121">
      <w:pPr>
        <w:pStyle w:val="Tijeloteksta"/>
      </w:pPr>
    </w:p>
    <w:p w:rsidRDefault="0080169D" w:rsidP="00BB7978" w:rsidR="00543414">
      <w:pPr>
        <w:pStyle w:val="Tijeloteksta"/>
        <w:jc w:val="center"/>
      </w:pPr>
      <w:r w:rsidRPr="001B5121">
        <w:t>U Varaždinu</w:t>
      </w:r>
      <w:r w:rsidR="001B5121">
        <w:t xml:space="preserve"> 31</w:t>
      </w:r>
      <w:r w:rsidR="002B2F96" w:rsidRPr="001B5121">
        <w:t xml:space="preserve">. </w:t>
      </w:r>
      <w:r w:rsidR="00A36C28" w:rsidRPr="001B5121">
        <w:t>ožujka 2017</w:t>
      </w:r>
      <w:r w:rsidR="00266B3A" w:rsidRPr="001B5121">
        <w:t>.</w:t>
      </w:r>
    </w:p>
    <w:p w:rsidRDefault="00BA2633" w:rsidP="00BB7978" w:rsidR="00BA2633" w:rsidRPr="001B5121">
      <w:pPr>
        <w:pStyle w:val="Tijeloteksta"/>
        <w:jc w:val="center"/>
      </w:pPr>
    </w:p>
    <w:p w:rsidRDefault="00811E58" w:rsidR="004D128C" w:rsidRPr="001B5121">
      <w:pPr>
        <w:ind w:firstLine="720"/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ab/>
      </w:r>
      <w:r w:rsidRPr="001B5121">
        <w:rPr>
          <w:sz w:val="24"/>
          <w:szCs w:val="24"/>
          <w:lang w:val="hr-HR"/>
        </w:rPr>
        <w:tab/>
      </w:r>
      <w:r w:rsidRPr="001B5121">
        <w:rPr>
          <w:sz w:val="24"/>
          <w:szCs w:val="24"/>
          <w:lang w:val="hr-HR"/>
        </w:rPr>
        <w:tab/>
      </w:r>
      <w:r w:rsidRPr="001B5121">
        <w:rPr>
          <w:sz w:val="24"/>
          <w:szCs w:val="24"/>
          <w:lang w:val="hr-HR"/>
        </w:rPr>
        <w:tab/>
      </w:r>
      <w:r w:rsidRPr="001B5121">
        <w:rPr>
          <w:sz w:val="24"/>
          <w:szCs w:val="24"/>
          <w:lang w:val="hr-HR"/>
        </w:rPr>
        <w:tab/>
      </w:r>
      <w:r w:rsidRPr="001B5121">
        <w:rPr>
          <w:sz w:val="24"/>
          <w:szCs w:val="24"/>
          <w:lang w:val="hr-HR"/>
        </w:rPr>
        <w:tab/>
      </w:r>
      <w:r w:rsidRPr="001B5121">
        <w:rPr>
          <w:sz w:val="24"/>
          <w:szCs w:val="24"/>
          <w:lang w:val="hr-HR"/>
        </w:rPr>
        <w:tab/>
      </w:r>
      <w:r w:rsidR="00CE521A" w:rsidRPr="001B5121">
        <w:rPr>
          <w:sz w:val="24"/>
          <w:szCs w:val="24"/>
          <w:lang w:val="hr-HR"/>
        </w:rPr>
        <w:tab/>
      </w:r>
      <w:r w:rsidR="001B5121">
        <w:rPr>
          <w:sz w:val="24"/>
          <w:szCs w:val="24"/>
          <w:lang w:val="hr-HR"/>
        </w:rPr>
        <w:t xml:space="preserve">  </w:t>
      </w:r>
      <w:r w:rsidR="007C2715" w:rsidRPr="001B5121">
        <w:rPr>
          <w:sz w:val="24"/>
          <w:szCs w:val="24"/>
          <w:lang w:val="hr-HR"/>
        </w:rPr>
        <w:t>Sutkinja:</w:t>
      </w:r>
    </w:p>
    <w:p w:rsidRDefault="007C2715" w:rsidP="00C575B0" w:rsidR="000F4366" w:rsidRPr="001B5121">
      <w:pPr>
        <w:ind w:firstLine="720" w:left="5040"/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 xml:space="preserve"> Melita Poljanec Bubaš</w:t>
      </w:r>
      <w:r w:rsidR="009C6E0B" w:rsidRPr="001B5121">
        <w:rPr>
          <w:sz w:val="24"/>
          <w:szCs w:val="24"/>
          <w:lang w:val="hr-HR"/>
        </w:rPr>
        <w:t>,v.r.</w:t>
      </w:r>
    </w:p>
    <w:p w:rsidRDefault="0085462A" w:rsidP="00BA2633" w:rsidR="0085462A">
      <w:pPr>
        <w:jc w:val="both"/>
        <w:rPr>
          <w:sz w:val="24"/>
          <w:szCs w:val="24"/>
          <w:lang w:val="hr-HR"/>
        </w:rPr>
      </w:pPr>
    </w:p>
    <w:p w:rsidRDefault="00622F2F" w:rsidP="00BA2633" w:rsidR="007C2715">
      <w:pPr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 xml:space="preserve">          </w:t>
      </w:r>
    </w:p>
    <w:p w:rsidRDefault="00BA2633" w:rsidP="00BA2633" w:rsidR="00BA2633" w:rsidRPr="001B5121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1B5121">
      <w:pPr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lastRenderedPageBreak/>
        <w:t>UPUTA O PRAVNOM LIJEKU:</w:t>
      </w:r>
    </w:p>
    <w:p w:rsidRDefault="006217EA" w:rsidP="000F4366" w:rsidR="006217EA" w:rsidRPr="001B5121">
      <w:pPr>
        <w:ind w:firstLine="720"/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Protiv ovoga rješenja svaki stečajni vjerovnik i dužnik</w:t>
      </w:r>
      <w:r w:rsidRPr="001B5121">
        <w:rPr>
          <w:b/>
          <w:sz w:val="24"/>
          <w:szCs w:val="24"/>
          <w:lang w:val="hr-HR"/>
        </w:rPr>
        <w:t xml:space="preserve"> </w:t>
      </w:r>
      <w:r w:rsidRPr="001B5121">
        <w:rPr>
          <w:sz w:val="24"/>
          <w:szCs w:val="24"/>
          <w:lang w:val="hr-HR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1B5121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1B5121">
      <w:pPr>
        <w:jc w:val="both"/>
        <w:rPr>
          <w:sz w:val="24"/>
          <w:szCs w:val="24"/>
          <w:lang w:val="hr-HR"/>
        </w:rPr>
      </w:pPr>
      <w:r w:rsidRPr="001B5121">
        <w:rPr>
          <w:sz w:val="24"/>
          <w:szCs w:val="24"/>
          <w:lang w:val="hr-HR"/>
        </w:rPr>
        <w:t>DNA:</w:t>
      </w:r>
    </w:p>
    <w:p w:rsidRDefault="00A36C28" w:rsidP="00C60861" w:rsidR="00C60861" w:rsidRPr="001B512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1B5121">
        <w:rPr>
          <w:sz w:val="24"/>
          <w:szCs w:val="24"/>
        </w:rPr>
        <w:t xml:space="preserve">FINA Varaždin, </w:t>
      </w:r>
      <w:r w:rsidR="00C60861" w:rsidRPr="001B5121">
        <w:rPr>
          <w:sz w:val="24"/>
          <w:szCs w:val="24"/>
        </w:rPr>
        <w:t>Ul. Augusta Cesarca 2</w:t>
      </w:r>
    </w:p>
    <w:p w:rsidRDefault="001B5121" w:rsidP="00C60861" w:rsidR="001B512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1B5121">
        <w:rPr>
          <w:sz w:val="24"/>
          <w:szCs w:val="24"/>
        </w:rPr>
        <w:t xml:space="preserve">ZAGORJE-PRIJEVOZ d.o.o., </w:t>
      </w:r>
      <w:r>
        <w:rPr>
          <w:sz w:val="24"/>
          <w:szCs w:val="24"/>
        </w:rPr>
        <w:t>Križevci, Zagorska 156</w:t>
      </w:r>
    </w:p>
    <w:p w:rsidRDefault="00C60861" w:rsidP="00C60861" w:rsidR="00C60861" w:rsidRPr="001B512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1B5121">
        <w:rPr>
          <w:sz w:val="24"/>
          <w:szCs w:val="24"/>
        </w:rPr>
        <w:t>Županijsko državno odvjetništvo, Građansko-upravni odjel</w:t>
      </w:r>
    </w:p>
    <w:p w:rsidRDefault="00C60861" w:rsidP="00C60861" w:rsidR="00C60861" w:rsidRPr="001B512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1B5121">
        <w:rPr>
          <w:sz w:val="24"/>
          <w:szCs w:val="24"/>
        </w:rPr>
        <w:t>stečajna e-Oglasna ploča suda</w:t>
      </w:r>
    </w:p>
    <w:p w:rsidRDefault="001E7ABB" w:rsidP="002B2F96" w:rsidR="001E7ABB" w:rsidRPr="001B5121">
      <w:pPr>
        <w:rPr>
          <w:sz w:val="24"/>
          <w:szCs w:val="24"/>
          <w:lang w:val="hr-HR"/>
        </w:rPr>
      </w:pPr>
    </w:p>
    <w:p w:rsidRDefault="001B30AE" w:rsidP="001B30AE" w:rsidR="001B30AE" w:rsidRPr="001B5121">
      <w:pPr>
        <w:jc w:val="both"/>
        <w:rPr>
          <w:sz w:val="24"/>
          <w:szCs w:val="24"/>
          <w:lang w:val="hr-HR"/>
        </w:rPr>
      </w:pPr>
    </w:p>
    <w:sectPr w:rsidSect="00CE521A" w:rsidR="001B30AE" w:rsidRPr="001B512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98E" w:rsidR="0082298E">
      <w:r>
        <w:separator/>
      </w:r>
    </w:p>
  </w:endnote>
  <w:endnote w:id="0" w:type="continuationSeparator">
    <w:p w:rsidRDefault="0082298E" w:rsidR="00822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98E" w:rsidR="0082298E">
      <w:r>
        <w:separator/>
      </w:r>
    </w:p>
  </w:footnote>
  <w:footnote w:id="0" w:type="continuationSeparator">
    <w:p w:rsidRDefault="0082298E" w:rsidR="00822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6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1B5121" w:rsidP="001B5121" w:rsidR="00EF67D2">
    <w:pPr>
      <w:pStyle w:val="Zaglavlje"/>
      <w:jc w:val="right"/>
    </w:pPr>
    <w:r w:rsidRPr="00475528">
      <w:rPr>
        <w:sz w:val="24"/>
        <w:szCs w:val="24"/>
      </w:rPr>
      <w:t>Poslovni broj: 2 St-</w:t>
    </w:r>
    <w:r>
      <w:rPr>
        <w:sz w:val="24"/>
        <w:szCs w:val="24"/>
      </w:rPr>
      <w:t>793/16-18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26" w:rsidR="00CC42E3" w:rsidRPr="00475528">
    <w:pPr>
      <w:pStyle w:val="Zaglavlje"/>
      <w:rPr>
        <w:sz w:val="24"/>
        <w:szCs w:val="24"/>
      </w:rPr>
    </w:pPr>
    <w:r>
      <w:tab/>
    </w:r>
    <w:r>
      <w:tab/>
    </w:r>
    <w:r w:rsidR="00A36C28" w:rsidRPr="00475528">
      <w:rPr>
        <w:sz w:val="24"/>
        <w:szCs w:val="24"/>
      </w:rPr>
      <w:t>Poslovni broj: 2 St-</w:t>
    </w:r>
    <w:r w:rsidR="001B5121">
      <w:rPr>
        <w:sz w:val="24"/>
        <w:szCs w:val="24"/>
      </w:rPr>
      <w:t>793/16-18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8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5121"/>
    <w:rsid w:val="001B65E1"/>
    <w:rsid w:val="001B6D17"/>
    <w:rsid w:val="001B6D34"/>
    <w:rsid w:val="001C090F"/>
    <w:rsid w:val="001C2FC2"/>
    <w:rsid w:val="001C7BBD"/>
    <w:rsid w:val="001D3231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34C5F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5528"/>
    <w:rsid w:val="0047717C"/>
    <w:rsid w:val="004B6C24"/>
    <w:rsid w:val="004B6DD6"/>
    <w:rsid w:val="004D128C"/>
    <w:rsid w:val="004E5307"/>
    <w:rsid w:val="004E5F00"/>
    <w:rsid w:val="004E761D"/>
    <w:rsid w:val="005115FA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7E494C"/>
    <w:rsid w:val="0080036F"/>
    <w:rsid w:val="0080126C"/>
    <w:rsid w:val="0080169D"/>
    <w:rsid w:val="00811E58"/>
    <w:rsid w:val="0082298E"/>
    <w:rsid w:val="0083537D"/>
    <w:rsid w:val="008441BC"/>
    <w:rsid w:val="0085462A"/>
    <w:rsid w:val="00856191"/>
    <w:rsid w:val="00871E5D"/>
    <w:rsid w:val="00874DBD"/>
    <w:rsid w:val="0088503B"/>
    <w:rsid w:val="008B09B9"/>
    <w:rsid w:val="008B4248"/>
    <w:rsid w:val="008C50D4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C6E0B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36C28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A2633"/>
    <w:rsid w:val="00BB69BC"/>
    <w:rsid w:val="00BB7978"/>
    <w:rsid w:val="00BC4689"/>
    <w:rsid w:val="00BE659F"/>
    <w:rsid w:val="00BF1DA6"/>
    <w:rsid w:val="00BF7926"/>
    <w:rsid w:val="00C22C82"/>
    <w:rsid w:val="00C23E8E"/>
    <w:rsid w:val="00C35717"/>
    <w:rsid w:val="00C3684A"/>
    <w:rsid w:val="00C46A13"/>
    <w:rsid w:val="00C575B0"/>
    <w:rsid w:val="00C60861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60A9C"/>
    <w:rsid w:val="00E812E1"/>
    <w:rsid w:val="00E83330"/>
    <w:rsid w:val="00E845DB"/>
    <w:rsid w:val="00EA168B"/>
    <w:rsid w:val="00EA1F2C"/>
    <w:rsid w:val="00EA3CEA"/>
    <w:rsid w:val="00EC0C92"/>
    <w:rsid w:val="00ED0444"/>
    <w:rsid w:val="00EE144C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customStyle="true" w:styleId="SudNaziv" w:type="paragraph">
    <w:name w:val="Sud_Naziv"/>
    <w:basedOn w:val="Normal"/>
    <w:rsid w:val="001D3231"/>
    <w:rPr>
      <w:rFonts w:cstheme="minorBidi" w:eastAsiaTheme="minorHAnsi"/>
      <w:b/>
      <w:noProof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854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customStyle="1" w:styleId="SudNaziv" w:type="paragraph">
    <w:name w:val="Sud_Naziv"/>
    <w:basedOn w:val="Normal"/>
    <w:rsid w:val="001D3231"/>
    <w:rPr>
      <w:rFonts w:cstheme="minorBidi" w:eastAsiaTheme="minorHAnsi"/>
      <w:b/>
      <w:noProof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854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28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48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60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ZAGORJE-PRIJEVOZ društvo s ograničenom odgovornošću za prijevoz i promet zastupanog po punomoćniku Ivica Sokač</izvorni_sadrzaj>
    <derivirana_varijabla naziv="DomainObject.Predmet.ProtustrankaFormated_1">  ZAGORJE-PRIJEVOZ društvo s ograničenom odgovornošću za prijevoz i promet zastupanog po punomoćniku Ivica Sokač</derivirana_varijabla>
  </DomainObject.Predmet.ProtustrankaFormated>
  <DomainObject.Predmet.ProtustrankaFormatedOIB>
    <izvorni_sadrzaj>  ZAGORJE-PRIJEVOZ društvo s ograničenom odgovornošću za prijevoz i promet, OIB 39067182718 zastupanog po punomoćniku Ivica Sokač</izvorni_sadrzaj>
    <derivirana_varijabla naziv="DomainObject.Predmet.ProtustrankaFormatedOIB_1">  ZAGORJE-PRIJEVOZ društvo s ograničenom odgovornošću za prijevoz i promet, OIB 39067182718 zastupanog po punomoćniku Ivica Sokač</derivirana_varijabla>
  </DomainObject.Predmet.ProtustrankaFormatedOIB>
  <DomainObject.Predmet.ProtustrankaFormatedWithAdress>
    <izvorni_sadrzaj> ZAGORJE-PRIJEVOZ društvo s ograničenom odgovornošću za prijevoz i promet, Zagorska 156, 48260 Križevci zastupanog po punomoćniku Ivica Sokač</izvorni_sadrzaj>
    <derivirana_varijabla naziv="DomainObject.Predmet.ProtustrankaFormatedWithAdress_1"> ZAGORJE-PRIJEVOZ društvo s ograničenom odgovornošću za prijevoz i promet, Zagorska 156, 48260 Križevci zastupanog po punomoćniku Ivica Sokač</derivirana_varijabla>
  </DomainObject.Predmet.ProtustrankaFormatedWithAdress>
  <DomainObject.Predmet.ProtustrankaFormatedWithAdressOIB>
    <izvorni_sadrzaj> ZAGORJE-PRIJEVOZ društvo s ograničenom odgovornošću za prijevoz i promet, OIB 39067182718, Zagorska 156, 48260 Križevci zastupanog po punomoćniku Ivica Sokač</izvorni_sadrzaj>
    <derivirana_varijabla naziv="DomainObject.Predmet.ProtustrankaFormatedWithAdressOIB_1"> ZAGORJE-PRIJEVOZ društvo s ograničenom odgovornošću za prijevoz i promet, OIB 39067182718, Zagorska 156, 48260 Križevci zastupanog po punomoćniku Ivica Sokač</derivirana_varijabla>
  </DomainObject.Predmet.ProtustrankaFormatedWithAdressOIB>
  <DomainObject.Predmet.ProtustrankaWithAdress>
    <izvorni_sadrzaj>ZAGORJE-PRIJEVOZ društvo s ograničenom odgovornošću za prijevoz i promet Zagorska 156, 48260 Križevci</izvorni_sadrzaj>
    <derivirana_varijabla naziv="DomainObject.Predmet.ProtustrankaWithAdress_1">ZAGORJE-PRIJEVOZ društvo s ograničenom odgovornošću za prijevoz i promet Zagorska 156, 48260 Križevci</derivirana_varijabla>
  </DomainObject.Predmet.ProtustrankaWithAdress>
  <DomainObject.Predmet.ProtustrankaWithAdressOIB>
    <izvorni_sadrzaj>ZAGORJE-PRIJEVOZ društvo s ograničenom odgovornošću za prijevoz i promet, OIB 39067182718, Zagorska 156, 48260 Križevci</izvorni_sadrzaj>
    <derivirana_varijabla naziv="DomainObject.Predmet.ProtustrankaWithAdressOIB_1">ZAGORJE-PRIJEVOZ društvo s ograničenom odgovornošću za prijevoz i promet, OIB 39067182718, Zagorska 156, 48260 Križevci</derivirana_varijabla>
  </DomainObject.Predmet.ProtustrankaWithAdressOIB>
  <DomainObject.Predmet.ProtustrankaNazivFormated>
    <izvorni_sadrzaj>ZAGORJE-PRIJEVOZ društvo s ograničenom odgovornošću za prijevoz i promet</izvorni_sadrzaj>
    <derivirana_varijabla naziv="DomainObject.Predmet.ProtustrankaNazivFormated_1">ZAGORJE-PRIJEVOZ društvo s ograničenom odgovornošću za prijevoz i promet</derivirana_varijabla>
  </DomainObject.Predmet.ProtustrankaNazivFormated>
  <DomainObject.Predmet.ProtustrankaNazivFormatedOIB>
    <izvorni_sadrzaj>ZAGORJE-PRIJEVOZ društvo s ograničenom odgovornošću za prijevoz i promet, OIB 39067182718</izvorni_sadrzaj>
    <derivirana_varijabla naziv="DomainObject.Predmet.ProtustrankaNazivFormatedOIB_1">ZAGORJE-PRIJEVOZ društvo s ograničenom odgovornošću za prijevoz i promet, OIB 39067182718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191026.30</izvorni_sadrzaj>
    <derivirana_varijabla naziv="DomainObject.Predmet.TrenutnaVrijednost_1">191026.30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ZAGORJE-PRIJEVOZ društvo s ograničenom odgovornošću za prijevoz i promet zastupanog po punomoćniku Ivica Sokač</item>
    </izvorni_sadrzaj>
    <derivirana_varijabla naziv="DomainObject.Predmet.ProtuStrankaListFormated_1">
      <item>ZAGORJE-PRIJEVOZ društvo s ograničenom odgovornošću za prijevoz i promet zastupanog po punomoćniku Ivica Sokač</item>
    </derivirana_varijabla>
  </DomainObject.Predmet.ProtuStrankaListFormated>
  <DomainObject.Predmet.ProtuStrankaListFormatedOIB>
    <izvorni_sadrzaj>
      <item>ZAGORJE-PRIJEVOZ društvo s ograničenom odgovornošću za prijevoz i promet, OIB 39067182718 zastupanog po punomoćniku Ivica Sokač</item>
    </izvorni_sadrzaj>
    <derivirana_varijabla naziv="DomainObject.Predmet.ProtuStrankaListFormatedOIB_1">
      <item>ZAGORJE-PRIJEVOZ društvo s ograničenom odgovornošću za prijevoz i promet, OIB 39067182718 zastupanog po punomoćniku Ivica Sokač</item>
    </derivirana_varijabla>
  </DomainObject.Predmet.ProtuStrankaListFormatedOIB>
  <DomainObject.Predmet.ProtuStrankaListFormatedWithAdress>
    <izvorni_sadrzaj>
      <item>ZAGORJE-PRIJEVOZ društvo s ograničenom odgovornošću za prijevoz i promet, Zagorska 156, 48260 Križevci zastupanog po punomoćniku Ivica Sokač</item>
    </izvorni_sadrzaj>
    <derivirana_varijabla naziv="DomainObject.Predmet.ProtuStrankaListFormatedWithAdress_1">
      <item>ZAGORJE-PRIJEVOZ društvo s ograničenom odgovornošću za prijevoz i promet, Zagorska 156, 48260 Križevci zastupanog po punomoćniku Ivica Sokač</item>
    </derivirana_varijabla>
  </DomainObject.Predmet.ProtuStrankaListFormatedWithAdress>
  <DomainObject.Predmet.ProtuStrankaListFormatedWithAdressOIB>
    <izvorni_sadrzaj>
      <item>ZAGORJE-PRIJEVOZ društvo s ograničenom odgovornošću za prijevoz i promet, OIB 39067182718, Zagorska 156, 48260 Križevci zastupanog po punomoćniku Ivica Sokač</item>
    </izvorni_sadrzaj>
    <derivirana_varijabla naziv="DomainObject.Predmet.ProtuStrankaListFormatedWithAdressOIB_1">
      <item>ZAGORJE-PRIJEVOZ društvo s ograničenom odgovornošću za prijevoz i promet, OIB 39067182718, Zagorska 156, 48260 Križevci zastupanog po punomoćniku Ivica Sokač</item>
    </derivirana_varijabla>
  </DomainObject.Predmet.ProtuStrankaListFormatedWithAdressOIB>
  <DomainObject.Predmet.ProtuStrankaListNazivFormated>
    <izvorni_sadrzaj>
      <item>ZAGORJE-PRIJEVOZ društvo s ograničenom odgovornošću za prijevoz i promet</item>
    </izvorni_sadrzaj>
    <derivirana_varijabla naziv="DomainObject.Predmet.ProtuStrankaListNazivFormated_1">
      <item>ZAGORJE-PRIJEVOZ društvo s ograničenom odgovornošću za prijevoz i promet</item>
    </derivirana_varijabla>
  </DomainObject.Predmet.ProtuStrankaListNazivFormated>
  <DomainObject.Predmet.ProtuStrankaListNazivFormatedOIB>
    <izvorni_sadrzaj>
      <item>ZAGORJE-PRIJEVOZ društvo s ograničenom odgovornošću za prijevoz i promet, OIB 39067182718</item>
    </izvorni_sadrzaj>
    <derivirana_varijabla naziv="DomainObject.Predmet.ProtuStrankaListNazivFormatedOIB_1">
      <item>ZAGORJE-PRIJEVOZ društvo s ograničenom odgovornošću za prijevoz i promet, OIB 39067182718</item>
    </derivirana_varijabla>
  </DomainObject.Predmet.ProtuStrankaListNazivFormatedOIB>
  <DomainObject.Predmet.OstaliListFormated>
    <izvorni_sadrzaj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_1"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OIB_1"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Ivica Sokač</item>
      <item>Županijsko državno odvjetništvo u Varaždinu, Građansko-upravni odjel</item>
    </izvorni_sadrzaj>
    <derivirana_varijabla naziv="DomainObject.Predmet.OstaliListNazivFormated_1">
      <item>Sudski registar TS u Varaždinu</item>
      <item>Ivica Sokač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Ivica Sokač, OIB 09224338746</item>
      <item>Županijsko državno odvjetništvo u Varaždinu, Građansko-upravni odjel</item>
    </izvorni_sadrzaj>
    <derivirana_varijabla naziv="DomainObject.Predmet.OstaliListNazivFormatedOIB_1">
      <item>Sudski registar TS u Varaždinu</item>
      <item>Ivica Sokač, OIB 09224338746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ZAGORJE-PRIJEVOZ društvo s ograničenom odgovornošću za prijevoz i promet</izvorni_sadrzaj>
    <derivirana_varijabla naziv="DomainObject.Predmet.ProtustrankaIDrugi_1">ZAGORJE-PRIJEVOZ društvo s ograničenom odgovornošću za prijevoz i promet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ZAGORJE-PRIJEVOZ društvo s ograničenom odgovornošću za prijevoz i promet, OIB 39067182718, Zagorska 156, 48260 Križevci</izvorni_sadrzaj>
    <derivirana_varijabla naziv="DomainObject.Predmet.ProtustrankaIDrugiAdressOIB_1">ZAGORJE-PRIJEVOZ društvo s ograničenom odgovornošću za prijevoz i promet, OIB 39067182718, Zagorska 156,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izvorni_sadrzaj>
    <derivirana_varijabla naziv="DomainObject.Predmet.SudioniciListNaziv_1"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39067182718</item>
      <item>, OIB null</item>
      <item>, OIB 09224338746</item>
      <item>, OIB null</item>
    </izvorni_sadrzaj>
    <derivirana_varijabla naziv="DomainObject.Predmet.SudioniciListNazivOIB_1">
      <item>, OIB 85821130368</item>
      <item>, OIB 39067182718</item>
      <item>, OIB null</item>
      <item>, OIB 09224338746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17586-7EA3-42FB-8B6A-CC36DF711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1876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2017-03-31T10:13:00Z</dcterms:created>
  <dc:creator>VOTA NĂO Ŕ REGIONALIZAÇĂO! SIM AO REFORÇO DO MUNICIPALISMO!</dc:creator>
  <dc:description>A REGIONALIZAÇĂO É UM ERRO COLOSSAL!</dc:description>
  <cp:lastModifiedBy>Marko Makaj</cp:lastModifiedBy>
  <cp:lastPrinted>2017-03-31T10:06:00Z</cp:lastPrinted>
  <dcterms:modified xmlns:xsi="http://www.w3.org/2001/XMLSchema-instance" xsi:type="dcterms:W3CDTF">2017-03-31T10:14:00Z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