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e9fe" w14:paraId="6e3e9fe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B8453A">
        <w:rPr>
          <w:rFonts w:hAnsi="Times New Roman" w:ascii="Times New Roman"/>
          <w:sz w:val="24"/>
          <w:szCs w:val="24"/>
        </w:rPr>
        <w:t>449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D14526">
        <w:rPr>
          <w:rFonts w:hAnsi="Times New Roman" w:ascii="Times New Roman"/>
          <w:sz w:val="24"/>
          <w:szCs w:val="24"/>
        </w:rPr>
        <w:t>7</w:t>
      </w:r>
      <w:r w:rsidR="00CA284C">
        <w:rPr>
          <w:rFonts w:hAnsi="Times New Roman" w:ascii="Times New Roman"/>
          <w:sz w:val="24"/>
          <w:szCs w:val="24"/>
        </w:rPr>
        <w:t>-</w:t>
      </w:r>
      <w:r w:rsidR="00B8453A">
        <w:rPr>
          <w:rFonts w:hAnsi="Times New Roman" w:ascii="Times New Roman"/>
          <w:sz w:val="24"/>
          <w:szCs w:val="24"/>
        </w:rPr>
        <w:t>23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B8453A" w:rsidRPr="00B8453A">
        <w:rPr>
          <w:rFonts w:hAnsi="Times New Roman" w:ascii="Times New Roman"/>
          <w:sz w:val="24"/>
          <w:szCs w:val="24"/>
          <w:lang w:eastAsia="en-US"/>
        </w:rPr>
        <w:t>DOBRO PROPERTY d.o.o., Zadar, Slave Raškaj 14A, OIB: 67205535103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6C2B9C">
        <w:rPr>
          <w:rFonts w:hAnsi="Times New Roman" w:ascii="Times New Roman"/>
          <w:sz w:val="24"/>
          <w:szCs w:val="24"/>
        </w:rPr>
        <w:t>18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</w:t>
      </w:r>
      <w:r w:rsidR="00AD0C03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A44F5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B8453A">
        <w:rPr>
          <w:rFonts w:hAnsi="Times New Roman" w:ascii="Times New Roman"/>
          <w:sz w:val="24"/>
          <w:szCs w:val="24"/>
        </w:rPr>
        <w:t>449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6C2B9C">
        <w:rPr>
          <w:rFonts w:hAnsi="Times New Roman" w:ascii="Times New Roman"/>
          <w:sz w:val="24"/>
          <w:szCs w:val="24"/>
        </w:rPr>
        <w:t>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B8453A">
        <w:rPr>
          <w:rFonts w:hAnsi="Times New Roman" w:ascii="Times New Roman"/>
          <w:sz w:val="24"/>
          <w:szCs w:val="24"/>
        </w:rPr>
        <w:t>21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B8453A">
        <w:rPr>
          <w:rFonts w:hAnsi="Times New Roman" w:ascii="Times New Roman"/>
          <w:sz w:val="24"/>
          <w:szCs w:val="24"/>
        </w:rPr>
        <w:t>10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 2019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F3458C">
        <w:rPr>
          <w:rFonts w:hAnsi="Times New Roman" w:ascii="Times New Roman"/>
          <w:sz w:val="24"/>
          <w:szCs w:val="24"/>
        </w:rPr>
        <w:t xml:space="preserve"> </w:t>
      </w:r>
      <w:r w:rsidR="00B8453A">
        <w:rPr>
          <w:rFonts w:hAnsi="Times New Roman" w:ascii="Times New Roman"/>
          <w:sz w:val="24"/>
          <w:szCs w:val="24"/>
        </w:rPr>
        <w:t>mijenja poslovni broj i sada glasi 1 St-449/17-21</w:t>
      </w:r>
      <w:r w:rsidR="00F3458C">
        <w:rPr>
          <w:rFonts w:hAnsi="Times New Roman" w:ascii="Times New Roman"/>
          <w:sz w:val="24"/>
          <w:szCs w:val="24"/>
        </w:rPr>
        <w:t>.</w:t>
      </w:r>
      <w:r w:rsidR="00826499">
        <w:rPr>
          <w:rFonts w:hAnsi="Times New Roman" w:ascii="Times New Roman"/>
          <w:sz w:val="24"/>
          <w:szCs w:val="24"/>
        </w:rPr>
        <w:t xml:space="preserve"> 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A44F5">
        <w:rPr>
          <w:rFonts w:hAnsi="Times New Roman" w:ascii="Times New Roman"/>
          <w:sz w:val="24"/>
          <w:szCs w:val="24"/>
        </w:rPr>
        <w:t>rješenju</w:t>
      </w:r>
      <w:r w:rsidR="00826499">
        <w:rPr>
          <w:rFonts w:hAnsi="Times New Roman" w:ascii="Times New Roman"/>
          <w:sz w:val="24"/>
          <w:szCs w:val="24"/>
        </w:rPr>
        <w:t xml:space="preserve"> ovog suda od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B8453A">
        <w:rPr>
          <w:rFonts w:hAnsi="Times New Roman" w:ascii="Times New Roman"/>
          <w:sz w:val="24"/>
          <w:szCs w:val="24"/>
        </w:rPr>
        <w:t>10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6C2B9C">
        <w:rPr>
          <w:rFonts w:hAnsi="Times New Roman" w:ascii="Times New Roman"/>
          <w:sz w:val="24"/>
          <w:szCs w:val="24"/>
        </w:rPr>
        <w:t>9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B8453A">
        <w:rPr>
          <w:rFonts w:hAnsi="Times New Roman" w:ascii="Times New Roman"/>
          <w:sz w:val="24"/>
          <w:szCs w:val="24"/>
        </w:rPr>
        <w:t>449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761ABE">
        <w:rPr>
          <w:rFonts w:hAnsi="Times New Roman" w:ascii="Times New Roman"/>
          <w:sz w:val="24"/>
          <w:szCs w:val="24"/>
        </w:rPr>
        <w:t>201</w:t>
      </w:r>
      <w:r w:rsidR="00B8453A">
        <w:rPr>
          <w:rFonts w:hAnsi="Times New Roman" w:ascii="Times New Roman"/>
          <w:sz w:val="24"/>
          <w:szCs w:val="24"/>
        </w:rPr>
        <w:t>7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B8453A">
        <w:rPr>
          <w:rFonts w:hAnsi="Times New Roman" w:ascii="Times New Roman"/>
          <w:sz w:val="24"/>
          <w:szCs w:val="24"/>
        </w:rPr>
        <w:t>21</w:t>
      </w:r>
      <w:r w:rsidR="00EF06E3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826499">
        <w:rPr>
          <w:rFonts w:hAnsi="Times New Roman" w:ascii="Times New Roman"/>
          <w:sz w:val="24"/>
          <w:szCs w:val="24"/>
        </w:rPr>
        <w:t>.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Zadru, </w:t>
      </w:r>
      <w:r w:rsidR="006C2B9C">
        <w:rPr>
          <w:rFonts w:hAnsi="Times New Roman" w:ascii="Times New Roman"/>
          <w:sz w:val="24"/>
          <w:szCs w:val="24"/>
        </w:rPr>
        <w:t>18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6C2B9C">
        <w:rPr>
          <w:rFonts w:hAnsi="Times New Roman" w:ascii="Times New Roman"/>
          <w:sz w:val="24"/>
          <w:szCs w:val="24"/>
        </w:rPr>
        <w:t>siječnja 2019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06478" w:rsidP="00406478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06478" w:rsidP="00406478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476965" w:rsidRPr="008041F5">
        <w:rPr>
          <w:rFonts w:hAnsi="Times New Roman" w:ascii="Times New Roman"/>
          <w:sz w:val="24"/>
          <w:szCs w:val="24"/>
        </w:rPr>
        <w:t>Bajlo</w:t>
      </w:r>
      <w:proofErr w:type="spellEnd"/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, v.r.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244C86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67A56"/>
    <w:rsid w:val="003749D9"/>
    <w:rsid w:val="003C269A"/>
    <w:rsid w:val="00406478"/>
    <w:rsid w:val="004131C2"/>
    <w:rsid w:val="00476965"/>
    <w:rsid w:val="004C58A8"/>
    <w:rsid w:val="00533458"/>
    <w:rsid w:val="00541D81"/>
    <w:rsid w:val="00554BC6"/>
    <w:rsid w:val="005A44F5"/>
    <w:rsid w:val="005A64CD"/>
    <w:rsid w:val="005A7702"/>
    <w:rsid w:val="005E3770"/>
    <w:rsid w:val="005F56E7"/>
    <w:rsid w:val="00602E51"/>
    <w:rsid w:val="006345B1"/>
    <w:rsid w:val="006425F1"/>
    <w:rsid w:val="006732C2"/>
    <w:rsid w:val="006B4521"/>
    <w:rsid w:val="006C2B9C"/>
    <w:rsid w:val="007118DE"/>
    <w:rsid w:val="007236DB"/>
    <w:rsid w:val="00725ADC"/>
    <w:rsid w:val="00741B44"/>
    <w:rsid w:val="00743FAE"/>
    <w:rsid w:val="00761ABE"/>
    <w:rsid w:val="007A1078"/>
    <w:rsid w:val="008041F5"/>
    <w:rsid w:val="00807565"/>
    <w:rsid w:val="0082594F"/>
    <w:rsid w:val="00826499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0C03"/>
    <w:rsid w:val="00AD46D8"/>
    <w:rsid w:val="00AE1639"/>
    <w:rsid w:val="00B53257"/>
    <w:rsid w:val="00B83EA2"/>
    <w:rsid w:val="00B8453A"/>
    <w:rsid w:val="00B96DAF"/>
    <w:rsid w:val="00BB24F7"/>
    <w:rsid w:val="00BC44C6"/>
    <w:rsid w:val="00C07F33"/>
    <w:rsid w:val="00C64692"/>
    <w:rsid w:val="00CA284C"/>
    <w:rsid w:val="00CB2275"/>
    <w:rsid w:val="00CD634A"/>
    <w:rsid w:val="00D14526"/>
    <w:rsid w:val="00D36826"/>
    <w:rsid w:val="00D46139"/>
    <w:rsid w:val="00D823B5"/>
    <w:rsid w:val="00DC4235"/>
    <w:rsid w:val="00E02358"/>
    <w:rsid w:val="00E0238A"/>
    <w:rsid w:val="00E3084E"/>
    <w:rsid w:val="00E7251A"/>
    <w:rsid w:val="00E80E6A"/>
    <w:rsid w:val="00E8758E"/>
    <w:rsid w:val="00EC4328"/>
    <w:rsid w:val="00EE2919"/>
    <w:rsid w:val="00EF06E3"/>
    <w:rsid w:val="00F0098B"/>
    <w:rsid w:val="00F046AF"/>
    <w:rsid w:val="00F06542"/>
    <w:rsid w:val="00F3458C"/>
    <w:rsid w:val="00F50EEF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2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2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2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2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2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2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2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2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>
      <item>Andrej Kylian</item>
    </izvorni_sadrzaj>
    <derivirana_varijabla naziv="DomainObject.Predmet.OstaliListFormated_1">
      <item>Andrej Kylian</item>
    </derivirana_varijabla>
  </DomainObject.Predmet.OstaliListFormated>
  <DomainObject.Predmet.OstaliListFormatedOIB>
    <izvorni_sadrzaj>
      <item>Andrej Kylian, OIB 07152123785</item>
    </izvorni_sadrzaj>
    <derivirana_varijabla naziv="DomainObject.Predmet.OstaliListFormatedOIB_1">
      <item>Andrej Kylian, OIB 07152123785</item>
    </derivirana_varijabla>
  </DomainObject.Predmet.OstaliListFormatedOIB>
  <DomainObject.Predmet.OstaliListFormatedWithAdress>
    <izvorni_sadrzaj>
      <item>Andrej Kylian</item>
    </izvorni_sadrzaj>
    <derivirana_varijabla naziv="DomainObject.Predmet.OstaliListFormatedWithAdress_1">
      <item>Andrej Kylian</item>
    </derivirana_varijabla>
  </DomainObject.Predmet.OstaliListFormatedWithAdress>
  <DomainObject.Predmet.OstaliListFormatedWithAdressOIB>
    <izvorni_sadrzaj>
      <item>Andrej Kylian, OIB 07152123785</item>
    </izvorni_sadrzaj>
    <derivirana_varijabla naziv="DomainObject.Predmet.OstaliListFormatedWithAdressOIB_1">
      <item>Andrej Kylian, OIB 07152123785</item>
    </derivirana_varijabla>
  </DomainObject.Predmet.OstaliListFormatedWithAdressOIB>
  <DomainObject.Predmet.OstaliListNazivFormated>
    <izvorni_sadrzaj>
      <item>Andrej Kylian</item>
    </izvorni_sadrzaj>
    <derivirana_varijabla naziv="DomainObject.Predmet.OstaliListNazivFormated_1">
      <item>Andrej Kylian</item>
    </derivirana_varijabla>
  </DomainObject.Predmet.OstaliListNazivFormated>
  <DomainObject.Predmet.OstaliListNazivFormatedOIB>
    <izvorni_sadrzaj>
      <item>Andrej Kylian, OIB 07152123785</item>
    </izvorni_sadrzaj>
    <derivirana_varijabla naziv="DomainObject.Predmet.OstaliListNazivFormatedOIB_1">
      <item>Andrej Kylian, OIB 07152123785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St-449/2017-17</izvorni_sadrzaj>
    <derivirana_varijabla naziv="DomainObject.Predmet.OdlukaRjesenje.Oznaka_1">St-449/2017-17</derivirana_varijabla>
  </DomainObject.Predmet.OdlukaRjesenje.Oznaka>
  <DomainObject.Predmet.SudioniciListNaziv>
    <izvorni_sadrzaj>
      <item>DOBRO PROPERTY d.o.o. za trgovinu i poslovanje nekretninama</item>
      <item>fina</item>
      <item>Andrej Kylian</item>
    </izvorni_sadrzaj>
    <derivirana_varijabla naziv="DomainObject.Predmet.SudioniciListNaziv_1">
      <item>DOBRO PROPERTY d.o.o. za trgovinu i poslovanje nekretninama</item>
      <item>fina</item>
      <item>Andrej Kylian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  <item>Andrej Kylian, OIB 07152123785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  <item>Andrej Kylian, OIB 07152123785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  <item>, OIB 07152123785</item>
    </izvorni_sadrzaj>
    <derivirana_varijabla naziv="DomainObject.Predmet.SudioniciListNazivOIB_1">
      <item>, OIB 67205535103</item>
      <item>, OIB 85821130368</item>
      <item>, OIB 07152123785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St-449/2017-18</izvorni_sadrzaj>
    <derivirana_varijabla naziv="DomainObject.PredzadnjaOdlukaIzPredmeta.Oznaka_1">St-449/2017-18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D9166-8201-42DC-AFEA-36AEF5F51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1054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2019-01-18T10:54:00Z</dcterms:created>
  <dc:creator>Administrator</dc:creator>
  <cp:lastModifiedBy>Ante Rubelj</cp:lastModifiedBy>
  <cp:lastPrinted>2019-01-21T12:42:00Z</cp:lastPrinted>
  <dcterms:modified xmlns:xsi="http://www.w3.org/2001/XMLSchema-instance" xsi:type="dcterms:W3CDTF">2019-01-21T12:42:00Z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St-449-16 poslovni broj.docx)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