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092e" w14:paraId="572092e" w:rsidRDefault="00B14284" w:rsidP="00E823A8" w:rsidR="00B14284" w:rsidRPr="00EB61D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B61D3">
        <w:rPr>
          <w:rFonts w:cs="Times New Roman" w:hAnsi="Times New Roman" w:ascii="Times New Roman"/>
          <w:sz w:val="24"/>
          <w:szCs w:val="24"/>
        </w:rPr>
        <w:tab/>
      </w:r>
      <w:r w:rsidR="00E823A8" w:rsidRPr="00EB61D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B61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B61D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B61D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61D3" w:rsidP="007145AD" w:rsidR="00EB61D3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B61D3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Pr="00EB61D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9E1798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642271" w:rsidRPr="00EB61D3">
        <w:rPr>
          <w:rFonts w:cs="Times New Roman" w:hAnsi="Times New Roman" w:ascii="Times New Roman"/>
          <w:sz w:val="24"/>
          <w:szCs w:val="24"/>
        </w:rPr>
        <w:t>VALENTIĆ GRADNJA društvo s ograničenom odgovornošću za građenje, trgovinu i usluge Rijeka, Ante Kovačića 22 ( MBS 040245010 – OIB 53483592888 )</w:t>
      </w:r>
      <w:r w:rsidR="00047B9D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61D3">
        <w:rPr>
          <w:rFonts w:cs="Times New Roman" w:hAnsi="Times New Roman" w:ascii="Times New Roman"/>
          <w:sz w:val="24"/>
          <w:szCs w:val="24"/>
        </w:rPr>
        <w:t>dana</w:t>
      </w:r>
      <w:r w:rsidR="00A24B6C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9E1798">
        <w:rPr>
          <w:rFonts w:cs="Times New Roman" w:hAnsi="Times New Roman" w:ascii="Times New Roman"/>
          <w:sz w:val="24"/>
          <w:szCs w:val="24"/>
        </w:rPr>
        <w:t>11</w:t>
      </w:r>
      <w:r w:rsidR="0032181B" w:rsidRPr="00EB61D3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EB61D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2016. </w:t>
      </w:r>
      <w:r w:rsidRPr="00EB61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I.</w:t>
      </w:r>
      <w:r w:rsidRPr="00EB61D3">
        <w:rPr>
          <w:rFonts w:cs="Times New Roman" w:hAnsi="Times New Roman" w:ascii="Times New Roman"/>
          <w:sz w:val="24"/>
          <w:szCs w:val="24"/>
        </w:rPr>
        <w:tab/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42271" w:rsidRPr="00EB61D3">
        <w:rPr>
          <w:rFonts w:cs="Times New Roman" w:hAnsi="Times New Roman" w:ascii="Times New Roman"/>
          <w:sz w:val="24"/>
          <w:szCs w:val="24"/>
        </w:rPr>
        <w:t>VALENTIĆ GRADNJA društvo s ograničenom odgovornošću za građenje, trgovinu i usluge Rijeka, Ante Kovačića 22 ( MBS 040245010 – OIB 53483592888 )</w:t>
      </w:r>
      <w:r w:rsidR="007145AD" w:rsidRPr="00EB61D3">
        <w:rPr>
          <w:rFonts w:cs="Times New Roman" w:hAnsi="Times New Roman" w:ascii="Times New Roman"/>
          <w:sz w:val="24"/>
          <w:szCs w:val="24"/>
        </w:rPr>
        <w:t>.</w:t>
      </w:r>
      <w:r w:rsidR="00B14284" w:rsidRPr="00EB61D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E38DD">
        <w:rPr>
          <w:rFonts w:cs="Times New Roman" w:hAnsi="Times New Roman" w:ascii="Times New Roman"/>
          <w:sz w:val="24"/>
          <w:szCs w:val="24"/>
        </w:rPr>
        <w:t>11</w:t>
      </w:r>
      <w:r w:rsidR="0032181B" w:rsidRPr="00EB61D3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EB61D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B61D3">
        <w:rPr>
          <w:rFonts w:cs="Times New Roman" w:hAnsi="Times New Roman" w:ascii="Times New Roman"/>
          <w:sz w:val="24"/>
          <w:szCs w:val="24"/>
        </w:rPr>
        <w:t>2016</w:t>
      </w:r>
      <w:r w:rsidR="00B14284" w:rsidRPr="00EB61D3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EB61D3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AE38DD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EB61D3">
        <w:rPr>
          <w:rFonts w:cs="Times New Roman" w:hAnsi="Times New Roman" w:ascii="Times New Roman"/>
          <w:sz w:val="24"/>
          <w:szCs w:val="24"/>
        </w:rPr>
        <w:t>sati, kad</w:t>
      </w:r>
      <w:r w:rsidR="00AE38D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B61D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E38DD" w:rsidR="00BA2032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II.</w:t>
      </w:r>
      <w:r w:rsidR="00F719CD" w:rsidRPr="00EB61D3">
        <w:rPr>
          <w:rFonts w:cs="Times New Roman" w:hAnsi="Times New Roman" w:ascii="Times New Roman"/>
          <w:sz w:val="24"/>
          <w:szCs w:val="24"/>
        </w:rPr>
        <w:tab/>
      </w:r>
      <w:r w:rsidRPr="00EB61D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077B8" w:rsidRPr="00EB61D3">
        <w:rPr>
          <w:rFonts w:cs="Times New Roman" w:hAnsi="Times New Roman" w:ascii="Times New Roman"/>
          <w:sz w:val="24"/>
          <w:szCs w:val="24"/>
        </w:rPr>
        <w:t xml:space="preserve"> Krešimir Maretić</w:t>
      </w:r>
      <w:r w:rsidR="00AE38DD">
        <w:rPr>
          <w:rFonts w:cs="Times New Roman" w:hAnsi="Times New Roman" w:ascii="Times New Roman"/>
          <w:sz w:val="24"/>
          <w:szCs w:val="24"/>
        </w:rPr>
        <w:t xml:space="preserve"> (OIB </w:t>
      </w:r>
      <w:r w:rsidR="00AE38DD" w:rsidRPr="00AE38DD">
        <w:rPr>
          <w:rFonts w:cs="Times New Roman" w:hAnsi="Times New Roman" w:ascii="Times New Roman"/>
          <w:sz w:val="24"/>
          <w:szCs w:val="24"/>
        </w:rPr>
        <w:t>66108961276</w:t>
      </w:r>
      <w:r w:rsidR="00AE38DD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III.</w:t>
      </w:r>
      <w:r w:rsidR="00F719CD" w:rsidRPr="00EB61D3">
        <w:rPr>
          <w:rFonts w:cs="Times New Roman" w:hAnsi="Times New Roman" w:ascii="Times New Roman"/>
          <w:sz w:val="24"/>
          <w:szCs w:val="24"/>
        </w:rPr>
        <w:tab/>
      </w:r>
      <w:r w:rsidRPr="00EB61D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42271" w:rsidRPr="00EB61D3">
        <w:rPr>
          <w:rFonts w:cs="Times New Roman" w:hAnsi="Times New Roman" w:ascii="Times New Roman"/>
          <w:sz w:val="24"/>
          <w:szCs w:val="24"/>
        </w:rPr>
        <w:t>VALENTIĆ GRADNJA društvo s ograničenom odgovornošću za građenje, trgovinu i usluge Rijeka, Ante Kovačića 22 ( MBS 040245010 – OIB 53483592888 )</w:t>
      </w:r>
      <w:r w:rsidR="00F719CD" w:rsidRPr="00EB61D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I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B61D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B61D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B61D3">
        <w:rPr>
          <w:rFonts w:cs="Times New Roman" w:hAnsi="Times New Roman" w:ascii="Times New Roman"/>
          <w:sz w:val="24"/>
          <w:szCs w:val="24"/>
        </w:rPr>
        <w:t>registra</w:t>
      </w:r>
      <w:r w:rsidR="00A77972" w:rsidRPr="00EB61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V.</w:t>
      </w:r>
      <w:r w:rsidR="00F719CD" w:rsidRPr="00EB61D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B61D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će se </w:t>
      </w:r>
      <w:r w:rsidRPr="00EB61D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20AE" w:rsidP="009449B3" w:rsidR="009449B3" w:rsidRPr="00EB61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B61D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B61D3">
        <w:rPr>
          <w:rFonts w:cs="Times New Roman" w:hAnsi="Times New Roman" w:ascii="Times New Roman"/>
          <w:sz w:val="24"/>
          <w:szCs w:val="24"/>
        </w:rPr>
        <w:t>temelj</w:t>
      </w:r>
      <w:r w:rsidR="00636FCE" w:rsidRPr="00EB61D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B61D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42271" w:rsidRPr="00EB61D3">
        <w:rPr>
          <w:rFonts w:cs="Times New Roman" w:hAnsi="Times New Roman" w:ascii="Times New Roman"/>
          <w:sz w:val="24"/>
          <w:szCs w:val="24"/>
        </w:rPr>
        <w:t>VALENTIĆ GRADNJA d.o.o. Rijeka, Ante Kovačića 22 ( OIB 53483592888 )</w:t>
      </w:r>
      <w:r w:rsidR="00636FCE" w:rsidRPr="00EB61D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B61D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B61D3">
        <w:rPr>
          <w:rFonts w:cs="Times New Roman" w:hAnsi="Times New Roman" w:ascii="Times New Roman"/>
          <w:sz w:val="24"/>
          <w:szCs w:val="24"/>
        </w:rPr>
        <w:t>nave</w:t>
      </w:r>
      <w:r w:rsidR="00636FCE" w:rsidRPr="00EB61D3">
        <w:rPr>
          <w:rFonts w:cs="Times New Roman" w:hAnsi="Times New Roman" w:ascii="Times New Roman"/>
          <w:sz w:val="24"/>
          <w:szCs w:val="24"/>
        </w:rPr>
        <w:t>o</w:t>
      </w:r>
      <w:r w:rsidR="00E15BD0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EB61D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B61D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odnosno</w:t>
      </w:r>
      <w:r w:rsidR="003E420D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642271" w:rsidRPr="00EB61D3">
        <w:rPr>
          <w:rFonts w:cs="Times New Roman" w:hAnsi="Times New Roman" w:ascii="Times New Roman"/>
          <w:sz w:val="24"/>
          <w:szCs w:val="24"/>
        </w:rPr>
        <w:t>401</w:t>
      </w:r>
      <w:r w:rsidR="000E5C6B" w:rsidRPr="00EB61D3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42271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120.799,88</w:t>
      </w:r>
      <w:r w:rsidR="002F12A5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O</w:t>
      </w:r>
      <w:r w:rsidR="00F719CD" w:rsidRPr="00EB61D3">
        <w:rPr>
          <w:rFonts w:cs="Times New Roman" w:hAnsi="Times New Roman" w:ascii="Times New Roman"/>
          <w:sz w:val="24"/>
          <w:szCs w:val="24"/>
        </w:rPr>
        <w:t>dredb</w:t>
      </w:r>
      <w:r w:rsidRPr="00EB61D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B61D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B61D3">
        <w:rPr>
          <w:rFonts w:cs="Times New Roman" w:hAnsi="Times New Roman" w:ascii="Times New Roman"/>
          <w:sz w:val="24"/>
          <w:szCs w:val="24"/>
        </w:rPr>
        <w:t>ukl</w:t>
      </w:r>
      <w:r w:rsidR="006339D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B61D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B61D3">
        <w:rPr>
          <w:rFonts w:cs="Times New Roman" w:hAnsi="Times New Roman" w:ascii="Times New Roman"/>
          <w:sz w:val="24"/>
          <w:szCs w:val="24"/>
        </w:rPr>
        <w:t xml:space="preserve">je </w:t>
      </w:r>
      <w:r w:rsidRPr="00EB61D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B61D3">
        <w:rPr>
          <w:rFonts w:cs="Times New Roman" w:hAnsi="Times New Roman" w:ascii="Times New Roman"/>
          <w:sz w:val="24"/>
          <w:szCs w:val="24"/>
        </w:rPr>
        <w:t>pribav</w:t>
      </w:r>
      <w:r w:rsidR="009449B3" w:rsidRPr="00EB61D3">
        <w:rPr>
          <w:rFonts w:cs="Times New Roman" w:hAnsi="Times New Roman" w:ascii="Times New Roman"/>
          <w:sz w:val="24"/>
          <w:szCs w:val="24"/>
        </w:rPr>
        <w:t xml:space="preserve">io </w:t>
      </w:r>
      <w:r w:rsidRPr="00EB61D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B61D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B61D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Pr="00EB61D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B61D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B61D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B61D3">
        <w:rPr>
          <w:rFonts w:cs="Times New Roman" w:hAnsi="Times New Roman" w:ascii="Times New Roman"/>
          <w:sz w:val="24"/>
          <w:szCs w:val="24"/>
        </w:rPr>
        <w:t xml:space="preserve">, </w:t>
      </w:r>
      <w:r w:rsidRPr="00EB61D3">
        <w:rPr>
          <w:rFonts w:cs="Times New Roman" w:hAnsi="Times New Roman" w:ascii="Times New Roman"/>
          <w:sz w:val="24"/>
          <w:szCs w:val="24"/>
        </w:rPr>
        <w:t>te potvrd</w:t>
      </w:r>
      <w:r w:rsidR="009449B3" w:rsidRPr="00EB61D3">
        <w:rPr>
          <w:rFonts w:cs="Times New Roman" w:hAnsi="Times New Roman" w:ascii="Times New Roman"/>
          <w:sz w:val="24"/>
          <w:szCs w:val="24"/>
        </w:rPr>
        <w:t>u</w:t>
      </w:r>
      <w:r w:rsidR="006339D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B61D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Pr="00EB61D3">
        <w:rPr>
          <w:rFonts w:cs="Times New Roman" w:hAnsi="Times New Roman" w:ascii="Times New Roman"/>
          <w:sz w:val="24"/>
          <w:szCs w:val="24"/>
        </w:rPr>
        <w:t xml:space="preserve">( list </w:t>
      </w:r>
      <w:r w:rsidR="00642271" w:rsidRPr="00EB61D3">
        <w:rPr>
          <w:rFonts w:cs="Times New Roman" w:hAnsi="Times New Roman" w:ascii="Times New Roman"/>
          <w:sz w:val="24"/>
          <w:szCs w:val="24"/>
        </w:rPr>
        <w:t>6</w:t>
      </w:r>
      <w:r w:rsidR="000110C9"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Pr="00EB61D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B61D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članka </w:t>
      </w:r>
      <w:r w:rsidR="006339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B61D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B61D3">
        <w:rPr>
          <w:rFonts w:cs="Times New Roman" w:hAnsi="Times New Roman" w:ascii="Times New Roman"/>
          <w:sz w:val="24"/>
          <w:szCs w:val="24"/>
        </w:rPr>
        <w:t xml:space="preserve">dana </w:t>
      </w:r>
      <w:r w:rsidR="006339DB">
        <w:rPr>
          <w:rFonts w:cs="Times New Roman" w:hAnsi="Times New Roman" w:ascii="Times New Roman"/>
          <w:sz w:val="24"/>
          <w:szCs w:val="24"/>
        </w:rPr>
        <w:t>8</w:t>
      </w:r>
      <w:r w:rsidR="00636FCE" w:rsidRPr="00EB61D3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EB61D3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EB61D3">
        <w:rPr>
          <w:rFonts w:cs="Times New Roman" w:hAnsi="Times New Roman" w:ascii="Times New Roman"/>
          <w:sz w:val="24"/>
          <w:szCs w:val="24"/>
        </w:rPr>
        <w:t>201</w:t>
      </w:r>
      <w:r w:rsidR="004D4904" w:rsidRPr="00EB61D3">
        <w:rPr>
          <w:rFonts w:cs="Times New Roman" w:hAnsi="Times New Roman" w:ascii="Times New Roman"/>
          <w:sz w:val="24"/>
          <w:szCs w:val="24"/>
        </w:rPr>
        <w:t>6</w:t>
      </w:r>
      <w:r w:rsidR="00636FCE" w:rsidRPr="00EB61D3">
        <w:rPr>
          <w:rFonts w:cs="Times New Roman" w:hAnsi="Times New Roman" w:ascii="Times New Roman"/>
          <w:sz w:val="24"/>
          <w:szCs w:val="24"/>
        </w:rPr>
        <w:t xml:space="preserve">.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B61D3">
        <w:rPr>
          <w:rFonts w:cs="Times New Roman" w:hAnsi="Times New Roman" w:ascii="Times New Roman"/>
          <w:sz w:val="24"/>
          <w:szCs w:val="24"/>
        </w:rPr>
        <w:t>sob</w:t>
      </w:r>
      <w:r w:rsidRPr="00EB61D3">
        <w:rPr>
          <w:rFonts w:cs="Times New Roman" w:hAnsi="Times New Roman" w:ascii="Times New Roman"/>
          <w:sz w:val="24"/>
          <w:szCs w:val="24"/>
        </w:rPr>
        <w:t>e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B61D3">
        <w:rPr>
          <w:rFonts w:cs="Times New Roman" w:hAnsi="Times New Roman" w:ascii="Times New Roman"/>
          <w:sz w:val="24"/>
          <w:szCs w:val="24"/>
        </w:rPr>
        <w:t>e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B61D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u </w:t>
      </w:r>
      <w:r w:rsidRPr="00EB61D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B61D3">
        <w:rPr>
          <w:rFonts w:cs="Times New Roman" w:hAnsi="Times New Roman" w:ascii="Times New Roman"/>
          <w:sz w:val="24"/>
          <w:szCs w:val="24"/>
        </w:rPr>
        <w:t>dostavi</w:t>
      </w:r>
      <w:r w:rsidRPr="00EB61D3">
        <w:rPr>
          <w:rFonts w:cs="Times New Roman" w:hAnsi="Times New Roman" w:ascii="Times New Roman"/>
          <w:sz w:val="24"/>
          <w:szCs w:val="24"/>
        </w:rPr>
        <w:t>l</w:t>
      </w:r>
      <w:r w:rsidR="006339DB">
        <w:rPr>
          <w:rFonts w:cs="Times New Roman" w:hAnsi="Times New Roman" w:ascii="Times New Roman"/>
          <w:sz w:val="24"/>
          <w:szCs w:val="24"/>
        </w:rPr>
        <w:t>e</w:t>
      </w:r>
      <w:r w:rsidRPr="00EB61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61D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B61D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B61D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anku </w:t>
      </w:r>
      <w:r w:rsidRPr="00EB61D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B61D3">
        <w:rPr>
          <w:rFonts w:cs="Times New Roman" w:hAnsi="Times New Roman" w:ascii="Times New Roman"/>
          <w:sz w:val="24"/>
          <w:szCs w:val="24"/>
        </w:rPr>
        <w:t>S</w:t>
      </w:r>
      <w:r w:rsidR="006339D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ima </w:t>
      </w:r>
      <w:r w:rsidRPr="00EB61D3">
        <w:rPr>
          <w:rFonts w:cs="Times New Roman" w:hAnsi="Times New Roman" w:ascii="Times New Roman"/>
          <w:sz w:val="24"/>
          <w:szCs w:val="24"/>
        </w:rPr>
        <w:t>smatra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ti </w:t>
      </w:r>
      <w:r w:rsidRPr="00EB61D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B61D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B61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B61D3">
        <w:rPr>
          <w:rFonts w:cs="Times New Roman" w:hAnsi="Times New Roman" w:ascii="Times New Roman"/>
          <w:sz w:val="24"/>
          <w:szCs w:val="24"/>
        </w:rPr>
        <w:t xml:space="preserve">sud </w:t>
      </w:r>
      <w:r w:rsidR="006339D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339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B61D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B61D3">
        <w:rPr>
          <w:rFonts w:cs="Times New Roman" w:hAnsi="Times New Roman" w:ascii="Times New Roman"/>
          <w:sz w:val="24"/>
          <w:szCs w:val="24"/>
        </w:rPr>
        <w:t>čl</w:t>
      </w:r>
      <w:r w:rsidR="00C31028" w:rsidRPr="00EB61D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B61D3">
        <w:rPr>
          <w:rFonts w:cs="Times New Roman" w:hAnsi="Times New Roman" w:ascii="Times New Roman"/>
          <w:sz w:val="24"/>
          <w:szCs w:val="24"/>
        </w:rPr>
        <w:t>132. SZ</w:t>
      </w:r>
      <w:r w:rsidR="00C31028" w:rsidRPr="00EB61D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B6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339D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B61D3">
        <w:rPr>
          <w:rFonts w:cs="Times New Roman" w:hAnsi="Times New Roman" w:ascii="Times New Roman"/>
          <w:sz w:val="24"/>
          <w:szCs w:val="24"/>
        </w:rPr>
        <w:t>SZ odluč</w:t>
      </w:r>
      <w:r w:rsidRPr="00EB61D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B61D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B61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339DB">
        <w:rPr>
          <w:rFonts w:cs="Times New Roman" w:hAnsi="Times New Roman" w:ascii="Times New Roman"/>
          <w:sz w:val="24"/>
          <w:szCs w:val="24"/>
        </w:rPr>
        <w:t>11</w:t>
      </w:r>
      <w:r w:rsidR="000E5C6B" w:rsidRPr="00EB61D3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EB61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B61D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339D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EB61D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339DB" w:rsidP="006339DB" w:rsidR="007145AD" w:rsidRPr="00EB61D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B61D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B61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B61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B61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339DB" w:rsidR="000A5CAD" w:rsidRPr="00EB61D3">
      <w:pPr>
        <w:jc w:val="both"/>
        <w:rPr>
          <w:rFonts w:cs="Times New Roman" w:hAnsi="Times New Roman" w:ascii="Times New Roman"/>
          <w:sz w:val="24"/>
          <w:szCs w:val="24"/>
        </w:rPr>
      </w:pPr>
      <w:r w:rsidRPr="00EB61D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E1798" w:rsidR="000A5CAD" w:rsidRPr="00EB61D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06C" w:rsidP="001C77A5" w:rsidR="0035006C">
      <w:pPr>
        <w:spacing w:lineRule="auto" w:line="240" w:after="0"/>
      </w:pPr>
      <w:r>
        <w:separator/>
      </w:r>
    </w:p>
  </w:endnote>
  <w:endnote w:id="0" w:type="continuationSeparator">
    <w:p w:rsidRDefault="0035006C" w:rsidP="001C77A5" w:rsidR="003500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050143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B61D3" w:rsidR="00EB61D3" w:rsidRPr="00EB61D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B61D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B61D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B61D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4BC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B61D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B61D3" w:rsidR="00EB61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06C" w:rsidP="001C77A5" w:rsidR="0035006C">
      <w:pPr>
        <w:spacing w:lineRule="auto" w:line="240" w:after="0"/>
      </w:pPr>
      <w:r>
        <w:separator/>
      </w:r>
    </w:p>
  </w:footnote>
  <w:footnote w:id="0" w:type="continuationSeparator">
    <w:p w:rsidRDefault="0035006C" w:rsidP="001C77A5" w:rsidR="003500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835D06">
      <w:rPr>
        <w:rFonts w:cs="Times New Roman" w:hAnsi="Times New Roman" w:ascii="Times New Roman"/>
        <w:sz w:val="24"/>
        <w:szCs w:val="24"/>
      </w:rPr>
      <w:t>2</w:t>
    </w:r>
    <w:r w:rsidR="00642271">
      <w:rPr>
        <w:rFonts w:cs="Times New Roman" w:hAnsi="Times New Roman" w:ascii="Times New Roman"/>
        <w:sz w:val="24"/>
        <w:szCs w:val="24"/>
      </w:rPr>
      <w:t>54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624B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53EE"/>
    <w:rsid w:val="003314EE"/>
    <w:rsid w:val="0035006C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E5BA7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2F61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39DB"/>
    <w:rsid w:val="00634BCA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077B8"/>
    <w:rsid w:val="00825CBA"/>
    <w:rsid w:val="00831E9F"/>
    <w:rsid w:val="00835062"/>
    <w:rsid w:val="00835D06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0A53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1798"/>
    <w:rsid w:val="00A0011D"/>
    <w:rsid w:val="00A009B9"/>
    <w:rsid w:val="00A11721"/>
    <w:rsid w:val="00A22B7C"/>
    <w:rsid w:val="00A24B6C"/>
    <w:rsid w:val="00A256B4"/>
    <w:rsid w:val="00A323DD"/>
    <w:rsid w:val="00A4775D"/>
    <w:rsid w:val="00A77972"/>
    <w:rsid w:val="00AA7426"/>
    <w:rsid w:val="00AE22F8"/>
    <w:rsid w:val="00AE38DD"/>
    <w:rsid w:val="00AF170D"/>
    <w:rsid w:val="00B01CCD"/>
    <w:rsid w:val="00B131B2"/>
    <w:rsid w:val="00B14284"/>
    <w:rsid w:val="00B17AFC"/>
    <w:rsid w:val="00B5214B"/>
    <w:rsid w:val="00B52CB7"/>
    <w:rsid w:val="00B63F83"/>
    <w:rsid w:val="00B67741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B2C37"/>
    <w:rsid w:val="00CC6E25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1D3"/>
    <w:rsid w:val="00EB69E8"/>
    <w:rsid w:val="00EC1DDA"/>
    <w:rsid w:val="00EC5102"/>
    <w:rsid w:val="00EE04B9"/>
    <w:rsid w:val="00EE1BA9"/>
    <w:rsid w:val="00F020AE"/>
    <w:rsid w:val="00F12AB8"/>
    <w:rsid w:val="00F15CA7"/>
    <w:rsid w:val="00F26C2C"/>
    <w:rsid w:val="00F314B9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B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B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B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B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068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VALENTIĆ GRADNJA d.o.o.</izvorni_sadrzaj>
    <derivirana_varijabla naziv="DomainObject.Predmet.ProtustrankaFormated_1">  VALENTIĆ GRADNJA d.o.o.</derivirana_varijabla>
  </DomainObject.Predmet.ProtustrankaFormated>
  <DomainObject.Predmet.ProtustrankaFormatedOIB>
    <izvorni_sadrzaj>  VALENTIĆ GRADNJA d.o.o., OIB 53483592888</izvorni_sadrzaj>
    <derivirana_varijabla naziv="DomainObject.Predmet.ProtustrankaFormatedOIB_1">  VALENTIĆ GRADNJA d.o.o., OIB 53483592888</derivirana_varijabla>
  </DomainObject.Predmet.ProtustrankaFormatedOIB>
  <DomainObject.Predmet.ProtustrankaFormatedWithAdress>
    <izvorni_sadrzaj> VALENTIĆ GRADNJA d.o.o., Ante Kovačića 22, 51000 Rijeka</izvorni_sadrzaj>
    <derivirana_varijabla naziv="DomainObject.Predmet.ProtustrankaFormatedWithAdress_1"> VALENTIĆ GRADNJA d.o.o., Ante Kovačića 22, 51000 Rijeka</derivirana_varijabla>
  </DomainObject.Predmet.ProtustrankaFormatedWithAdress>
  <DomainObject.Predmet.ProtustrankaFormatedWithAdressOIB>
    <izvorni_sadrzaj> VALENTIĆ GRADNJA d.o.o., OIB 53483592888, Ante Kovačića 22, 51000 Rijeka</izvorni_sadrzaj>
    <derivirana_varijabla naziv="DomainObject.Predmet.ProtustrankaFormatedWithAdressOIB_1"> VALENTIĆ GRADNJA d.o.o., OIB 53483592888, Ante Kovačića 22, 51000 Rijeka</derivirana_varijabla>
  </DomainObject.Predmet.ProtustrankaFormatedWithAdressOIB>
  <DomainObject.Predmet.ProtustrankaWithAdress>
    <izvorni_sadrzaj>VALENTIĆ GRADNJA d.o.o. Ante Kovačića 22, 51000 Rijeka</izvorni_sadrzaj>
    <derivirana_varijabla naziv="DomainObject.Predmet.ProtustrankaWithAdress_1">VALENTIĆ GRADNJA d.o.o. Ante Kovačića 22, 51000 Rijeka</derivirana_varijabla>
  </DomainObject.Predmet.ProtustrankaWithAdress>
  <DomainObject.Predmet.ProtustrankaWithAdressOIB>
    <izvorni_sadrzaj>VALENTIĆ GRADNJA d.o.o., OIB 53483592888, Ante Kovačića 22, 51000 Rijeka</izvorni_sadrzaj>
    <derivirana_varijabla naziv="DomainObject.Predmet.ProtustrankaWithAdressOIB_1">VALENTIĆ GRADNJA d.o.o., OIB 53483592888, Ante Kovačića 22, 51000 Rijeka</derivirana_varijabla>
  </DomainObject.Predmet.ProtustrankaWithAdressOIB>
  <DomainObject.Predmet.ProtustrankaNazivFormated>
    <izvorni_sadrzaj>VALENTIĆ GRADNJA d.o.o.</izvorni_sadrzaj>
    <derivirana_varijabla naziv="DomainObject.Predmet.ProtustrankaNazivFormated_1">VALENTIĆ GRADNJA d.o.o.</derivirana_varijabla>
  </DomainObject.Predmet.ProtustrankaNazivFormated>
  <DomainObject.Predmet.ProtustrankaNazivFormatedOIB>
    <izvorni_sadrzaj>VALENTIĆ GRADNJA d.o.o., OIB 53483592888</izvorni_sadrzaj>
    <derivirana_varijabla naziv="DomainObject.Predmet.ProtustrankaNazivFormatedOIB_1">VALENTIĆ GRADNJA d.o.o., OIB 53483592888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VALENTIĆ GRADNJA d.o.o.</item>
    </izvorni_sadrzaj>
    <derivirana_varijabla naziv="DomainObject.Predmet.ProtuStrankaListFormated_1">
      <item>VALENTIĆ GRADNJA d.o.o.</item>
    </derivirana_varijabla>
  </DomainObject.Predmet.ProtuStrankaListFormated>
  <DomainObject.Predmet.ProtuStrankaListFormatedOIB>
    <izvorni_sadrzaj>
      <item>VALENTIĆ GRADNJA d.o.o., OIB 53483592888</item>
    </izvorni_sadrzaj>
    <derivirana_varijabla naziv="DomainObject.Predmet.ProtuStrankaListFormatedOIB_1">
      <item>VALENTIĆ GRADNJA d.o.o., OIB 53483592888</item>
    </derivirana_varijabla>
  </DomainObject.Predmet.ProtuStrankaListFormatedOIB>
  <DomainObject.Predmet.ProtuStrankaListFormatedWithAdress>
    <izvorni_sadrzaj>
      <item>VALENTIĆ GRADNJA d.o.o., Ante Kovačića 22, 51000 Rijeka</item>
    </izvorni_sadrzaj>
    <derivirana_varijabla naziv="DomainObject.Predmet.ProtuStrankaListFormatedWithAdress_1">
      <item>VALENTIĆ GRADNJA d.o.o., Ante Kovačića 22, 51000 Rijeka</item>
    </derivirana_varijabla>
  </DomainObject.Predmet.ProtuStrankaListFormatedWithAdress>
  <DomainObject.Predmet.ProtuStrankaListFormatedWithAdressOIB>
    <izvorni_sadrzaj>
      <item>VALENTIĆ GRADNJA d.o.o., OIB 53483592888, Ante Kovačića 22, 51000 Rijeka</item>
    </izvorni_sadrzaj>
    <derivirana_varijabla naziv="DomainObject.Predmet.ProtuStrankaListFormatedWithAdressOIB_1">
      <item>VALENTIĆ GRADNJA d.o.o., OIB 53483592888, Ante Kovačića 22, 51000 Rijeka</item>
    </derivirana_varijabla>
  </DomainObject.Predmet.ProtuStrankaListFormatedWithAdressOIB>
  <DomainObject.Predmet.ProtuStrankaListNazivFormated>
    <izvorni_sadrzaj>
      <item>VALENTIĆ GRADNJA d.o.o.</item>
    </izvorni_sadrzaj>
    <derivirana_varijabla naziv="DomainObject.Predmet.ProtuStrankaListNazivFormated_1">
      <item>VALENTIĆ GRADNJA d.o.o.</item>
    </derivirana_varijabla>
  </DomainObject.Predmet.ProtuStrankaListNazivFormated>
  <DomainObject.Predmet.ProtuStrankaListNazivFormatedOIB>
    <izvorni_sadrzaj>
      <item>VALENTIĆ GRADNJA d.o.o., OIB 53483592888</item>
    </izvorni_sadrzaj>
    <derivirana_varijabla naziv="DomainObject.Predmet.ProtuStrankaListNazivFormatedOIB_1">
      <item>VALENTIĆ GRADNJA d.o.o., OIB 53483592888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VALENTIĆ GRADNJA d.o.o.</izvorni_sadrzaj>
    <derivirana_varijabla naziv="DomainObject.Predmet.ProtustrankaIDrugi_1">VALENTIĆ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VALENTIĆ GRADNJA d.o.o., OIB 53483592888, Ante Kovačića 22, 51000 Rijeka</izvorni_sadrzaj>
    <derivirana_varijabla naziv="DomainObject.Predmet.ProtustrankaIDrugiAdressOIB_1">VALENTIĆ GRADNJA d.o.o., OIB 53483592888,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VALENTIĆ GRADNJA d.o.o.</item>
    </izvorni_sadrzaj>
    <derivirana_varijabla naziv="DomainObject.Predmet.SudioniciListNaziv_1">
      <item>FINA  Rijeka</item>
      <item>VALENTIĆ GRADNJA d.o.o.</item>
    </derivirana_varijabla>
  </DomainObject.Predmet.SudioniciListNaziv>
  <DomainObject.Predmet.SudioniciListAdressOIB>
    <izvorni_sadrzaj>
      <item>FINA  Rijeka, OIB 85821130368, Frana Kurelca 8,51000 Rijeka</item>
      <item>VALENTIĆ GRADNJA d.o.o., OIB 53483592888, Ante Kovačića 22,51000 Rijeka</item>
    </izvorni_sadrzaj>
    <derivirana_varijabla naziv="DomainObject.Predmet.SudioniciListAdressOIB_1">
      <item>FINA  Rijeka, OIB 85821130368, Frana Kurelca 8,51000 Rijeka</item>
      <item>VALENTIĆ GRADNJA d.o.o., OIB 53483592888,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53483592888</item>
    </izvorni_sadrzaj>
    <derivirana_varijabla naziv="DomainObject.Predmet.SudioniciListNazivOIB_1">
      <item>, OIB 85821130368</item>
      <item>, OIB 53483592888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B47E0-BEC4-472E-8287-3897E373B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3738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2016-05-11T09:12:00Z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