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d1d1" w14:paraId="decd1d1"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3792B">
        <w:rPr>
          <w:rFonts w:cs="Times New Roman" w:eastAsia="Times New Roman"/>
          <w:szCs w:val="24"/>
          <w:lang w:eastAsia="hr-HR"/>
        </w:rPr>
        <w:t>2872</w:t>
      </w:r>
      <w:r w:rsidR="00AC6C38">
        <w:rPr>
          <w:rFonts w:cs="Times New Roman" w:eastAsia="Times New Roman"/>
          <w:szCs w:val="24"/>
          <w:lang w:eastAsia="hr-HR"/>
        </w:rPr>
        <w:t>/16</w:t>
      </w:r>
      <w:r w:rsidR="006679EF">
        <w:rPr>
          <w:rFonts w:cs="Times New Roman" w:eastAsia="Times New Roman"/>
          <w:szCs w:val="24"/>
          <w:lang w:eastAsia="hr-HR"/>
        </w:rPr>
        <w:t>-20</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A46481">
        <w:t>TERA BLOK d.o.o. za proizvodnju, gr</w:t>
      </w:r>
      <w:r w:rsidR="00E5011B">
        <w:t>aditeljstvo, trgovinu i usluge</w:t>
      </w:r>
      <w:r w:rsidR="00A46481">
        <w:t>, Sesvete (Grad Zagreb), Blage Zadre 17/B</w:t>
      </w:r>
      <w:r w:rsidR="00C85CF6">
        <w:t xml:space="preserve">, </w:t>
      </w:r>
      <w:r w:rsidR="00E5011B">
        <w:t>OIB: 48652834751,</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A46481">
        <w:rPr>
          <w:rFonts w:cs="Times New Roman" w:eastAsia="Times New Roman"/>
          <w:szCs w:val="24"/>
          <w:lang w:eastAsia="hr-HR"/>
        </w:rPr>
        <w:t>4</w:t>
      </w:r>
      <w:r w:rsidR="006C1DA1" w:rsidRPr="00586350">
        <w:rPr>
          <w:rFonts w:cs="Times New Roman" w:eastAsia="Times New Roman"/>
          <w:szCs w:val="24"/>
          <w:lang w:eastAsia="hr-HR"/>
        </w:rPr>
        <w:t xml:space="preserve">. </w:t>
      </w:r>
      <w:r w:rsidR="00A46481">
        <w:rPr>
          <w:rFonts w:cs="Times New Roman" w:eastAsia="Times New Roman"/>
          <w:szCs w:val="24"/>
          <w:lang w:eastAsia="hr-HR"/>
        </w:rPr>
        <w:t>siječnja 2019</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A46481">
        <w:t>TERA BLOK d.o.o. za proizvodnju, graditeljstvo, trgovinu i usluge, OIB: 48652834751, Sesvete (Grad Zagreb), Blage Zadre 17/B</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1976F1">
        <w:rPr>
          <w:rFonts w:cs="Times New Roman" w:eastAsia="Times New Roman"/>
          <w:szCs w:val="24"/>
          <w:lang w:eastAsia="hr-HR"/>
        </w:rPr>
        <w:t xml:space="preserve"> </w:t>
      </w:r>
      <w:r w:rsidR="00A86EC4">
        <w:rPr>
          <w:rFonts w:cs="Times New Roman" w:eastAsia="Times New Roman"/>
          <w:szCs w:val="24"/>
          <w:lang w:eastAsia="hr-HR"/>
        </w:rPr>
        <w:t xml:space="preserve"> </w:t>
      </w:r>
      <w:r w:rsidR="000E5B8A">
        <w:rPr>
          <w:rFonts w:cs="Times New Roman" w:eastAsia="Times New Roman"/>
          <w:szCs w:val="24"/>
          <w:lang w:eastAsia="hr-HR"/>
        </w:rPr>
        <w:t>Jurica Tončić, Zagreb, Ignjata Đorđića 19, OIB 44669013271.</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F327EE">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5D564C">
        <w:rPr>
          <w:rFonts w:cs="Times New Roman" w:eastAsia="Times New Roman"/>
          <w:szCs w:val="24"/>
          <w:lang w:eastAsia="hr-HR"/>
        </w:rPr>
        <w:t xml:space="preserve"> </w:t>
      </w:r>
      <w:r w:rsidR="008511A6" w:rsidRPr="008511A6">
        <w:rPr>
          <w:rFonts w:cs="Times New Roman" w:eastAsia="Times New Roman"/>
          <w:szCs w:val="24"/>
          <w:lang w:eastAsia="hr-HR"/>
        </w:rPr>
        <w:t xml:space="preserve">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5A363D">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 xml:space="preserve">Zakazuje se ročište radi rasprave o pretpostavkama za </w:t>
      </w:r>
      <w:r w:rsidR="005D564C">
        <w:rPr>
          <w:color w:val="000000"/>
          <w:szCs w:val="24"/>
        </w:rPr>
        <w:t>otvaranje stečajnog postupka nad dužnikom</w:t>
      </w:r>
      <w:r w:rsidR="00BC6A94" w:rsidRPr="00BC6A94">
        <w:rPr>
          <w:color w:val="000000"/>
          <w:szCs w:val="24"/>
        </w:rPr>
        <w:t xml:space="preserve"> za dan:</w:t>
      </w:r>
    </w:p>
    <w:p w:rsidRDefault="00C96BD3" w:rsidP="00BC6A94" w:rsidR="00BC6A94" w:rsidRPr="002D024E">
      <w:pPr>
        <w:ind w:firstLine="720"/>
        <w:jc w:val="center"/>
        <w:rPr>
          <w:b/>
          <w:color w:val="000000"/>
          <w:szCs w:val="24"/>
          <w:u w:val="single"/>
        </w:rPr>
      </w:pPr>
      <w:r>
        <w:rPr>
          <w:b/>
          <w:color w:val="000000"/>
          <w:szCs w:val="24"/>
          <w:u w:val="single"/>
        </w:rPr>
        <w:t xml:space="preserve">20. veljače </w:t>
      </w:r>
      <w:r w:rsidR="00694665">
        <w:rPr>
          <w:b/>
          <w:color w:val="000000"/>
          <w:szCs w:val="24"/>
          <w:u w:val="single"/>
        </w:rPr>
        <w:t>2019</w:t>
      </w:r>
      <w:r>
        <w:rPr>
          <w:b/>
          <w:color w:val="000000"/>
          <w:szCs w:val="24"/>
          <w:u w:val="single"/>
        </w:rPr>
        <w:t>. u 09,50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965D12" w:rsidP="00965D12" w:rsidR="00BC6A94">
      <w:pPr>
        <w:jc w:val="both"/>
        <w:rPr>
          <w:color w:val="000000"/>
          <w:szCs w:val="24"/>
        </w:rPr>
      </w:pPr>
      <w:r>
        <w:rPr>
          <w:color w:val="000000"/>
          <w:szCs w:val="24"/>
        </w:rPr>
        <w:t xml:space="preserve">u </w:t>
      </w:r>
      <w:r w:rsidR="00BC6A94">
        <w:rPr>
          <w:color w:val="000000"/>
          <w:szCs w:val="24"/>
        </w:rPr>
        <w:t>Trgovačkom sudu u Zagrebu, soba 91 (II kat), Petrinjska 8, na koje se pozivaju dostavom ovog rješenja:</w:t>
      </w:r>
    </w:p>
    <w:p w:rsidRDefault="00694665" w:rsidP="00BC6A94" w:rsidR="00694665">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0E284F" w:rsidP="000E284F" w:rsidR="000E284F">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xml:space="preserve">. Stečajnog zakona (Nar. nov. </w:t>
      </w:r>
      <w:r w:rsidR="004A3972">
        <w:rPr>
          <w:color w:val="000000"/>
          <w:szCs w:val="24"/>
        </w:rPr>
        <w:t>71/15,104/17, dalje SZ)</w:t>
      </w:r>
      <w:r w:rsidR="000309E8">
        <w:rPr>
          <w:color w:val="000000"/>
          <w:szCs w:val="24"/>
        </w:rPr>
        <w:t>,</w:t>
      </w:r>
      <w:r w:rsidR="004A3972">
        <w:rPr>
          <w:color w:val="000000"/>
          <w:szCs w:val="24"/>
        </w:rPr>
        <w:t xml:space="preserve"> sud je R</w:t>
      </w:r>
      <w:r>
        <w:rPr>
          <w:color w:val="000000"/>
          <w:szCs w:val="24"/>
        </w:rPr>
        <w:t xml:space="preserve">ješenjem </w:t>
      </w:r>
      <w:r w:rsidR="004A3972">
        <w:rPr>
          <w:color w:val="000000"/>
          <w:szCs w:val="24"/>
        </w:rPr>
        <w:t xml:space="preserve"> pod posl. </w:t>
      </w:r>
      <w:r>
        <w:rPr>
          <w:color w:val="000000"/>
          <w:szCs w:val="24"/>
        </w:rPr>
        <w:t>br. St-</w:t>
      </w:r>
      <w:r w:rsidR="004A3972">
        <w:rPr>
          <w:color w:val="000000"/>
          <w:szCs w:val="24"/>
        </w:rPr>
        <w:t>2872</w:t>
      </w:r>
      <w:r w:rsidR="009129BE">
        <w:rPr>
          <w:color w:val="000000"/>
          <w:szCs w:val="24"/>
        </w:rPr>
        <w:t xml:space="preserve">/16 od </w:t>
      </w:r>
      <w:r w:rsidR="004A3972">
        <w:rPr>
          <w:szCs w:val="24"/>
        </w:rPr>
        <w:t>5</w:t>
      </w:r>
      <w:r w:rsidRPr="00871A6C">
        <w:rPr>
          <w:szCs w:val="24"/>
        </w:rPr>
        <w:t xml:space="preserve">. </w:t>
      </w:r>
      <w:r w:rsidR="004A3972">
        <w:rPr>
          <w:szCs w:val="24"/>
        </w:rPr>
        <w:t>svibnja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800E4C">
        <w:rPr>
          <w:color w:val="000000"/>
          <w:szCs w:val="24"/>
        </w:rPr>
        <w:t>13</w:t>
      </w:r>
      <w:r>
        <w:rPr>
          <w:color w:val="000000"/>
          <w:szCs w:val="24"/>
        </w:rPr>
        <w:t xml:space="preserve"> spisa). </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4A3972">
        <w:rPr>
          <w:rFonts w:cs="Times New Roman" w:eastAsia="Times New Roman"/>
          <w:szCs w:val="24"/>
          <w:lang w:eastAsia="hr-HR"/>
        </w:rPr>
        <w:t>4</w:t>
      </w:r>
      <w:r w:rsidRPr="00586350">
        <w:rPr>
          <w:rFonts w:cs="Times New Roman" w:eastAsia="Times New Roman"/>
          <w:szCs w:val="24"/>
          <w:lang w:eastAsia="hr-HR"/>
        </w:rPr>
        <w:t xml:space="preserve">. </w:t>
      </w:r>
      <w:r w:rsidR="004A3972">
        <w:rPr>
          <w:rFonts w:cs="Times New Roman" w:eastAsia="Times New Roman"/>
          <w:szCs w:val="24"/>
          <w:lang w:eastAsia="hr-HR"/>
        </w:rPr>
        <w:t>siječnja 2019</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679EF">
        <w:rPr>
          <w:rFonts w:cs="Times New Roman" w:eastAsia="Times New Roman"/>
          <w:szCs w:val="24"/>
          <w:lang w:eastAsia="hr-HR"/>
        </w:rPr>
        <w:t>,v.r.</w:t>
      </w:r>
    </w:p>
    <w:p w:rsidRDefault="00800E4C" w:rsidP="008511A6" w:rsidR="00800E4C">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679EF" w:rsidP="00692346" w:rsidR="006679EF">
      <w:pPr>
        <w:ind w:left="4956"/>
        <w:rPr>
          <w:color w:val="000000"/>
          <w:szCs w:val="24"/>
        </w:rPr>
      </w:pPr>
      <w:r>
        <w:rPr>
          <w:color w:val="000000"/>
          <w:szCs w:val="24"/>
        </w:rPr>
        <w:t>Za točnost otpravka-ovlašteni službenik</w:t>
      </w:r>
    </w:p>
    <w:p w:rsidRDefault="006679EF" w:rsidP="00C662EE" w:rsidR="006679EF" w:rsidRPr="00C662EE">
      <w:pPr>
        <w:ind w:firstLine="720" w:left="5760"/>
        <w:rPr>
          <w:szCs w:val="24"/>
        </w:rPr>
      </w:pPr>
      <w:r w:rsidRPr="00C662EE">
        <w:rPr>
          <w:color w:val="000000"/>
        </w:rPr>
        <w:t>Monika Grbac</w:t>
      </w:r>
    </w:p>
    <w:p w:rsidRDefault="006C0424" w:rsidP="006C0424" w:rsidR="006C0424"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679EF">
          <w:rPr>
            <w:noProof/>
          </w:rPr>
          <w:t>2</w:t>
        </w:r>
        <w:r>
          <w:fldChar w:fldCharType="end"/>
        </w:r>
        <w:r>
          <w:t xml:space="preserve">  </w:t>
        </w:r>
        <w:r>
          <w:tab/>
        </w:r>
        <w:r>
          <w:tab/>
        </w:r>
        <w:r w:rsidRPr="008511A6">
          <w:rPr>
            <w:rFonts w:cs="Times New Roman" w:eastAsia="Times New Roman"/>
            <w:szCs w:val="24"/>
            <w:lang w:eastAsia="hr-HR"/>
          </w:rPr>
          <w:t>20.St-</w:t>
        </w:r>
        <w:r w:rsidR="004A3972">
          <w:rPr>
            <w:rFonts w:cs="Times New Roman" w:eastAsia="Times New Roman"/>
            <w:szCs w:val="24"/>
            <w:lang w:eastAsia="hr-HR"/>
          </w:rPr>
          <w:t>2872</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13510"/>
    <w:rsid w:val="00030538"/>
    <w:rsid w:val="000309E8"/>
    <w:rsid w:val="00061C47"/>
    <w:rsid w:val="00070878"/>
    <w:rsid w:val="00080065"/>
    <w:rsid w:val="000D051D"/>
    <w:rsid w:val="000E284F"/>
    <w:rsid w:val="000E4E23"/>
    <w:rsid w:val="000E5B8A"/>
    <w:rsid w:val="00103B67"/>
    <w:rsid w:val="00114CF8"/>
    <w:rsid w:val="00135FC5"/>
    <w:rsid w:val="00155B44"/>
    <w:rsid w:val="00185E3F"/>
    <w:rsid w:val="001976F1"/>
    <w:rsid w:val="001D322F"/>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52096"/>
    <w:rsid w:val="003E4C0F"/>
    <w:rsid w:val="003E5C1B"/>
    <w:rsid w:val="003F1CD2"/>
    <w:rsid w:val="003F1D5B"/>
    <w:rsid w:val="003F315A"/>
    <w:rsid w:val="003F6309"/>
    <w:rsid w:val="004136EE"/>
    <w:rsid w:val="0043792B"/>
    <w:rsid w:val="00462A49"/>
    <w:rsid w:val="004A3972"/>
    <w:rsid w:val="004B5305"/>
    <w:rsid w:val="004C19E9"/>
    <w:rsid w:val="004D3D7A"/>
    <w:rsid w:val="004D7285"/>
    <w:rsid w:val="0050275B"/>
    <w:rsid w:val="00510635"/>
    <w:rsid w:val="00515E53"/>
    <w:rsid w:val="00530257"/>
    <w:rsid w:val="00572BD7"/>
    <w:rsid w:val="00574D1E"/>
    <w:rsid w:val="00586350"/>
    <w:rsid w:val="005A363D"/>
    <w:rsid w:val="005A5CBF"/>
    <w:rsid w:val="005A7882"/>
    <w:rsid w:val="005D564C"/>
    <w:rsid w:val="005E1FE8"/>
    <w:rsid w:val="005E37F9"/>
    <w:rsid w:val="005E658E"/>
    <w:rsid w:val="00622743"/>
    <w:rsid w:val="00650CAC"/>
    <w:rsid w:val="00651219"/>
    <w:rsid w:val="006679EF"/>
    <w:rsid w:val="00694665"/>
    <w:rsid w:val="006A56A0"/>
    <w:rsid w:val="006C0424"/>
    <w:rsid w:val="006C1DA1"/>
    <w:rsid w:val="0074642D"/>
    <w:rsid w:val="007969E9"/>
    <w:rsid w:val="007A5113"/>
    <w:rsid w:val="00800E4C"/>
    <w:rsid w:val="00803882"/>
    <w:rsid w:val="00824F2D"/>
    <w:rsid w:val="00830DE8"/>
    <w:rsid w:val="00847C1D"/>
    <w:rsid w:val="008511A6"/>
    <w:rsid w:val="00853874"/>
    <w:rsid w:val="00871A6C"/>
    <w:rsid w:val="0087353B"/>
    <w:rsid w:val="00885FE4"/>
    <w:rsid w:val="00896C2C"/>
    <w:rsid w:val="008B3AEF"/>
    <w:rsid w:val="008B4C2E"/>
    <w:rsid w:val="008C3C17"/>
    <w:rsid w:val="008D3292"/>
    <w:rsid w:val="008F17BF"/>
    <w:rsid w:val="0090388E"/>
    <w:rsid w:val="009129BE"/>
    <w:rsid w:val="00914D43"/>
    <w:rsid w:val="0091774C"/>
    <w:rsid w:val="009236E0"/>
    <w:rsid w:val="00937034"/>
    <w:rsid w:val="009434D5"/>
    <w:rsid w:val="00965D12"/>
    <w:rsid w:val="00972424"/>
    <w:rsid w:val="009932CF"/>
    <w:rsid w:val="00993CE5"/>
    <w:rsid w:val="009A14BE"/>
    <w:rsid w:val="009B4B9B"/>
    <w:rsid w:val="009B765D"/>
    <w:rsid w:val="009C37E4"/>
    <w:rsid w:val="009E3F52"/>
    <w:rsid w:val="009E71C4"/>
    <w:rsid w:val="00A24453"/>
    <w:rsid w:val="00A46481"/>
    <w:rsid w:val="00A54882"/>
    <w:rsid w:val="00A65CDC"/>
    <w:rsid w:val="00A6752F"/>
    <w:rsid w:val="00A86A4D"/>
    <w:rsid w:val="00A86EC4"/>
    <w:rsid w:val="00A91099"/>
    <w:rsid w:val="00AB5F19"/>
    <w:rsid w:val="00AC6C38"/>
    <w:rsid w:val="00AD5BB7"/>
    <w:rsid w:val="00AF0147"/>
    <w:rsid w:val="00AF50C6"/>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45772"/>
    <w:rsid w:val="00C65BC6"/>
    <w:rsid w:val="00C704B1"/>
    <w:rsid w:val="00C743C7"/>
    <w:rsid w:val="00C818B3"/>
    <w:rsid w:val="00C85CF6"/>
    <w:rsid w:val="00C96BD3"/>
    <w:rsid w:val="00CF6A18"/>
    <w:rsid w:val="00D07C09"/>
    <w:rsid w:val="00D22E20"/>
    <w:rsid w:val="00D67FDF"/>
    <w:rsid w:val="00D93685"/>
    <w:rsid w:val="00D950D6"/>
    <w:rsid w:val="00DA51B6"/>
    <w:rsid w:val="00DC4DFC"/>
    <w:rsid w:val="00DD0E8C"/>
    <w:rsid w:val="00DD202C"/>
    <w:rsid w:val="00E33188"/>
    <w:rsid w:val="00E43D8A"/>
    <w:rsid w:val="00E5011B"/>
    <w:rsid w:val="00E75C12"/>
    <w:rsid w:val="00E82ED8"/>
    <w:rsid w:val="00EB314F"/>
    <w:rsid w:val="00EB3AA2"/>
    <w:rsid w:val="00EC4516"/>
    <w:rsid w:val="00F23A3D"/>
    <w:rsid w:val="00F327EE"/>
    <w:rsid w:val="00F51022"/>
    <w:rsid w:val="00F7307D"/>
    <w:rsid w:val="00FA2361"/>
    <w:rsid w:val="00FF2981"/>
    <w:rsid w:val="00FF2E70"/>
    <w:rsid w:val="00FF544C"/>
    <w:rsid w:val="00FF71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679EF"/>
    <w:rPr>
      <w:color w:val="808080"/>
      <w:bdr w:space="0" w:sz="0" w:color="auto" w:val="none"/>
      <w:shd w:fill="auto" w:color="auto" w:val="clear"/>
    </w:rPr>
  </w:style>
  <w:style w:customStyle="true" w:styleId="eSPISCCParagraphDefaultFont" w:type="character">
    <w:name w:val="eSPIS_CC_Paragraph Default Font"/>
    <w:basedOn w:val="Zadanifontodlomka"/>
    <w:rsid w:val="006679E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679E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679E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79EF"/>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679EF"/>
    <w:rPr>
      <w:color w:val="808080"/>
      <w:bdr w:color="auto" w:space="0" w:sz="0" w:val="none"/>
      <w:shd w:color="auto" w:fill="auto" w:val="clear"/>
    </w:rPr>
  </w:style>
  <w:style w:customStyle="1" w:styleId="eSPISCCParagraphDefaultFont" w:type="character">
    <w:name w:val="eSPIS_CC_Paragraph Default Font"/>
    <w:basedOn w:val="Zadanifontodlomka"/>
    <w:rsid w:val="006679E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679E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679E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79EF"/>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St-2872/2016-20</izvorni_sadrzaj>
    <derivirana_varijabla naziv="DomainObject.Oznaka_1">St-2872/2016-20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St-2872/2016</izvorni_sadrzaj>
    <derivirana_varijabla naziv="DomainObject.Predmet.OznakaBroj_1">St-2872/2016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TERA BLOK d.o.o.</izvorni_sadrzaj>
    <derivirana_varijabla naziv="DomainObject.Predmet.ProtustrankaFormated_1">  TERA BLOK d.o.o.</derivirana_varijabla>
  </DomainObject.Predmet.ProtustrankaFormated>
  <DomainObject.Predmet.ProtustrankaFormatedOIB>
    <izvorni_sadrzaj>  TERA BLOK d.o.o., OIB 48652834751</izvorni_sadrzaj>
    <derivirana_varijabla naziv="DomainObject.Predmet.ProtustrankaFormatedOIB_1">  TERA BLOK d.o.o., OIB 48652834751</derivirana_varijabla>
  </DomainObject.Predmet.ProtustrankaFormatedOIB>
  <DomainObject.Predmet.ProtustrankaFormatedWithAdress>
    <izvorni_sadrzaj> TERA BLOK d.o.o., Blage Zadre 17/B, 10360 Sesvete</izvorni_sadrzaj>
    <derivirana_varijabla naziv="DomainObject.Predmet.ProtustrankaFormatedWithAdress_1"> TERA BLOK d.o.o., Blage Zadre 17/B, 10360 Sesvete</derivirana_varijabla>
  </DomainObject.Predmet.ProtustrankaFormatedWithAdress>
  <DomainObject.Predmet.ProtustrankaFormatedWithAdressOIB>
    <izvorni_sadrzaj> TERA BLOK d.o.o., OIB 48652834751, Blage Zadre 17/B, 10360 Sesvete</izvorni_sadrzaj>
    <derivirana_varijabla naziv="DomainObject.Predmet.ProtustrankaFormatedWithAdressOIB_1"> TERA BLOK d.o.o., OIB 48652834751, Blage Zadre 17/B, 10360 Sesvete</derivirana_varijabla>
  </DomainObject.Predmet.ProtustrankaFormatedWithAdressOIB>
  <DomainObject.Predmet.ProtustrankaWithAdress>
    <izvorni_sadrzaj>TERA BLOK d.o.o. Blage Zadre 17/B, 10360 Sesvete</izvorni_sadrzaj>
    <derivirana_varijabla naziv="DomainObject.Predmet.ProtustrankaWithAdress_1">TERA BLOK d.o.o. Blage Zadre 17/B, 10360 Sesvete</derivirana_varijabla>
  </DomainObject.Predmet.ProtustrankaWithAdress>
  <DomainObject.Predmet.ProtustrankaWithAdressOIB>
    <izvorni_sadrzaj>TERA BLOK d.o.o., OIB 48652834751, Blage Zadre 17/B, 10360 Sesvete</izvorni_sadrzaj>
    <derivirana_varijabla naziv="DomainObject.Predmet.ProtustrankaWithAdressOIB_1">TERA BLOK d.o.o., OIB 48652834751, Blage Zadre 17/B, 10360 Sesvete</derivirana_varijabla>
  </DomainObject.Predmet.ProtustrankaWithAdressOIB>
  <DomainObject.Predmet.ProtustrankaNazivFormated>
    <izvorni_sadrzaj>TERA BLOK d.o.o.</izvorni_sadrzaj>
    <derivirana_varijabla naziv="DomainObject.Predmet.ProtustrankaNazivFormated_1">TERA BLOK d.o.o.</derivirana_varijabla>
  </DomainObject.Predmet.ProtustrankaNazivFormated>
  <DomainObject.Predmet.ProtustrankaNazivFormatedOIB>
    <izvorni_sadrzaj>TERA BLOK d.o.o., OIB 48652834751</izvorni_sadrzaj>
    <derivirana_varijabla naziv="DomainObject.Predmet.ProtustrankaNazivFormatedOIB_1">TERA BLOK d.o.o., OIB 48652834751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TERA BLOK d.o.o.</item>
    </izvorni_sadrzaj>
    <derivirana_varijabla naziv="DomainObject.Predmet.ProtuStrankaListFormated_1">
      <item>TERA BLOK d.o.o.</item>
    </derivirana_varijabla>
  </DomainObject.Predmet.ProtuStrankaListFormated>
  <DomainObject.Predmet.ProtuStrankaListFormatedOIB>
    <izvorni_sadrzaj>
      <item>TERA BLOK d.o.o., OIB 48652834751</item>
    </izvorni_sadrzaj>
    <derivirana_varijabla naziv="DomainObject.Predmet.ProtuStrankaListFormatedOIB_1">
      <item>TERA BLOK d.o.o., OIB 48652834751</item>
    </derivirana_varijabla>
  </DomainObject.Predmet.ProtuStrankaListFormatedOIB>
  <DomainObject.Predmet.ProtuStrankaListFormatedWithAdress>
    <izvorni_sadrzaj>
      <item>TERA BLOK d.o.o., Blage Zadre 17/B, 10360 Sesvete</item>
    </izvorni_sadrzaj>
    <derivirana_varijabla naziv="DomainObject.Predmet.ProtuStrankaListFormatedWithAdress_1">
      <item>TERA BLOK d.o.o., Blage Zadre 17/B, 10360 Sesvete</item>
    </derivirana_varijabla>
  </DomainObject.Predmet.ProtuStrankaListFormatedWithAdress>
  <DomainObject.Predmet.ProtuStrankaListFormatedWithAdressOIB>
    <izvorni_sadrzaj>
      <item>TERA BLOK d.o.o., OIB 48652834751, Blage Zadre 17/B, 10360 Sesvete</item>
    </izvorni_sadrzaj>
    <derivirana_varijabla naziv="DomainObject.Predmet.ProtuStrankaListFormatedWithAdressOIB_1">
      <item>TERA BLOK d.o.o., OIB 48652834751, Blage Zadre 17/B, 10360 Sesvete</item>
    </derivirana_varijabla>
  </DomainObject.Predmet.ProtuStrankaListFormatedWithAdressOIB>
  <DomainObject.Predmet.ProtuStrankaListNazivFormated>
    <izvorni_sadrzaj>
      <item>TERA BLOK d.o.o.</item>
    </izvorni_sadrzaj>
    <derivirana_varijabla naziv="DomainObject.Predmet.ProtuStrankaListNazivFormated_1">
      <item>TERA BLOK d.o.o.</item>
    </derivirana_varijabla>
  </DomainObject.Predmet.ProtuStrankaListNazivFormated>
  <DomainObject.Predmet.ProtuStrankaListNazivFormatedOIB>
    <izvorni_sadrzaj>
      <item>TERA BLOK d.o.o., OIB 48652834751</item>
    </izvorni_sadrzaj>
    <derivirana_varijabla naziv="DomainObject.Predmet.ProtuStrankaListNazivFormatedOIB_1">
      <item>TERA BLOK d.o.o., OIB 48652834751</item>
    </derivirana_varijabla>
  </DomainObject.Predmet.ProtuStrankaListNazivFormatedOIB>
  <DomainObject.Predmet.OstaliListFormated>
    <izvorni_sadrzaj>
      <item>Milan Kolak</item>
    </izvorni_sadrzaj>
    <derivirana_varijabla naziv="DomainObject.Predmet.OstaliListFormated_1">
      <item>Milan Kolak</item>
    </derivirana_varijabla>
  </DomainObject.Predmet.OstaliListFormated>
  <DomainObject.Predmet.OstaliListFormatedOIB>
    <izvorni_sadrzaj>
      <item>Milan Kolak, OIB 93865599188</item>
    </izvorni_sadrzaj>
    <derivirana_varijabla naziv="DomainObject.Predmet.OstaliListFormatedOIB_1">
      <item>Milan Kolak, OIB 93865599188</item>
    </derivirana_varijabla>
  </DomainObject.Predmet.OstaliListFormatedOIB>
  <DomainObject.Predmet.OstaliListFormatedWithAdress>
    <izvorni_sadrzaj>
      <item>Milan Kolak, Blage Zadre 17/B, 10360 Sesvete</item>
    </izvorni_sadrzaj>
    <derivirana_varijabla naziv="DomainObject.Predmet.OstaliListFormatedWithAdress_1">
      <item>Milan Kolak, Blage Zadre 17/B, 10360 Sesvete</item>
    </derivirana_varijabla>
  </DomainObject.Predmet.OstaliListFormatedWithAdress>
  <DomainObject.Predmet.OstaliListFormatedWithAdressOIB>
    <izvorni_sadrzaj>
      <item>Milan Kolak, OIB 93865599188, Blage Zadre 17/B, 10360 Sesvete</item>
    </izvorni_sadrzaj>
    <derivirana_varijabla naziv="DomainObject.Predmet.OstaliListFormatedWithAdressOIB_1">
      <item>Milan Kolak, OIB 93865599188, Blage Zadre 17/B, 10360 Sesvete</item>
    </derivirana_varijabla>
  </DomainObject.Predmet.OstaliListFormatedWithAdressOIB>
  <DomainObject.Predmet.OstaliListNazivFormated>
    <izvorni_sadrzaj>
      <item>Milan Kolak</item>
    </izvorni_sadrzaj>
    <derivirana_varijabla naziv="DomainObject.Predmet.OstaliListNazivFormated_1">
      <item>Milan Kolak</item>
    </derivirana_varijabla>
  </DomainObject.Predmet.OstaliListNazivFormated>
  <DomainObject.Predmet.OstaliListNazivFormatedOIB>
    <izvorni_sadrzaj>
      <item>Milan Kolak, OIB 93865599188</item>
    </izvorni_sadrzaj>
    <derivirana_varijabla naziv="DomainObject.Predmet.OstaliListNazivFormatedOIB_1">
      <item>Milan Kolak, OIB 93865599188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St-2872/2016-20</izvorni_sadrzaj>
    <derivirana_varijabla naziv="DomainObject.PoslovniBrojDokumenta_1">St-2872/2016-20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TERA BLOK d.o.o.</izvorni_sadrzaj>
    <derivirana_varijabla naziv="DomainObject.Predmet.ProtustrankaIDrugi_1">TERA BLOK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TERA BLOK d.o.o., OIB 48652834751, Blage Zadre 17/B, 10360 Sesvete</izvorni_sadrzaj>
    <derivirana_varijabla naziv="DomainObject.Predmet.ProtustrankaIDrugiAdressOIB_1">TERA BLOK d.o.o., OIB 48652834751, Blage Zadre 17/B,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 BLOK d.o.o.</item>
      <item>Milan Kolak</item>
    </izvorni_sadrzaj>
    <derivirana_varijabla naziv="DomainObject.Predmet.SudioniciListNaziv_1">
      <item>FINA Regionalni centar Zagreb</item>
      <item>TERA BLOK d.o.o.</item>
      <item>Milan Kolak</item>
    </derivirana_varijabla>
  </DomainObject.Predmet.SudioniciListNaziv>
  <DomainObject.Predmet.SudioniciListAdressOIB>
    <izvorni_sadrzaj>
      <item>FINA Regionalni centar Zagreb, OIB 85821130368, Trg svibanjskih žrtava 1995. br. 1,10000 Zagreb</item>
      <item>TERA BLOK d.o.o., OIB 48652834751, Blage Zadre 17/B,10360 Sesvete</item>
      <item>Milan Kolak, OIB 93865599188, Blage Zadre 17/B,10360 Sesvete</item>
    </izvorni_sadrzaj>
    <derivirana_varijabla naziv="DomainObject.Predmet.SudioniciListAdressOIB_1">
      <item>FINA Regionalni centar Zagreb, OIB 85821130368, Trg svibanjskih žrtava 1995. br. 1,10000 Zagreb</item>
      <item>TERA BLOK d.o.o., OIB 48652834751, Blage Zadre 17/B,10360 Sesvete</item>
      <item>Milan Kolak, OIB 93865599188, Blage Zadre 17/B,10360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48652834751</item>
      <item>, OIB 93865599188</item>
    </izvorni_sadrzaj>
    <derivirana_varijabla naziv="DomainObject.Predmet.SudioniciListNazivOIB_1">
      <item>, OIB 85821130368</item>
      <item>, OIB 48652834751</item>
      <item>, OIB 93865599188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2017.</izvorni_sadrzaj>
    <derivirana_varijabla naziv="DomainObject.Predmet.DatumZadnjeOdrzaneSudskeRadnje_1">12. rujna 2017.</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St-2872/2016-17</izvorni_sadrzaj>
    <derivirana_varijabla naziv="DomainObject.PredzadnjaOdlukaIzPredmeta.Oznaka_1">St-2872/2016-17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3602</properties:Characters>
  <properties:Lines>97</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2019-01-04T10:03:00Z</dcterms:created>
  <dc:creator>Valentina Kranjčić</dc:creator>
  <cp:lastModifiedBy>Monika Grbac</cp:lastModifiedBy>
  <cp:lastPrinted>2018-07-19T12:48:00Z</cp:lastPrinted>
  <dcterms:modified xmlns:xsi="http://www.w3.org/2001/XMLSchema-instance" xsi:type="dcterms:W3CDTF">2019-01-04T10:13:00Z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St-2872/2016-20 / Odluka - Rješenje o imenovanju privremenog stečajnog upravitelja (st-2872-16 TERA BLOK.docx)</vt:lpwstr>
  </prop:property>
  <prop:property name="CC_coloring" pid="4" fmtid="{D5CDD505-2E9C-101B-9397-08002B2CF9AE}">
    <vt:bool>false</vt:bool>
  </prop:property>
  <prop:property name="BrojStranica" pid="5" fmtid="{D5CDD505-2E9C-101B-9397-08002B2CF9AE}">
    <vt:i4>2</vt:i4>
  </prop:property>
</prop:Properties>
</file>