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faee" w14:paraId="66bfaee" w:rsidRDefault="00AE649C" w:rsidP="00EA0058" w:rsidR="00AE649C" w:rsidRPr="00B76F3C">
      <w:pPr>
        <w:pStyle w:val="Naslov3"/>
        <w15:collapsed w:val="false"/>
      </w:pPr>
      <w:bookmarkStart w:name="_GoBack" w:id="0"/>
      <w:bookmarkEnd w:id="0"/>
    </w:p>
    <w:p w:rsidRDefault="00EA0058" w:rsidP="00EA005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A0058" w:rsidP="00EA0058" w:rsidR="00EA0058" w:rsidRPr="00B76F3C">
      <w:pPr>
        <w:pStyle w:val="SudNaziv"/>
      </w:pPr>
      <w:r>
        <w:t>TRGOVAČKI SUD U VARAŽDINU</w:t>
      </w:r>
    </w:p>
    <w:p w:rsidRDefault="00EA0058" w:rsidP="00EA0058" w:rsidR="00EA0058">
      <w:pPr>
        <w:jc w:val="center"/>
        <w:rPr>
          <w:rFonts w:cs="Times New Roman"/>
        </w:rPr>
      </w:pPr>
    </w:p>
    <w:p w:rsidRDefault="00EA0058" w:rsidP="00EA0058" w:rsidR="00EA0058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A0058" w:rsidP="00EA0058" w:rsidR="00EA0058">
      <w:pPr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EA0058" w:rsidP="00EA0058" w:rsidR="00EA0058">
      <w:pPr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EA0058" w:rsidP="00EA0058" w:rsidR="00EA0058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</w:t>
      </w:r>
      <w:r>
        <w:t xml:space="preserve"> </w:t>
      </w:r>
      <w:r>
        <w:rPr>
          <w:rFonts w:cs="Times New Roman"/>
        </w:rPr>
        <w:t xml:space="preserve">imovinom dužnika IVANA ANTUNOVIĆA,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 xml:space="preserve">. obrta „Usluge građevinskom mehanizacijom“, Varaždin,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126, OIB: 35282630277, 03. studenoga 2015.g.,  </w:t>
      </w:r>
    </w:p>
    <w:p w:rsidRDefault="00EA0058" w:rsidP="00EA0058" w:rsidR="00EA0058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A0058" w:rsidP="00EA0058" w:rsidR="00EA005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</w:t>
      </w:r>
      <w:r>
        <w:t xml:space="preserve"> </w:t>
      </w:r>
      <w:r>
        <w:rPr>
          <w:rFonts w:cs="Times New Roman"/>
        </w:rPr>
        <w:t xml:space="preserve">imovinom dužnika IVANA ANTUNOVIĆA, </w:t>
      </w:r>
      <w:proofErr w:type="spellStart"/>
      <w:r>
        <w:rPr>
          <w:rFonts w:cs="Times New Roman"/>
        </w:rPr>
        <w:t>vl</w:t>
      </w:r>
      <w:proofErr w:type="spellEnd"/>
      <w:r>
        <w:rPr>
          <w:rFonts w:cs="Times New Roman"/>
        </w:rPr>
        <w:t xml:space="preserve">. obrta „Usluge građevinskom mehanizacijom“, Varaždin,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126, OIB: 35282630277.</w:t>
      </w:r>
    </w:p>
    <w:p w:rsidRDefault="00EA0058" w:rsidP="00EA0058" w:rsidR="00EA0058">
      <w:pPr>
        <w:pStyle w:val="Odlomakpopisa"/>
        <w:ind w:left="780"/>
        <w:rPr>
          <w:rFonts w:cs="Times New Roman"/>
        </w:rPr>
      </w:pPr>
    </w:p>
    <w:p w:rsidRDefault="00EA0058" w:rsidP="00EA0058" w:rsidR="00EA005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EA0058" w:rsidP="00EA0058" w:rsidR="00EA0058">
      <w:pPr>
        <w:pStyle w:val="Odlomakpopisa"/>
        <w:ind w:left="780"/>
        <w:rPr>
          <w:rFonts w:cs="Times New Roman"/>
        </w:rPr>
      </w:pPr>
    </w:p>
    <w:p w:rsidRDefault="00EA0058" w:rsidP="00EA0058" w:rsidR="00EA0058">
      <w:pPr>
        <w:pStyle w:val="Odlomakpopisa"/>
        <w:ind w:left="78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08. prosinca 2015. godine u  10,00 sati</w:t>
      </w:r>
    </w:p>
    <w:p w:rsidRDefault="00EA0058" w:rsidP="00EA0058" w:rsidR="00EA0058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EA0058" w:rsidP="00EA0058" w:rsidR="00EA0058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EA0058" w:rsidP="00EA0058" w:rsidR="00EA0058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EA0058" w:rsidP="00EA0058" w:rsidR="00EA0058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EA0058" w:rsidP="00EA0058" w:rsidR="00EA0058">
      <w:pPr>
        <w:pStyle w:val="Odlomakpopisa"/>
        <w:tabs>
          <w:tab w:pos="851" w:val="clear"/>
        </w:tabs>
        <w:spacing w:lineRule="auto" w:line="276"/>
        <w:ind w:firstLine="0" w:left="780"/>
        <w:contextualSpacing/>
        <w:rPr>
          <w:rFonts w:cs="Times New Roman"/>
        </w:rPr>
      </w:pPr>
    </w:p>
    <w:p w:rsidRDefault="00EA0058" w:rsidP="00EA0058" w:rsidR="00EA005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EA0058" w:rsidP="00EA0058" w:rsidR="00EA0058">
      <w:pPr>
        <w:pStyle w:val="Odlomakpopisa"/>
        <w:tabs>
          <w:tab w:pos="851" w:val="clear"/>
        </w:tabs>
        <w:spacing w:lineRule="auto" w:line="276" w:after="0"/>
        <w:ind w:firstLine="0" w:left="780"/>
        <w:contextualSpacing/>
        <w:rPr>
          <w:rFonts w:cs="Times New Roman"/>
        </w:rPr>
      </w:pPr>
    </w:p>
    <w:p w:rsidRDefault="00EA0058" w:rsidP="00EA0058" w:rsidR="00EA005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 Oglasnoj ploči ovoga suda s danom donošenja ovog rješenja.</w:t>
      </w:r>
    </w:p>
    <w:p w:rsidRDefault="00EA0058" w:rsidP="00EA0058" w:rsidR="00EA0058">
      <w:pPr>
        <w:pStyle w:val="Odlomakpopisa"/>
        <w:spacing w:after="0"/>
        <w:rPr>
          <w:rFonts w:cs="Times New Roman"/>
        </w:rPr>
      </w:pPr>
    </w:p>
    <w:p w:rsidRDefault="00EA0058" w:rsidP="00EA0058" w:rsidR="00EA0058">
      <w:pPr>
        <w:jc w:val="both"/>
        <w:rPr>
          <w:rFonts w:cs="Times New Roman"/>
        </w:rPr>
      </w:pPr>
    </w:p>
    <w:p w:rsidRDefault="00EA0058" w:rsidP="00EA0058" w:rsidR="00EA0058">
      <w:pPr>
        <w:jc w:val="both"/>
        <w:rPr>
          <w:rFonts w:cs="Times New Roman"/>
        </w:rPr>
      </w:pPr>
    </w:p>
    <w:p w:rsidRDefault="00EA0058" w:rsidP="00EA0058" w:rsidR="00EA0058">
      <w:pPr>
        <w:jc w:val="center"/>
        <w:rPr>
          <w:rFonts w:cs="Times New Roman"/>
        </w:rPr>
      </w:pPr>
      <w:r>
        <w:rPr>
          <w:rFonts w:cs="Times New Roman"/>
        </w:rPr>
        <w:lastRenderedPageBreak/>
        <w:t>z a k l j u č i o  j e</w:t>
      </w:r>
    </w:p>
    <w:p w:rsidRDefault="00EA0058" w:rsidP="00EA0058" w:rsidR="00EA0058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 xml:space="preserve">Nalaže se stečajnom upravitelju Stanku </w:t>
      </w:r>
      <w:proofErr w:type="spellStart"/>
      <w:r>
        <w:rPr>
          <w:rFonts w:cs="Times New Roman"/>
        </w:rPr>
        <w:t>Makaru</w:t>
      </w:r>
      <w:proofErr w:type="spellEnd"/>
      <w:r>
        <w:rPr>
          <w:rFonts w:cs="Times New Roman"/>
        </w:rPr>
        <w:t xml:space="preserve"> u roku od osam dana podnijeti završni račun.</w:t>
      </w:r>
    </w:p>
    <w:p w:rsidRDefault="00EA0058" w:rsidP="00EA0058" w:rsidR="00EA0058">
      <w:pPr>
        <w:pStyle w:val="Odlomakpopisa"/>
        <w:spacing w:after="0"/>
        <w:ind w:left="780"/>
        <w:rPr>
          <w:rFonts w:cs="Times New Roman"/>
        </w:rPr>
      </w:pPr>
    </w:p>
    <w:p w:rsidRDefault="00EA0058" w:rsidP="00EA0058" w:rsidR="00EA0058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EA0058" w:rsidP="00EA0058" w:rsidR="00EA0058" w:rsidRPr="00EA0058">
      <w:pPr>
        <w:pStyle w:val="ListaeSPIS"/>
        <w:numPr>
          <w:ilvl w:val="0"/>
          <w:numId w:val="0"/>
        </w:numPr>
        <w:ind w:left="624"/>
      </w:pPr>
    </w:p>
    <w:p w:rsidRDefault="00EA0058" w:rsidP="00EA0058" w:rsidR="00EA0058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A0058" w:rsidP="00EA0058" w:rsidR="00EA0058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28. listopada 2015. g. podnio stečajnom sucu prijedlog da se odredi završno ročište vjerovnika, te pristupi završnoj diobi, sukladno čl. 192. i čl. 193. Stečajnog zakona (Narodne novine broj 44/96, 29/99, 129/00, 123/03, 82/06, 116/10, 25/12, 133/12, dalje SZ), jer je unovčena cjelokupna stečajna masa.</w:t>
      </w:r>
    </w:p>
    <w:p w:rsidRDefault="00EA0058" w:rsidP="00EA0058" w:rsidR="00EA0058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EA0058" w:rsidP="00EA0058" w:rsidR="00EA0058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EA0058" w:rsidP="00EA0058" w:rsidR="00EA0058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osam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EA0058" w:rsidP="00EA0058" w:rsidR="00EA0058">
      <w:pPr>
        <w:jc w:val="center"/>
        <w:rPr>
          <w:rFonts w:cs="Times New Roman"/>
        </w:rPr>
      </w:pPr>
      <w:r>
        <w:rPr>
          <w:rFonts w:cs="Times New Roman"/>
        </w:rPr>
        <w:t>U Varaždinu, 03. studenoga 2015. godine</w:t>
      </w:r>
    </w:p>
    <w:p w:rsidRDefault="00EA0058" w:rsidP="00EA0058" w:rsidR="00EA0058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EA0058" w:rsidP="00EA0058" w:rsidR="00EA005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Levanić-Škerbić,v.r.</w:t>
      </w:r>
    </w:p>
    <w:p w:rsidRDefault="00EA0058" w:rsidP="00EA0058" w:rsidR="00EA0058">
      <w:pPr>
        <w:spacing w:after="0"/>
        <w:rPr>
          <w:rFonts w:cs="Times New Roman"/>
        </w:rPr>
      </w:pPr>
    </w:p>
    <w:p w:rsidRDefault="00EA0058" w:rsidP="00EA0058" w:rsidR="00EA005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EA0058" w:rsidP="00EA0058" w:rsidR="00EA0058">
      <w:pPr>
        <w:rPr>
          <w:rFonts w:cs="Times New Roman"/>
        </w:rPr>
      </w:pPr>
    </w:p>
    <w:p w:rsidRDefault="00EA0058" w:rsidP="00EA0058" w:rsidR="00EA005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</w:t>
      </w:r>
    </w:p>
    <w:p w:rsidRDefault="00EA0058" w:rsidP="00EA0058" w:rsidR="00EA0058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EA0058" w:rsidP="00EA0058" w:rsidR="00EA005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EA0058" w:rsidP="00EA0058" w:rsidR="00EA0058">
      <w:pPr>
        <w:spacing w:after="0"/>
        <w:jc w:val="both"/>
        <w:rPr>
          <w:rFonts w:cs="Times New Roman"/>
        </w:rPr>
      </w:pPr>
    </w:p>
    <w:p w:rsidRDefault="00EA0058" w:rsidP="00EA0058" w:rsidR="00EA0058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A0058" w:rsidP="00EA0058" w:rsidR="00EA005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stečajni upravitelj Stanko Makar,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,</w:t>
      </w:r>
    </w:p>
    <w:p w:rsidRDefault="00EA0058" w:rsidP="00EA0058" w:rsidR="00EA005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ŽDO Varaždin, građansko-upravni odjel</w:t>
      </w:r>
    </w:p>
    <w:p w:rsidRDefault="00EA0058" w:rsidP="00EA0058" w:rsidR="00EA005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e- oglasna ploča suda</w:t>
      </w:r>
    </w:p>
    <w:p w:rsidRDefault="00EA0058" w:rsidP="00EA0058" w:rsidR="00EA0058">
      <w:p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EA1C6D" w:rsidP="00EA0058" w:rsidR="00AE649C" w:rsidRPr="00B76F3C">
      <w:pPr>
        <w:pStyle w:val="SudSjedite"/>
        <w:spacing w:after="240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058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03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St-148/2013-87</izvorni_sadrzaj>
    <derivirana_varijabla naziv="DomainObject.Oznaka_1">St-148/2013-87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St-148/2013</izvorni_sadrzaj>
    <derivirana_varijabla naziv="DomainObject.Predmet.OznakaBroj_1">St-148/2013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ANTUNOVIĆ</izvorni_sadrzaj>
    <derivirana_varijabla naziv="DomainObject.Predmet.ProtustrankaFormated_1">  IVAN ANTUNOVIĆ</derivirana_varijabla>
  </DomainObject.Predmet.ProtustrankaFormated>
  <DomainObject.Predmet.ProtustrankaFormatedOIB>
    <izvorni_sadrzaj>  IVAN ANTUNOVIĆ, OIB 35282630277</izvorni_sadrzaj>
    <derivirana_varijabla naziv="DomainObject.Predmet.ProtustrankaFormatedOIB_1">  IVAN ANTUNOVIĆ, OIB 35282630277</derivirana_varijabla>
  </DomainObject.Predmet.ProtustrankaFormatedOIB>
  <DomainObject.Predmet.ProtustrankaFormatedWithAdress>
    <izvorni_sadrzaj> IVAN ANTUNOVIĆ, Dobriše Cesarića 126, 42000 Varaždin</izvorni_sadrzaj>
    <derivirana_varijabla naziv="DomainObject.Predmet.ProtustrankaFormatedWithAdress_1"> IVAN ANTUNOVIĆ, Dobriše Cesarića 126, 42000 Varaždin</derivirana_varijabla>
  </DomainObject.Predmet.ProtustrankaFormatedWithAdress>
  <DomainObject.Predmet.ProtustrankaFormatedWithAdressOIB>
    <izvorni_sadrzaj> IVAN ANTUNOVIĆ, OIB 35282630277, Dobriše Cesarića 126, 42000 Varaždin</izvorni_sadrzaj>
    <derivirana_varijabla naziv="DomainObject.Predmet.ProtustrankaFormatedWithAdressOIB_1"> IVAN ANTUNOVIĆ, OIB 35282630277, Dobriše Cesarića 126, 42000 Varaždin</derivirana_varijabla>
  </DomainObject.Predmet.ProtustrankaFormatedWithAdressOIB>
  <DomainObject.Predmet.ProtustrankaWithAdress>
    <izvorni_sadrzaj>IVAN ANTUNOVIĆ Dobriše Cesarića 126, 42000 Varaždin</izvorni_sadrzaj>
    <derivirana_varijabla naziv="DomainObject.Predmet.ProtustrankaWithAdress_1">IVAN ANTUNOVIĆ Dobriše Cesarića 126, 42000 Varaždin</derivirana_varijabla>
  </DomainObject.Predmet.ProtustrankaWithAdress>
  <DomainObject.Predmet.ProtustrankaWithAdressOIB>
    <izvorni_sadrzaj>IVAN ANTUNOVIĆ, OIB 35282630277, Dobriše Cesarića 126, 42000 Varaždin</izvorni_sadrzaj>
    <derivirana_varijabla naziv="DomainObject.Predmet.ProtustrankaWithAdressOIB_1">IVAN ANTUNOVIĆ, OIB 35282630277, Dobriše Cesarića 126, 42000 Varaždin</derivirana_varijabla>
  </DomainObject.Predmet.ProtustrankaWithAdressOIB>
  <DomainObject.Predmet.ProtustrankaNazivFormated>
    <izvorni_sadrzaj>IVAN ANTUNOVIĆ</izvorni_sadrzaj>
    <derivirana_varijabla naziv="DomainObject.Predmet.ProtustrankaNazivFormated_1">IVAN ANTUNOVIĆ</derivirana_varijabla>
  </DomainObject.Predmet.ProtustrankaNazivFormated>
  <DomainObject.Predmet.ProtustrankaNazivFormatedOIB>
    <izvorni_sadrzaj>IVAN ANTUNOVIĆ, OIB 35282630277</izvorni_sadrzaj>
    <derivirana_varijabla naziv="DomainObject.Predmet.ProtustrankaNazivFormatedOIB_1">IVAN ANTUNOVIĆ, OIB 35282630277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vijeće; GRAD VARAŽDIN</izvorni_sadrzaj>
    <derivirana_varijabla naziv="DomainObject.Predmet.StrankaFormated_1">  FINANCIJSKA AGENCIJA / REGIONALNI CENTAR Nagodbeno vijeće; GRAD VARAŽDIN</derivirana_varijabla>
  </DomainObject.Predmet.StrankaFormated>
  <DomainObject.Predmet.StrankaFormatedOIB>
    <izvorni_sadrzaj>  FINANCIJSKA AGENCIJA / REGIONALNI CENTAR Nagodbeno vijeće; GRAD VARAŽDIN</izvorni_sadrzaj>
    <derivirana_varijabla naziv="DomainObject.Predmet.StrankaFormatedOIB_1">  FINANCIJSKA AGENCIJA / REGIONALNI CENTAR Nagodbeno vijeće; GRAD VARAŽDIN</derivirana_varijabla>
  </DomainObject.Predmet.StrankaFormatedOIB>
  <DomainObject.Predmet.StrankaFormatedWithAdress>
    <izvorni_sadrzaj> FINANCIJSKA AGENCIJA / REGIONALNI CENTAR Nagodbeno vijeće, Albrechtova 42, 10000 Zagreb; GRAD VARAŽDIN, Trg Slobode 12/2, 42000 Varaždin</izvorni_sadrzaj>
    <derivirana_varijabla naziv="DomainObject.Predmet.StrankaFormatedWithAdress_1"> FINANCIJSKA AGENCIJA / REGIONALNI CENTAR Nagodbeno vijeće, Albrechtova 42, 10000 Zagreb; GRAD VARAŽDIN, Trg Slobode 12/2, 42000 Varaždin</derivirana_varijabla>
  </DomainObject.Predmet.StrankaFormatedWithAdress>
  <DomainObject.Predmet.StrankaFormatedWithAdressOIB>
    <izvorni_sadrzaj> FINANCIJSKA AGENCIJA / REGIONALNI CENTAR Nagodbeno vijeće, Albrechtova 42, 10000 Zagreb; GRAD VARAŽDIN, Trg Slobode 12/2, 42000 Varaždin</izvorni_sadrzaj>
    <derivirana_varijabla naziv="DomainObject.Predmet.StrankaFormatedWithAdressOIB_1"> FINANCIJSKA AGENCIJA / REGIONALNI CENTAR Nagodbeno vijeće, Albrechtova 42, 10000 Zagreb; GRAD VARAŽDIN, Trg Slobode 12/2, 42000 Varaždin</derivirana_varijabla>
  </DomainObject.Predmet.StrankaFormatedWithAdressOIB>
  <DomainObject.Predmet.StrankaWithAdress>
    <izvorni_sadrzaj>FINANCIJSKA AGENCIJA / REGIONALNI CENTAR Nagodbeno vijeće Albrechtova 42,10000 Zagreb,GRAD VARAŽDIN Trg Slobode 12/2,42000 Varaždin</izvorni_sadrzaj>
    <derivirana_varijabla naziv="DomainObject.Predmet.StrankaWithAdress_1">FINANCIJSKA AGENCIJA / REGIONALNI CENTAR Nagodbeno vijeće Albrechtova 42,10000 Zagreb,GRAD VARAŽDIN Trg Slobode 12/2,42000 Varaždin</derivirana_varijabla>
  </DomainObject.Predmet.StrankaWithAdress>
  <DomainObject.Predmet.StrankaWithAdressOIB>
    <izvorni_sadrzaj>FINANCIJSKA AGENCIJA / REGIONALNI CENTAR Nagodbeno vijeće, Albrechtova 42,10000 Zagreb,GRAD VARAŽDIN, Trg Slobode 12/2,42000 Varaždin</izvorni_sadrzaj>
    <derivirana_varijabla naziv="DomainObject.Predmet.StrankaWithAdressOIB_1">FINANCIJSKA AGENCIJA / REGIONALNI CENTAR Nagodbeno vijeće, Albrechtova 42,10000 Zagreb,GRAD VARAŽDIN, Trg Slobode 12/2,42000 Varaždin</derivirana_varijabla>
  </DomainObject.Predmet.StrankaWithAdressOIB>
  <DomainObject.Predmet.StrankaNazivFormated>
    <izvorni_sadrzaj>FINANCIJSKA AGENCIJA / REGIONALNI CENTAR Nagodbeno vijeće,GRAD VARAŽDIN</izvorni_sadrzaj>
    <derivirana_varijabla naziv="DomainObject.Predmet.StrankaNazivFormated_1">FINANCIJSKA AGENCIJA / REGIONALNI CENTAR Nagodbeno vijeće,GRAD VARAŽDIN</derivirana_varijabla>
  </DomainObject.Predmet.StrankaNazivFormated>
  <DomainObject.Predmet.StrankaNazivFormatedOIB>
    <izvorni_sadrzaj>FINANCIJSKA AGENCIJA / REGIONALNI CENTAR Nagodbeno vijeće,GRAD VARAŽDIN</izvorni_sadrzaj>
    <derivirana_varijabla naziv="DomainObject.Predmet.StrankaNazivFormatedOIB_1">FINANCIJSKA AGENCIJA / REGIONALNI CENTAR Nagodbeno vijeće,GRAD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  <item>GRAD VARAŽDIN</item>
    </izvorni_sadrzaj>
    <derivirana_varijabla naziv="DomainObject.Predmet.StrankaListFormated_1">
      <item>FINANCIJSKA AGENCIJA / REGIONALNI CENTAR Nagodbeno vijeće</item>
      <item>GRAD VARAŽDIN</item>
    </derivirana_varijabla>
  </DomainObject.Predmet.StrankaListFormated>
  <DomainObject.Predmet.StrankaListFormatedOIB>
    <izvorni_sadrzaj>
      <item>FINANCIJSKA AGENCIJA / REGIONALNI CENTAR Nagodbeno vijeće</item>
      <item>GRAD VARAŽDIN</item>
    </izvorni_sadrzaj>
    <derivirana_varijabla naziv="DomainObject.Predmet.StrankaListFormatedOIB_1">
      <item>FINANCIJSKA AGENCIJA / REGIONALNI CENTAR Nagodbeno vijeće</item>
      <item>GRAD VARAŽDIN</item>
    </derivirana_varijabla>
  </DomainObject.Predmet.StrankaListFormatedOIB>
  <DomainObject.Predmet.StrankaListFormatedWithAdress>
    <izvorni_sadrzaj>
      <item>FINANCIJSKA AGENCIJA / REGIONALNI CENTAR Nagodbeno vijeće, Albrechtova 42, 10000 Zagreb</item>
      <item>GRAD VARAŽDIN, Trg Slobode 12/2, 42000 Varaždin</item>
    </izvorni_sadrzaj>
    <derivirana_varijabla naziv="DomainObject.Predmet.StrankaListFormatedWithAdress_1">
      <item>FINANCIJSKA AGENCIJA / REGIONALNI CENTAR Nagodbeno vijeće, Albrechtova 42, 10000 Zagreb</item>
      <item>GRAD VARAŽDIN, Trg Slobode 12/2, 42000 Varaždin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  <item>GRAD VARAŽDIN, Trg Slobode 12/2, 42000 Varaždin</item>
    </izvorni_sadrzaj>
    <derivirana_varijabla naziv="DomainObject.Predmet.StrankaListFormatedWithAdressOIB_1">
      <item>FINANCIJSKA AGENCIJA / REGIONALNI CENTAR Nagodbeno vijeće, Albrechtova 42, 10000 Zagreb</item>
      <item>GRAD VARAŽDIN, Trg Slobode 12/2, 42000 Varaždin</item>
    </derivirana_varijabla>
  </DomainObject.Predmet.StrankaListFormatedWithAdressOIB>
  <DomainObject.Predmet.StrankaListNazivFormated>
    <izvorni_sadrzaj>
      <item>FINANCIJSKA AGENCIJA / REGIONALNI CENTAR Nagodbeno vijeće</item>
      <item>GRAD VARAŽDIN</item>
    </izvorni_sadrzaj>
    <derivirana_varijabla naziv="DomainObject.Predmet.StrankaListNazivFormated_1">
      <item>FINANCIJSKA AGENCIJA / REGIONALNI CENTAR Nagodbeno vijeće</item>
      <item>GRAD VARAŽDIN</item>
    </derivirana_varijabla>
  </DomainObject.Predmet.StrankaListNazivFormated>
  <DomainObject.Predmet.StrankaListNazivFormatedOIB>
    <izvorni_sadrzaj>
      <item>FINANCIJSKA AGENCIJA / REGIONALNI CENTAR Nagodbeno vijeće</item>
      <item>GRAD VARAŽDIN</item>
    </izvorni_sadrzaj>
    <derivirana_varijabla naziv="DomainObject.Predmet.StrankaListNazivFormatedOIB_1">
      <item>FINANCIJSKA AGENCIJA / REGIONALNI CENTAR Nagodbeno vijeće</item>
      <item>GRAD VARAŽDIN</item>
    </derivirana_varijabla>
  </DomainObject.Predmet.StrankaListNazivFormatedOIB>
  <DomainObject.Predmet.ProtuStrankaListFormated>
    <izvorni_sadrzaj>
      <item>IVAN ANTUNOVIĆ</item>
    </izvorni_sadrzaj>
    <derivirana_varijabla naziv="DomainObject.Predmet.ProtuStrankaListFormated_1">
      <item>IVAN ANTUNOVIĆ</item>
    </derivirana_varijabla>
  </DomainObject.Predmet.ProtuStrankaListFormated>
  <DomainObject.Predmet.ProtuStrankaListFormatedOIB>
    <izvorni_sadrzaj>
      <item>IVAN ANTUNOVIĆ, OIB 35282630277</item>
    </izvorni_sadrzaj>
    <derivirana_varijabla naziv="DomainObject.Predmet.ProtuStrankaListFormatedOIB_1">
      <item>IVAN ANTUNOVIĆ, OIB 35282630277</item>
    </derivirana_varijabla>
  </DomainObject.Predmet.ProtuStrankaListFormatedOIB>
  <DomainObject.Predmet.ProtuStrankaListFormatedWithAdress>
    <izvorni_sadrzaj>
      <item>IVAN ANTUNOVIĆ, Dobriše Cesarića 126, 42000 Varaždin</item>
    </izvorni_sadrzaj>
    <derivirana_varijabla naziv="DomainObject.Predmet.ProtuStrankaListFormatedWithAdress_1">
      <item>IVAN ANTUNOVIĆ, Dobriše Cesarića 126, 42000 Varaždin</item>
    </derivirana_varijabla>
  </DomainObject.Predmet.ProtuStrankaListFormatedWithAdress>
  <DomainObject.Predmet.ProtuStrankaListFormatedWithAdressOIB>
    <izvorni_sadrzaj>
      <item>IVAN ANTUNOVIĆ, OIB 35282630277, Dobriše Cesarića 126, 42000 Varaždin</item>
    </izvorni_sadrzaj>
    <derivirana_varijabla naziv="DomainObject.Predmet.ProtuStrankaListFormatedWithAdressOIB_1">
      <item>IVAN ANTUNOVIĆ, OIB 35282630277, Dobriše Cesarića 126, 42000 Varaždin</item>
    </derivirana_varijabla>
  </DomainObject.Predmet.ProtuStrankaListFormatedWithAdressOIB>
  <DomainObject.Predmet.ProtuStrankaListNazivFormated>
    <izvorni_sadrzaj>
      <item>IVAN ANTUNOVIĆ</item>
    </izvorni_sadrzaj>
    <derivirana_varijabla naziv="DomainObject.Predmet.ProtuStrankaListNazivFormated_1">
      <item>IVAN ANTUNOVIĆ</item>
    </derivirana_varijabla>
  </DomainObject.Predmet.ProtuStrankaListNazivFormated>
  <DomainObject.Predmet.ProtuStrankaListNazivFormatedOIB>
    <izvorni_sadrzaj>
      <item>IVAN ANTUNOVIĆ, OIB 35282630277</item>
    </izvorni_sadrzaj>
    <derivirana_varijabla naziv="DomainObject.Predmet.ProtuStrankaListNazivFormatedOIB_1">
      <item>IVAN ANTUNOVIĆ, OIB 35282630277</item>
    </derivirana_varijabla>
  </DomainObject.Predmet.ProtuStrankaListNazivFormatedOIB>
  <DomainObject.Predmet.OstaliListFormated>
    <izvorni_sadrzaj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izvorni_sadrzaj>
    <derivirana_varijabla naziv="DomainObject.Predmet.OstaliListFormated_1"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derivirana_varijabla>
  </DomainObject.Predmet.OstaliListFormated>
  <DomainObject.Predmet.OstaliListFormatedOIB>
    <izvorni_sadrzaj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  <item>Vladimir Kovač</item>
    </izvorni_sadrzaj>
    <derivirana_varijabla naziv="DomainObject.Predmet.OstaliListFormatedOIB_1"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  <item>Vladimir Kovač</item>
    </derivirana_varijabla>
  </DomainObject.Predmet.OstaliListFormatedOIB>
  <DomainObject.Predmet.OstaliListFormatedWithAdress>
    <izvorni_sadrzaj>
      <item>ŽDO VARAŽDIN,Građansko-upravni odjel</item>
      <item>STANKO MAKAR, P. ZRINSKI 3, 42230 Ludbreg</item>
      <item>PRIVREDNA BANKA ZAGREB - DIONIČKO DRUŠTVO, Radnička cesta 50, 10000 Zagreb</item>
      <item>Hrvoje Matić, odvjetnik, Petrova 182, 10000 Zagreb</item>
      <item>Marijan Canjuga, Črnec 187, 42204 Črnec Biškupečki</item>
      <item>Željka Brlečić, Optujska ulica 25/I, 42000 Varaždin</item>
      <item>BUKOVAC I SURADNICI odvjetničko društvo, društvo s ograničenom odgovornošću, Međimurska 19/4, Zagreb</item>
      <item>Vladimir Kovač, Mirka Maleza 14, 42000 Varaždin</item>
    </izvorni_sadrzaj>
    <derivirana_varijabla naziv="DomainObject.Predmet.OstaliListFormatedWithAdress_1">
      <item>ŽDO VARAŽDIN,Građansko-upravni odjel</item>
      <item>STANKO MAKAR, P. ZRINSKI 3, 42230 Ludbreg</item>
      <item>PRIVREDNA BANKA ZAGREB - DIONIČKO DRUŠTVO, Radnička cesta 50, 10000 Zagreb</item>
      <item>Hrvoje Matić, odvjetnik, Petrova 182, 10000 Zagreb</item>
      <item>Marijan Canjuga, Črnec 187, 42204 Črnec Biškupečki</item>
      <item>Željka Brlečić, Optujska ulica 25/I, 42000 Varaždin</item>
      <item>BUKOVAC I SURADNICI odvjetničko društvo, društvo s ograničenom odgovornošću, Međimurska 19/4, Zagreb</item>
      <item>Vladimir Kovač, Mirka Maleza 14, 42000 Varaždin</item>
    </derivirana_varijabla>
  </DomainObject.Predmet.OstaliListFormatedWithAdress>
  <DomainObject.Predmet.OstaliListFormatedWithAdressOIB>
    <izvorni_sadrzaj>
      <item>ŽDO VARAŽDIN,Građansko-upravni odjel</item>
      <item>STANKO MAKAR, OIB 49218337993, P. ZRINSKI 3, 42230 Ludbreg</item>
      <item>PRIVREDNA BANKA ZAGREB - DIONIČKO DRUŠTVO, OIB 02535697732, Radnička cesta 50, 10000 Zagreb</item>
      <item>Hrvoje Matić, odvjetnik, OIB 42148932429, Petrova 182, 10000 Zagreb</item>
      <item>Marijan Canjuga, OIB 02398319707, Črnec 187, 42204 Črnec Biškupečki</item>
      <item>Željka Brlečić, Optujska ulica 25/I, 42000 Varaždin</item>
      <item>BUKOVAC I SURADNICI odvjetničko društvo, društvo s ograničenom odgovornošću, OIB 92142520079, Međimurska 19/4, Zagreb</item>
      <item>Vladimir Kovač, Mirka Maleza 14, 42000 Varaždin</item>
    </izvorni_sadrzaj>
    <derivirana_varijabla naziv="DomainObject.Predmet.OstaliListFormatedWithAdressOIB_1">
      <item>ŽDO VARAŽDIN,Građansko-upravni odjel</item>
      <item>STANKO MAKAR, OIB 49218337993, P. ZRINSKI 3, 42230 Ludbreg</item>
      <item>PRIVREDNA BANKA ZAGREB - DIONIČKO DRUŠTVO, OIB 02535697732, Radnička cesta 50, 10000 Zagreb</item>
      <item>Hrvoje Matić, odvjetnik, OIB 42148932429, Petrova 182, 10000 Zagreb</item>
      <item>Marijan Canjuga, OIB 02398319707, Črnec 187, 42204 Črnec Biškupečki</item>
      <item>Željka Brlečić, Optujska ulica 25/I, 42000 Varaždin</item>
      <item>BUKOVAC I SURADNICI odvjetničko društvo, društvo s ograničenom odgovornošću, OIB 92142520079, Međimurska 19/4, Zagreb</item>
      <item>Vladimir Kovač, Mirka Maleza 14, 42000 Varaždin</item>
    </derivirana_varijabla>
  </DomainObject.Predmet.OstaliListFormatedWithAdressOIB>
  <DomainObject.Predmet.OstaliListNazivFormated>
    <izvorni_sadrzaj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izvorni_sadrzaj>
    <derivirana_varijabla naziv="DomainObject.Predmet.OstaliListNazivFormated_1">
      <item>ŽDO VARAŽDIN,Građansko-upravni odjel</item>
      <item>STANKO MAKAR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derivirana_varijabla>
  </DomainObject.Predmet.OstaliListNazivFormated>
  <DomainObject.Predmet.OstaliListNazivFormatedOIB>
    <izvorni_sadrzaj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  <item>Vladimir Kovač</item>
    </izvorni_sadrzaj>
    <derivirana_varijabla naziv="DomainObject.Predmet.OstaliListNazivFormatedOIB_1">
      <item>ŽDO VARAŽDIN,Građansko-upravni odjel</item>
      <item>STANKO MAKAR, OIB 49218337993</item>
      <item>PRIVREDNA BANKA ZAGREB - DIONIČKO DRUŠTVO, OIB 02535697732</item>
      <item>Hrvoje Matić, odvjetnik, OIB 42148932429</item>
      <item>Marijan Canjuga, OIB 02398319707</item>
      <item>Željka Brlečić</item>
      <item>BUKOVAC I SURADNICI odvjetničko društvo, društvo s ograničenom odgovornošću, OIB 92142520079</item>
      <item>Vladimir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St-148/2013-87</izvorni_sadrzaj>
    <derivirana_varijabla naziv="DomainObject.PoslovniBrojDokumenta_1">St-148/2013-87</derivirana_varijabla>
  </DomainObject.PoslovniBrojDokumenta>
  <DomainObject.Predmet.StrankaIDrugi>
    <izvorni_sadrzaj>FINANCIJSKA AGENCIJA / REGIONALNI CENTAR Nagodbeno vijeće i dr.</izvorni_sadrzaj>
    <derivirana_varijabla naziv="DomainObject.Predmet.StrankaIDrugi_1">FINANCIJSKA AGENCIJA / REGIONALNI CENTAR Nagodbeno vijeće i dr.</derivirana_varijabla>
  </DomainObject.Predmet.StrankaIDrugi>
  <DomainObject.Predmet.ProtustrankaIDrugi>
    <izvorni_sadrzaj>IVAN ANTUNOVIĆ</izvorni_sadrzaj>
    <derivirana_varijabla naziv="DomainObject.Predmet.ProtustrankaIDrugi_1">IVAN ANTUNOVIĆ</derivirana_varijabla>
  </DomainObject.Predmet.ProtustrankaIDrugi>
  <DomainObject.Predmet.StrankaIDrugiAdressOIB>
    <izvorni_sadrzaj>FINANCIJSKA AGENCIJA / REGIONALNI CENTAR Nagodbeno vijeće, Albrechtova 42, 10000 Zagreb i dr.</izvorni_sadrzaj>
    <derivirana_varijabla naziv="DomainObject.Predmet.StrankaIDrugiAdressOIB_1">FINANCIJSKA AGENCIJA / REGIONALNI CENTAR Nagodbeno vijeće, Albrechtova 42, 10000 Zagreb i dr.</derivirana_varijabla>
  </DomainObject.Predmet.StrankaIDrugiAdressOIB>
  <DomainObject.Predmet.ProtustrankaIDrugiAdressOIB>
    <izvorni_sadrzaj>IVAN ANTUNOVIĆ, OIB 35282630277, Dobriše Cesarića 126, 42000 Varaždin</izvorni_sadrzaj>
    <derivirana_varijabla naziv="DomainObject.Predmet.ProtustrankaIDrugiAdressOIB_1">IVAN ANTUNOVIĆ, OIB 35282630277, Dobriše Cesarića 126,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IVAN ANTUNOVIĆ</item>
      <item>ŽDO VARAŽDIN,Građansko-upravni odjel</item>
      <item>STANKO MAKAR</item>
      <item>GRAD VARAŽDIN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izvorni_sadrzaj>
    <derivirana_varijabla naziv="DomainObject.Predmet.SudioniciListNaziv_1">
      <item>FINANCIJSKA AGENCIJA / REGIONALNI CENTAR Nagodbeno vijeće</item>
      <item>IVAN ANTUNOVIĆ</item>
      <item>ŽDO VARAŽDIN,Građansko-upravni odjel</item>
      <item>STANKO MAKAR</item>
      <item>GRAD VARAŽDIN</item>
      <item>PRIVREDNA BANKA ZAGREB - DIONIČKO DRUŠTVO</item>
      <item>Hrvoje Matić, odvjetnik</item>
      <item>Marijan Canjuga</item>
      <item>Željka Brlečić</item>
      <item>BUKOVAC I SURADNICI odvjetničko društvo, društvo s ograničenom odgovornošću</item>
      <item>Vladimir Kovač</item>
    </derivirana_varijabla>
  </DomainObject.Predmet.SudioniciListNaziv>
  <DomainObject.Predmet.SudioniciListAdressOIB>
    <izvorni_sadrzaj>
      <item>FINANCIJSKA AGENCIJA / REGIONALNI CENTAR Nagodbeno vijeće, Albrechtova 42,10000 Zagreb</item>
      <item>IVAN ANTUNOVIĆ, OIB 35282630277, Dobriše Cesarića 126,42000 Varaždin</item>
      <item>ŽDO VARAŽDIN,Građansko-upravni odjel</item>
      <item>STANKO MAKAR, OIB 49218337993, P. ZRINSKI 3,42230 Ludbreg</item>
      <item>GRAD VARAŽDIN, Trg Slobode 12/2,42000 Varaždin</item>
      <item>PRIVREDNA BANKA ZAGREB - DIONIČKO DRUŠTVO, OIB 02535697732, Radnička cesta 50,10000 Zagreb</item>
      <item>Hrvoje Matić, odvjetnik, OIB 42148932429, Petrova 182,10000 Zagreb</item>
      <item>Marijan Canjuga, OIB 02398319707, Črnec 187,42204 Črnec Biškupečki</item>
      <item>Željka Brlečić, Optujska ulica 25/I,42000 Varaždin</item>
      <item>BUKOVAC I SURADNICI odvjetničko društvo, društvo s ograničenom odgovornošću, OIB 92142520079, Međimurska 19/4,Zagreb</item>
      <item>Vladimir Kovač, Mirka Maleza 14,42000 Varaždin</item>
    </izvorni_sadrzaj>
    <derivirana_varijabla naziv="DomainObject.Predmet.SudioniciListAdressOIB_1">
      <item>FINANCIJSKA AGENCIJA / REGIONALNI CENTAR Nagodbeno vijeće, Albrechtova 42,10000 Zagreb</item>
      <item>IVAN ANTUNOVIĆ, OIB 35282630277, Dobriše Cesarića 126,42000 Varaždin</item>
      <item>ŽDO VARAŽDIN,Građansko-upravni odjel</item>
      <item>STANKO MAKAR, OIB 49218337993, P. ZRINSKI 3,42230 Ludbreg</item>
      <item>GRAD VARAŽDIN, Trg Slobode 12/2,42000 Varaždin</item>
      <item>PRIVREDNA BANKA ZAGREB - DIONIČKO DRUŠTVO, OIB 02535697732, Radnička cesta 50,10000 Zagreb</item>
      <item>Hrvoje Matić, odvjetnik, OIB 42148932429, Petrova 182,10000 Zagreb</item>
      <item>Marijan Canjuga, OIB 02398319707, Črnec 187,42204 Črnec Biškupečki</item>
      <item>Željka Brlečić, Optujska ulica 25/I,42000 Varaždin</item>
      <item>BUKOVAC I SURADNICI odvjetničko društvo, društvo s ograničenom odgovornošću, OIB 92142520079, Međimurska 19/4,Zagreb</item>
      <item>Vladimir Kovač, Mirka Maleza 14,42000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2F3D8-2EB4-4F4D-9D6D-5656F30A5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2284</properties:Characters>
  <properties:Lines>70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2015-11-03T11:34:00Z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St-148/2013-87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