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cb91" w14:paraId="778cb91" w:rsidRDefault="00A16323" w:rsidP="00A16323" w:rsidR="00A16323" w:rsidRPr="00E16132">
      <w:pPr>
        <w:pStyle w:val="Zaglavlje"/>
        <w:jc w:val="both"/>
        <w15:collapsed w:val="false"/>
      </w:pPr>
      <w:bookmarkStart w:name="_GoBack" w:id="0"/>
      <w:bookmarkEnd w:id="0"/>
    </w:p>
    <w:p w:rsidRDefault="00A16323" w:rsidP="00A16323" w:rsidR="00A16323" w:rsidRPr="00E14552">
      <w:pPr>
        <w:pStyle w:val="Zaglavlje"/>
        <w:jc w:val="both"/>
      </w:pPr>
      <w:r w:rsidRPr="00E14552">
        <w:t>REPUBLIKA HRVATSKA</w:t>
      </w:r>
    </w:p>
    <w:p w:rsidRDefault="00A16323" w:rsidP="00A16323" w:rsidR="00A16323" w:rsidRPr="00E14552">
      <w:pPr>
        <w:pStyle w:val="Zaglavlje"/>
        <w:jc w:val="both"/>
      </w:pPr>
      <w:r w:rsidRPr="00E14552">
        <w:t>Trgovački sud u Zagrebu</w:t>
      </w:r>
    </w:p>
    <w:p w:rsidRDefault="00A16323" w:rsidP="00A16323" w:rsidR="00A16323" w:rsidRPr="00E14552">
      <w:pPr>
        <w:pStyle w:val="Zaglavlje"/>
        <w:jc w:val="both"/>
      </w:pPr>
      <w:r w:rsidRPr="00E14552">
        <w:t>Zagreb, Amruševa 2/II, desno (p.p. 455)</w:t>
      </w:r>
      <w:r w:rsidRPr="00E14552">
        <w:tab/>
        <w:t xml:space="preserve">                                                        48. St-</w:t>
      </w:r>
      <w:r w:rsidR="00230D45" w:rsidRPr="00E14552">
        <w:t>3294/17</w:t>
      </w:r>
      <w:r w:rsidRPr="00E14552">
        <w:tab/>
      </w:r>
    </w:p>
    <w:p w:rsidRDefault="00A16323" w:rsidP="00A16323" w:rsidR="00A16323" w:rsidRPr="00E14552">
      <w:pPr>
        <w:pStyle w:val="Zaglavlje"/>
        <w:jc w:val="both"/>
      </w:pPr>
      <w:r w:rsidRPr="00E14552">
        <w:t xml:space="preserve">                       </w:t>
      </w:r>
      <w:r w:rsidRPr="00E14552">
        <w:tab/>
        <w:t xml:space="preserve">                                                                                                            </w:t>
      </w:r>
    </w:p>
    <w:p w:rsidRDefault="00A16323" w:rsidP="00A16323" w:rsidR="00A16323" w:rsidRPr="00E14552">
      <w:pPr>
        <w:pStyle w:val="Zaglavlje"/>
        <w:jc w:val="both"/>
      </w:pPr>
      <w:r w:rsidRPr="00E14552">
        <w:t xml:space="preserve">                                                                                                    </w:t>
      </w:r>
    </w:p>
    <w:p w:rsidRDefault="00A16323" w:rsidP="00A16323" w:rsidR="00A16323" w:rsidRPr="00E14552">
      <w:pPr>
        <w:pStyle w:val="Zaglavlje"/>
        <w:jc w:val="both"/>
      </w:pPr>
      <w:r w:rsidRPr="00E14552">
        <w:t xml:space="preserve">                                                                Z A P I S N I K</w:t>
      </w:r>
    </w:p>
    <w:p w:rsidRDefault="00A16323" w:rsidP="00A16323" w:rsidR="00A16323" w:rsidRPr="00E14552">
      <w:pPr>
        <w:pStyle w:val="Zaglavlje"/>
        <w:jc w:val="both"/>
      </w:pPr>
      <w:r w:rsidRPr="00E14552">
        <w:tab/>
      </w:r>
    </w:p>
    <w:p w:rsidRDefault="00A16323" w:rsidP="00A16323" w:rsidR="00A16323" w:rsidRPr="00E14552">
      <w:pPr>
        <w:pStyle w:val="Zaglavlje"/>
        <w:jc w:val="both"/>
      </w:pPr>
      <w:r w:rsidRPr="00E14552">
        <w:t xml:space="preserve">s ročišta radi ispitivanja tražbina vjerovnika u predstečajnom postupku otvorenim nad dužnikom </w:t>
      </w:r>
      <w:r w:rsidR="00230D45" w:rsidRPr="00E14552">
        <w:rPr>
          <w:szCs w:val="24"/>
        </w:rPr>
        <w:t>PROBATORIUS DEPO d.o.o. iz Zagreba, Nova Ves 21, OIB: 54714930575</w:t>
      </w:r>
      <w:r w:rsidRPr="00E14552">
        <w:t xml:space="preserve">, sastavljen kod Trgovačkog suda u Zagrebu, dana </w:t>
      </w:r>
      <w:r w:rsidR="00230D45" w:rsidRPr="00E14552">
        <w:t>13. srpnja</w:t>
      </w:r>
      <w:r w:rsidRPr="00E14552">
        <w:t xml:space="preserve"> 2018. godine s početkom u 10,00 sati.</w:t>
      </w:r>
    </w:p>
    <w:p w:rsidRDefault="00A16323" w:rsidP="00A16323" w:rsidR="00A16323" w:rsidRPr="00E14552">
      <w:pPr>
        <w:pStyle w:val="Zaglavlje"/>
        <w:jc w:val="both"/>
      </w:pPr>
    </w:p>
    <w:p w:rsidRDefault="00A16323" w:rsidP="00A16323" w:rsidR="00A16323" w:rsidRPr="00E14552">
      <w:pPr>
        <w:pStyle w:val="Zaglavlje"/>
        <w:jc w:val="both"/>
        <w:rPr>
          <w:u w:val="single"/>
        </w:rPr>
      </w:pPr>
      <w:r w:rsidRPr="00E14552">
        <w:rPr>
          <w:u w:val="single"/>
        </w:rPr>
        <w:t>Nazočni od suda:</w:t>
      </w:r>
    </w:p>
    <w:p w:rsidRDefault="00A16323" w:rsidP="00A16323" w:rsidR="00A16323" w:rsidRPr="00E14552">
      <w:pPr>
        <w:pStyle w:val="Zaglavlje"/>
        <w:numPr>
          <w:ilvl w:val="0"/>
          <w:numId w:val="1"/>
        </w:numPr>
        <w:ind w:hanging="426" w:left="426"/>
        <w:jc w:val="both"/>
      </w:pPr>
      <w:r w:rsidRPr="00E14552">
        <w:t>Vesna Sremac Šoštar, sudac pojedinac</w:t>
      </w:r>
    </w:p>
    <w:p w:rsidRDefault="00A16323" w:rsidP="00A16323" w:rsidR="00A16323" w:rsidRPr="00E14552">
      <w:pPr>
        <w:pStyle w:val="Zaglavlje"/>
        <w:numPr>
          <w:ilvl w:val="0"/>
          <w:numId w:val="1"/>
        </w:numPr>
        <w:ind w:hanging="426" w:left="426"/>
        <w:jc w:val="both"/>
      </w:pPr>
      <w:r w:rsidRPr="00E14552">
        <w:t>Matea Bizjak, zapisničar</w:t>
      </w:r>
    </w:p>
    <w:p w:rsidRDefault="00A16323" w:rsidP="00A16323" w:rsidR="00A16323" w:rsidRPr="00E14552">
      <w:pPr>
        <w:pStyle w:val="Zaglavlje"/>
        <w:jc w:val="both"/>
      </w:pPr>
    </w:p>
    <w:p w:rsidRDefault="00230D45" w:rsidP="00A16323" w:rsidR="00A16323" w:rsidRPr="00E14552">
      <w:pPr>
        <w:pStyle w:val="Zaglavlje"/>
        <w:jc w:val="both"/>
      </w:pPr>
      <w:r w:rsidRPr="00E14552">
        <w:t>Slavica Orehovec</w:t>
      </w:r>
      <w:r w:rsidR="00A16323" w:rsidRPr="00E14552">
        <w:t xml:space="preserve">, povjerenik </w:t>
      </w:r>
    </w:p>
    <w:p w:rsidRDefault="00A16323" w:rsidP="00A16323" w:rsidR="00A16323" w:rsidRPr="00E14552">
      <w:pPr>
        <w:pStyle w:val="Zaglavlje"/>
        <w:jc w:val="both"/>
      </w:pPr>
    </w:p>
    <w:p w:rsidRDefault="00A16323" w:rsidP="00A16323" w:rsidR="00A16323" w:rsidRPr="00E14552">
      <w:pPr>
        <w:pStyle w:val="Zaglavlje"/>
        <w:jc w:val="both"/>
        <w:rPr>
          <w:szCs w:val="24"/>
        </w:rPr>
      </w:pPr>
      <w:r w:rsidRPr="00E14552">
        <w:t xml:space="preserve">Za dužnika </w:t>
      </w:r>
      <w:r w:rsidR="00230D45" w:rsidRPr="00E14552">
        <w:rPr>
          <w:szCs w:val="24"/>
        </w:rPr>
        <w:t xml:space="preserve">PROBATORIUS DEPO d.o.o. iz Zagreba, Nova Ves 21, OIB: 54714930575 </w:t>
      </w:r>
      <w:r w:rsidR="0056046D" w:rsidRPr="00E14552">
        <w:rPr>
          <w:szCs w:val="24"/>
        </w:rPr>
        <w:t xml:space="preserve">zastupano po </w:t>
      </w:r>
      <w:r w:rsidR="00A152DE" w:rsidRPr="00E14552">
        <w:rPr>
          <w:szCs w:val="24"/>
        </w:rPr>
        <w:t xml:space="preserve">Rajko Marković, odvj. prema pun koju predaje u spis </w:t>
      </w:r>
    </w:p>
    <w:p w:rsidRDefault="00230D45" w:rsidP="00A16323" w:rsidR="00230D45" w:rsidRPr="00E14552">
      <w:pPr>
        <w:pStyle w:val="Zaglavlje"/>
        <w:jc w:val="both"/>
      </w:pPr>
    </w:p>
    <w:p w:rsidRDefault="00A16323" w:rsidP="00A16323" w:rsidR="00A16323" w:rsidRPr="00E14552">
      <w:pPr>
        <w:pStyle w:val="Zaglavlje"/>
        <w:jc w:val="both"/>
      </w:pPr>
      <w:r w:rsidRPr="00E14552">
        <w:t xml:space="preserve">Utvrđuje se da su na današnje ročište pristupili sljedeći vjerovnici: </w:t>
      </w:r>
    </w:p>
    <w:p w:rsidRDefault="003B46F7" w:rsidP="00A16323" w:rsidR="003B46F7" w:rsidRPr="00E14552">
      <w:pPr>
        <w:pStyle w:val="Zaglavlje"/>
        <w:jc w:val="both"/>
      </w:pPr>
    </w:p>
    <w:p w:rsidRDefault="003B46F7" w:rsidP="003B46F7" w:rsidR="003B46F7" w:rsidRPr="00E14552">
      <w:pPr>
        <w:pStyle w:val="Zaglavlje"/>
        <w:jc w:val="both"/>
      </w:pPr>
      <w:r w:rsidRPr="00E14552">
        <w:t>ATOS IT SOLUTIONS AND SERVICES društvo s ograničenom odgovorno</w:t>
      </w:r>
      <w:r w:rsidR="00A85997" w:rsidRPr="00E14552">
        <w:t>šću za informatičku tehnologiju, OIB:</w:t>
      </w:r>
      <w:r w:rsidRPr="00E14552">
        <w:t>78920611325</w:t>
      </w:r>
      <w:r w:rsidRPr="00E14552">
        <w:tab/>
      </w:r>
      <w:r w:rsidR="00A85997" w:rsidRPr="00E14552">
        <w:t xml:space="preserve">, </w:t>
      </w:r>
      <w:r w:rsidRPr="00E14552">
        <w:t>Heinzelova 69, 10000 Zagreb</w:t>
      </w:r>
      <w:r w:rsidR="00A152DE" w:rsidRPr="00E14552">
        <w:t xml:space="preserve">, </w:t>
      </w:r>
      <w:r w:rsidR="00A737D3" w:rsidRPr="00E14552">
        <w:t xml:space="preserve">zastupano po </w:t>
      </w:r>
      <w:r w:rsidR="00A152DE" w:rsidRPr="00E14552">
        <w:t>Jerko Grgić, odvjetnik</w:t>
      </w:r>
    </w:p>
    <w:p w:rsidRDefault="003B413F" w:rsidP="003B46F7" w:rsidR="003B46F7" w:rsidRPr="00E14552">
      <w:pPr>
        <w:pStyle w:val="Zaglavlje"/>
        <w:jc w:val="both"/>
      </w:pPr>
      <w:r w:rsidRPr="00E14552">
        <w:t xml:space="preserve">CROATIA OSIGURANJE d.d., OIB26187994862, </w:t>
      </w:r>
      <w:r w:rsidR="003B46F7" w:rsidRPr="00E14552">
        <w:t>Vatroslava Jagića 33, 10000 Zagreb</w:t>
      </w:r>
      <w:r w:rsidR="00A152DE" w:rsidRPr="00E14552">
        <w:t xml:space="preserve">, </w:t>
      </w:r>
      <w:r w:rsidR="0056046D" w:rsidRPr="00E14552">
        <w:t xml:space="preserve">zastupano po </w:t>
      </w:r>
      <w:r w:rsidR="00A152DE" w:rsidRPr="00E14552">
        <w:t>Marina Uzelac, Su-1190/13</w:t>
      </w:r>
    </w:p>
    <w:p w:rsidRDefault="00A152DE" w:rsidP="003B46F7" w:rsidR="00A152DE" w:rsidRPr="00E14552">
      <w:pPr>
        <w:pStyle w:val="Zaglavlje"/>
        <w:jc w:val="both"/>
      </w:pPr>
      <w:r w:rsidRPr="00E14552">
        <w:t>PORSCHE LEASING d.o.o. (izlučni vjerovnik) zastupano po Sebastian Miše, odvjetnik</w:t>
      </w:r>
    </w:p>
    <w:p w:rsidRDefault="00A152DE" w:rsidP="003B46F7" w:rsidR="00A152DE" w:rsidRPr="00E14552">
      <w:pPr>
        <w:pStyle w:val="Zaglavlje"/>
        <w:jc w:val="both"/>
      </w:pPr>
      <w:r w:rsidRPr="00E14552">
        <w:t xml:space="preserve">RH, MF, Porezna uprava, zastupano po Sandra Kričković, zamjenica ŽDO Zagreb </w:t>
      </w:r>
    </w:p>
    <w:p w:rsidRDefault="00A152DE" w:rsidP="003B46F7" w:rsidR="00A152DE" w:rsidRPr="00E14552">
      <w:pPr>
        <w:pStyle w:val="Zaglavlje"/>
        <w:jc w:val="both"/>
      </w:pPr>
      <w:r w:rsidRPr="00E14552">
        <w:t>Saša Rendulić kao javnost</w:t>
      </w:r>
    </w:p>
    <w:p w:rsidRDefault="003B46F7" w:rsidP="00FE60FB" w:rsidR="003B46F7" w:rsidRPr="00E14552">
      <w:pPr>
        <w:pStyle w:val="Tijeloteksta"/>
        <w:ind w:firstLine="708"/>
      </w:pPr>
    </w:p>
    <w:p w:rsidRDefault="00A16323" w:rsidP="00FE60FB" w:rsidR="00A16323" w:rsidRPr="00E14552">
      <w:pPr>
        <w:pStyle w:val="Tijeloteksta"/>
        <w:ind w:firstLine="708"/>
      </w:pPr>
      <w:r w:rsidRPr="00E14552">
        <w:t xml:space="preserve">Utvrđuje se da je dana </w:t>
      </w:r>
      <w:r w:rsidR="001676DE" w:rsidRPr="00E14552">
        <w:t xml:space="preserve">18. prosinca </w:t>
      </w:r>
      <w:r w:rsidRPr="00E14552">
        <w:t xml:space="preserve">2017. dužnik </w:t>
      </w:r>
      <w:r w:rsidR="001676DE" w:rsidRPr="00E14552">
        <w:rPr>
          <w:szCs w:val="24"/>
        </w:rPr>
        <w:t xml:space="preserve">PROBATORIUS DEPO d.o.o. iz Zagreba, Nova Ves 21, OIB: 54714930575 </w:t>
      </w:r>
      <w:r w:rsidRPr="00E14552">
        <w:rPr>
          <w:szCs w:val="24"/>
        </w:rPr>
        <w:t xml:space="preserve"> </w:t>
      </w:r>
      <w:r w:rsidRPr="00E14552">
        <w:t>podnio prijedlog za otvaranje predstečajnog postupka, temeljem članaka 16. i 25 SZ-a (NN 71/15 i 104/17).</w:t>
      </w:r>
    </w:p>
    <w:p w:rsidRDefault="00A16323" w:rsidP="00A16323" w:rsidR="00A16323" w:rsidRPr="00E14552">
      <w:pPr>
        <w:spacing w:lineRule="auto" w:line="240" w:after="0"/>
        <w:jc w:val="both"/>
      </w:pPr>
      <w:r w:rsidRPr="00E14552">
        <w:t xml:space="preserve">           </w:t>
      </w:r>
    </w:p>
    <w:p w:rsidRDefault="00A16323" w:rsidP="00E1474F" w:rsidR="00A16323" w:rsidRPr="00E14552">
      <w:pPr>
        <w:pStyle w:val="Tijeloteksta"/>
      </w:pPr>
      <w:r w:rsidRPr="00E14552">
        <w:t xml:space="preserve">            Rješenjem ovog suda, broj gornji, od </w:t>
      </w:r>
      <w:r w:rsidR="00230D45" w:rsidRPr="00E14552">
        <w:t>13. ožujka 2018</w:t>
      </w:r>
      <w:r w:rsidRPr="00E14552">
        <w:t xml:space="preserve">., otvoren je predstečajni postupak nad navedenim dužnikom, koje rješenje je objavljeno dana </w:t>
      </w:r>
      <w:r w:rsidR="00230D45" w:rsidRPr="00E14552">
        <w:t>13. ožujka 2018,</w:t>
      </w:r>
      <w:r w:rsidRPr="00E14552">
        <w:t>. na mrežnoj stranici e-Oglasna ploča, sukladno članku 33. stavku 3 SZ-a.</w:t>
      </w:r>
    </w:p>
    <w:p w:rsidRDefault="00A16323" w:rsidP="00A16323" w:rsidR="00A16323" w:rsidRPr="00E14552">
      <w:pPr>
        <w:spacing w:lineRule="auto" w:line="240" w:after="0"/>
        <w:ind w:firstLine="708"/>
        <w:jc w:val="both"/>
      </w:pPr>
    </w:p>
    <w:p w:rsidRDefault="00A16323" w:rsidP="00A16323" w:rsidR="00A16323" w:rsidRPr="00E14552">
      <w:pPr>
        <w:spacing w:lineRule="auto" w:line="240" w:after="0"/>
        <w:ind w:firstLine="708"/>
        <w:jc w:val="both"/>
      </w:pPr>
      <w:r w:rsidRPr="00E14552">
        <w:t>Predmet današnjeg ročišta je ispitivanje tražbina vjerovnika, koje su isti prijavili Financijskoj agenciji sukladno odredbi čl. 36. Stečajnog zakona (NN 71/15, 104/17), te koje se temeljem odredbe čl. 39. SZ-a smatraju prijavljene, iako ih vjerovnici nisu prijavili FINA-i, ali ih je dužnik naveo u prijedlogu, te sukladno rješenju ovog suda kojim je otvoren predstečajni postupak i vjerovnici bili pozvani na podnošenje prijava na propisanom obrascu.</w:t>
      </w:r>
    </w:p>
    <w:p w:rsidRDefault="00A16323" w:rsidP="00A16323" w:rsidR="00A16323" w:rsidRPr="00E14552">
      <w:pPr>
        <w:spacing w:lineRule="auto" w:line="240" w:after="0"/>
        <w:ind w:firstLine="708"/>
        <w:jc w:val="both"/>
      </w:pPr>
    </w:p>
    <w:p w:rsidRDefault="00A16323" w:rsidP="00A16323" w:rsidR="00A16323" w:rsidRPr="00E14552">
      <w:pPr>
        <w:spacing w:lineRule="auto" w:line="240" w:after="0"/>
        <w:ind w:firstLine="708"/>
        <w:jc w:val="both"/>
      </w:pPr>
      <w:r w:rsidRPr="00E14552">
        <w:t xml:space="preserve">Poziv za današnje ročište određeno je rješenjem ovog suda broj gornji od </w:t>
      </w:r>
      <w:r w:rsidR="00230D45" w:rsidRPr="00E14552">
        <w:t>21. ožujka</w:t>
      </w:r>
      <w:r w:rsidRPr="00E14552">
        <w:t xml:space="preserve"> 2018. godine i bio je objavljen  dana </w:t>
      </w:r>
      <w:r w:rsidR="00230D45" w:rsidRPr="00E14552">
        <w:rPr>
          <w:u w:val="single"/>
        </w:rPr>
        <w:t>21. ožujka</w:t>
      </w:r>
      <w:r w:rsidRPr="00E14552">
        <w:rPr>
          <w:u w:val="single"/>
        </w:rPr>
        <w:t xml:space="preserve"> 2018. godine</w:t>
      </w:r>
      <w:r w:rsidRPr="00E14552">
        <w:t xml:space="preserve">, na mrežnoj stranici e-Oglasna ploča, a sukladno odredbi čl. 12. SZ-a. </w:t>
      </w:r>
    </w:p>
    <w:p w:rsidRDefault="00A16323" w:rsidP="00A16323" w:rsidR="00A16323" w:rsidRPr="00E14552">
      <w:pPr>
        <w:spacing w:lineRule="auto" w:line="240" w:after="0"/>
        <w:ind w:firstLine="708"/>
        <w:jc w:val="both"/>
      </w:pPr>
    </w:p>
    <w:p w:rsidRDefault="008C6B48" w:rsidP="00D83667" w:rsidR="008C6B48" w:rsidRPr="00E14552">
      <w:pPr>
        <w:pStyle w:val="Uvuenotijeloteksta"/>
        <w:rPr>
          <w:b w:val="false"/>
        </w:rPr>
      </w:pPr>
      <w:r w:rsidRPr="00E14552">
        <w:rPr>
          <w:b w:val="false"/>
        </w:rPr>
        <w:t>Očitovanje povjerenika o prijavljeni</w:t>
      </w:r>
      <w:r w:rsidR="007D28DC" w:rsidRPr="00E14552">
        <w:rPr>
          <w:b w:val="false"/>
        </w:rPr>
        <w:t>m tražbinama objavljeno je 28. svibnja 2018</w:t>
      </w:r>
      <w:r w:rsidRPr="00E14552">
        <w:rPr>
          <w:b w:val="false"/>
        </w:rPr>
        <w:t xml:space="preserve">,  a očitovanje dužnika </w:t>
      </w:r>
      <w:r w:rsidR="00D83667" w:rsidRPr="00E14552">
        <w:rPr>
          <w:b w:val="false"/>
        </w:rPr>
        <w:t xml:space="preserve">o prijavljenim tražbinama objavljeno je </w:t>
      </w:r>
      <w:r w:rsidR="007D28DC" w:rsidRPr="00E14552">
        <w:rPr>
          <w:b w:val="false"/>
        </w:rPr>
        <w:t>28. svibnja 2018.</w:t>
      </w:r>
    </w:p>
    <w:p w:rsidRDefault="008C6B48" w:rsidP="00A16323" w:rsidR="008C6B48" w:rsidRPr="00E14552">
      <w:pPr>
        <w:spacing w:lineRule="auto" w:line="240" w:after="0"/>
        <w:ind w:firstLine="708"/>
        <w:jc w:val="both"/>
      </w:pPr>
    </w:p>
    <w:p w:rsidRDefault="008C6B48" w:rsidP="008C6B48" w:rsidR="008C6B48" w:rsidRPr="00E14552">
      <w:pPr>
        <w:pStyle w:val="Zaglavlje"/>
        <w:jc w:val="both"/>
      </w:pPr>
      <w:r w:rsidRPr="00E14552">
        <w:lastRenderedPageBreak/>
        <w:t xml:space="preserve">             Utvrđuje se da je zadnji dan roka za prijavu tražbine bio </w:t>
      </w:r>
      <w:r w:rsidR="00891063" w:rsidRPr="00E14552">
        <w:t>03. travnja 2018.,</w:t>
      </w:r>
      <w:r w:rsidRPr="00E14552">
        <w:t xml:space="preserve"> a zadnji dan roka za očitovanje po prijavljenim tražbinama </w:t>
      </w:r>
      <w:r w:rsidR="00891063" w:rsidRPr="00E14552">
        <w:t xml:space="preserve">03. </w:t>
      </w:r>
      <w:r w:rsidR="008A6A5D" w:rsidRPr="00E14552">
        <w:t>svibnja</w:t>
      </w:r>
      <w:r w:rsidR="00891063" w:rsidRPr="00E14552">
        <w:t xml:space="preserve"> 2018. godine</w:t>
      </w:r>
    </w:p>
    <w:p w:rsidRDefault="008C6B48" w:rsidP="00A16323" w:rsidR="008C6B48" w:rsidRPr="00E14552">
      <w:pPr>
        <w:spacing w:lineRule="auto" w:line="240" w:after="0"/>
        <w:ind w:firstLine="708"/>
        <w:jc w:val="both"/>
      </w:pPr>
    </w:p>
    <w:p w:rsidRDefault="00A16323" w:rsidP="00FE60FB" w:rsidR="00A16323" w:rsidRPr="00E14552">
      <w:pPr>
        <w:pStyle w:val="Uvuenotijeloteksta"/>
        <w:rPr>
          <w:b w:val="false"/>
        </w:rPr>
      </w:pPr>
      <w:r w:rsidRPr="00E14552">
        <w:rPr>
          <w:b w:val="false"/>
        </w:rPr>
        <w:t>FINA je objavila TABLICE PRIJAVLJENIH TRAŽBINA</w:t>
      </w:r>
      <w:r w:rsidR="00A368BD" w:rsidRPr="00E14552">
        <w:rPr>
          <w:b w:val="false"/>
        </w:rPr>
        <w:t>, 16. travnja 2018.,</w:t>
      </w:r>
      <w:r w:rsidRPr="00E14552">
        <w:rPr>
          <w:b w:val="false"/>
        </w:rPr>
        <w:t xml:space="preserve"> te objavila i TABLICU OSPORENIH TRAŽBINA</w:t>
      </w:r>
      <w:r w:rsidR="00A368BD" w:rsidRPr="00E14552">
        <w:rPr>
          <w:b w:val="false"/>
        </w:rPr>
        <w:t>, 21. lipnja 2018</w:t>
      </w:r>
      <w:r w:rsidR="00D83667" w:rsidRPr="00E14552">
        <w:rPr>
          <w:b w:val="false"/>
        </w:rPr>
        <w:t>.</w:t>
      </w:r>
      <w:r w:rsidR="008C6B48" w:rsidRPr="00E14552">
        <w:rPr>
          <w:b w:val="false"/>
        </w:rPr>
        <w:t xml:space="preserve"> </w:t>
      </w:r>
    </w:p>
    <w:p w:rsidRDefault="00A16323" w:rsidP="00A16323" w:rsidR="00A16323" w:rsidRPr="00E14552">
      <w:pPr>
        <w:spacing w:lineRule="auto" w:line="240" w:after="0"/>
        <w:ind w:firstLine="708"/>
        <w:jc w:val="both"/>
        <w:rPr>
          <w:b/>
        </w:rPr>
      </w:pPr>
    </w:p>
    <w:p w:rsidRDefault="00A16323" w:rsidP="00A16323" w:rsidR="00A16323" w:rsidRPr="00E14552">
      <w:pPr>
        <w:spacing w:lineRule="auto" w:line="240" w:after="0"/>
        <w:jc w:val="both"/>
      </w:pPr>
      <w:r w:rsidRPr="00E14552">
        <w:rPr>
          <w:b/>
        </w:rPr>
        <w:tab/>
      </w:r>
      <w:r w:rsidRPr="00E14552">
        <w:t xml:space="preserve">Sud prisutne upoznaje da se tražbine vjerovnika smatraju utvrđenim ako ih nije osporio dužnik, povjerenik ukoliko je </w:t>
      </w:r>
      <w:r w:rsidR="00C1474F" w:rsidRPr="00E14552">
        <w:t>imenovan, a niti drugi vjerovnici</w:t>
      </w:r>
      <w:r w:rsidRPr="00E14552">
        <w:t>, sve sukladno odredbi čl. 47. SZ-a, a ukoliko je došlo do osporavanja, sud na parnicu radi utvrđenja tražbina odnosno osnovanosti osporavanja upućuje onu osobu, kako je to propisano odredbom čl. 48., 49. i 50. st. 3. SZ-a.</w:t>
      </w:r>
    </w:p>
    <w:p w:rsidRDefault="00A16323" w:rsidP="00A16323" w:rsidR="00A16323" w:rsidRPr="00E14552">
      <w:pPr>
        <w:spacing w:lineRule="auto" w:line="240" w:after="0"/>
        <w:jc w:val="both"/>
        <w:rPr>
          <w:b/>
        </w:rPr>
      </w:pPr>
    </w:p>
    <w:p w:rsidRDefault="00A16323" w:rsidP="00A16323" w:rsidR="00A16323" w:rsidRPr="00E14552">
      <w:pPr>
        <w:pStyle w:val="Tijeloteksta"/>
      </w:pPr>
      <w:r w:rsidRPr="00E14552">
        <w:tab/>
        <w:t xml:space="preserve">U ovom konkretnom slučaju prijavljene tražbine dužnikovih vjerovnika osporavali su, prema priloženoj tablici koja je sastavni dio ovog zapisnika, dužnik i povjerenik. </w:t>
      </w:r>
    </w:p>
    <w:p w:rsidRDefault="00A16323" w:rsidP="00A16323" w:rsidR="00A16323" w:rsidRPr="00E14552">
      <w:pPr>
        <w:spacing w:lineRule="auto" w:line="240" w:after="0"/>
        <w:jc w:val="both"/>
        <w:rPr>
          <w:b/>
        </w:rPr>
      </w:pPr>
    </w:p>
    <w:p w:rsidRDefault="00A16323" w:rsidP="00A16323" w:rsidR="00A16323" w:rsidRPr="00E14552">
      <w:pPr>
        <w:spacing w:lineRule="auto" w:line="240" w:after="0"/>
        <w:jc w:val="both"/>
      </w:pPr>
      <w:r w:rsidRPr="00E14552">
        <w:rPr>
          <w:b/>
        </w:rPr>
        <w:tab/>
      </w:r>
      <w:r w:rsidRPr="00E14552">
        <w:t xml:space="preserve">Sukladno odredbi čl. 46. st. 4., </w:t>
      </w:r>
      <w:r w:rsidR="00D7599F" w:rsidRPr="00E14552">
        <w:t xml:space="preserve">SZ-a </w:t>
      </w:r>
      <w:r w:rsidRPr="00E14552">
        <w:t>tražbine koje je osporio dužnik moraju se posebno raspraviti, a sukladno odredbi čl. 46. SZ-a osporene se tražbine mogu naknadno i priznati (dok nije moguća obrnuta situacija, da se priznate tražbine naknadno osporavaju)</w:t>
      </w:r>
    </w:p>
    <w:p w:rsidRDefault="00A16323" w:rsidP="00A16323" w:rsidR="00A16323" w:rsidRPr="00E14552">
      <w:pPr>
        <w:spacing w:lineRule="auto" w:line="240" w:after="0"/>
        <w:jc w:val="both"/>
        <w:rPr>
          <w:b/>
        </w:rPr>
      </w:pPr>
    </w:p>
    <w:p w:rsidRDefault="00A16323" w:rsidP="005163B0" w:rsidR="00A16323" w:rsidRPr="00E14552">
      <w:pPr>
        <w:pStyle w:val="Tijeloteksta-uvlaka2"/>
      </w:pPr>
      <w:r w:rsidRPr="00E14552">
        <w:t>Razlučna i izlučna prava, nisu predmet ispitivanja (čl. 46. st. 3. SZ-a), a razlučni vjerovnici će biti niže navedeni, tablično. Temeljem odredbe čl. 38. SZ-a, razlučni vjerovnici su bili dužni nadležnu jedinicu FINA-e u roku za prijavu tražbine obavijestiti o svojim pravima, pravnoj osnovi razlučnog prava i dijelu imovine na koji se odnosni razlučno pravo, te dati IZJAVU ODRIČU LI SE ili NE PRAVA NA ODVOJENO NAMIRENJE, te IZJAVU O PRISTANKU ili USKRATI PRISTANKA ODGODE NAMIRENJA IZ PREDMETA NA KOJI SE ODNOSI NJIHOVO RAZLUČNO PRAVO radi provedbe plana restrukturiranja. Onim mogu opozvati svoju izjavu najkasnije do početka ročišta za glasovanje o planu restrukturiranja ako su planom njihova prava smanjena ili ostvarenje njihovog prava izmijenjeno nakon dane izjave. Obavijest i izjave podnose se na obrascu za prijave tražbina vjer</w:t>
      </w:r>
      <w:r w:rsidR="00D4259B" w:rsidRPr="00E14552">
        <w:t>ovnika u predstečajnom postupku</w:t>
      </w:r>
      <w:r w:rsidRPr="00E14552">
        <w:t xml:space="preserve"> (čl. 38. SZ-a (NN 71/17 i 104/17)</w:t>
      </w:r>
    </w:p>
    <w:p w:rsidRDefault="00A16323" w:rsidP="00A16323" w:rsidR="00A16323" w:rsidRPr="00E14552">
      <w:pPr>
        <w:spacing w:lineRule="auto" w:line="240" w:after="0"/>
        <w:jc w:val="both"/>
      </w:pPr>
    </w:p>
    <w:p w:rsidRDefault="00A16323" w:rsidP="005163B0" w:rsidR="006A58ED" w:rsidRPr="00E14552">
      <w:pPr>
        <w:pStyle w:val="Tijeloteksta"/>
      </w:pPr>
      <w:r w:rsidRPr="00E14552">
        <w:tab/>
        <w:t>Predstečajni sporazum ne smije zadirati u prava razlučnih vjerovnika na namirenje iz predmeta na kojima postoje prava odvojenog namirenja, osim ako tim predstečajnim sporazumom nije izrekom drugačije određeno, a ako je drugačije određeno za razlučne vjerovnike će se posebno navesti u kojem se djelu njihova prava smanjuju, na koje se vrijeme odgađa namirenje i koje druge odredbe predstečajnog sporazuma prema njima djeluju.</w:t>
      </w:r>
    </w:p>
    <w:p w:rsidRDefault="00A16323" w:rsidP="00A16323" w:rsidR="00A16323" w:rsidRPr="00E14552">
      <w:pPr>
        <w:spacing w:lineRule="auto" w:line="240" w:after="0"/>
        <w:jc w:val="both"/>
      </w:pPr>
      <w:r w:rsidRPr="00E14552"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Default="00A16323" w:rsidP="00A16323" w:rsidR="006A58ED" w:rsidRPr="00E14552">
      <w:pPr>
        <w:spacing w:lineRule="auto" w:line="240" w:after="0"/>
        <w:jc w:val="both"/>
        <w:rPr>
          <w:b/>
        </w:rPr>
      </w:pPr>
      <w:r w:rsidRPr="00E14552">
        <w:rPr>
          <w:b/>
        </w:rPr>
        <w:tab/>
      </w:r>
    </w:p>
    <w:p w:rsidRDefault="00A16323" w:rsidP="00A16323" w:rsidR="00A16323" w:rsidRPr="00E14552">
      <w:pPr>
        <w:spacing w:lineRule="auto" w:line="240" w:after="0"/>
        <w:ind w:firstLine="708"/>
        <w:jc w:val="both"/>
        <w:rPr>
          <w:szCs w:val="24"/>
        </w:rPr>
      </w:pPr>
      <w:r w:rsidRPr="00E14552">
        <w:rPr>
          <w:szCs w:val="24"/>
        </w:rPr>
        <w:t xml:space="preserve">Od otvaranja predstečajnog postupka, ukupno utvrđene tražbine vjerovnika iznose </w:t>
      </w:r>
      <w:r w:rsidR="00C74147" w:rsidRPr="00E14552">
        <w:rPr>
          <w:rFonts w:cs="Times New Roman" w:eastAsia="Times New Roman"/>
          <w:bCs/>
          <w:color w:val="000000"/>
          <w:lang w:eastAsia="hr-HR"/>
        </w:rPr>
        <w:t>3.007.948,43</w:t>
      </w:r>
      <w:r w:rsidR="005163B0" w:rsidRPr="00E14552">
        <w:rPr>
          <w:rFonts w:cs="Times New Roman" w:eastAsia="Times New Roman"/>
          <w:bCs/>
          <w:color w:val="000000"/>
          <w:lang w:eastAsia="hr-HR"/>
        </w:rPr>
        <w:t xml:space="preserve"> </w:t>
      </w:r>
      <w:r w:rsidRPr="00E14552">
        <w:rPr>
          <w:rFonts w:cs="Times New Roman"/>
          <w:szCs w:val="24"/>
        </w:rPr>
        <w:t>kn</w:t>
      </w:r>
      <w:r w:rsidR="005163B0" w:rsidRPr="00E14552">
        <w:rPr>
          <w:szCs w:val="24"/>
        </w:rPr>
        <w:t xml:space="preserve">, </w:t>
      </w:r>
      <w:r w:rsidR="00C74147" w:rsidRPr="00E14552">
        <w:rPr>
          <w:szCs w:val="24"/>
        </w:rPr>
        <w:t>dok se</w:t>
      </w:r>
      <w:r w:rsidRPr="00E14552">
        <w:rPr>
          <w:szCs w:val="24"/>
        </w:rPr>
        <w:t xml:space="preserve"> osporene tražbine od strane dužnika i povjerenika</w:t>
      </w:r>
      <w:r w:rsidR="00885E3B" w:rsidRPr="00E14552">
        <w:rPr>
          <w:szCs w:val="24"/>
        </w:rPr>
        <w:t xml:space="preserve"> budu raspravile</w:t>
      </w:r>
      <w:r w:rsidR="00C74147" w:rsidRPr="00E14552">
        <w:rPr>
          <w:szCs w:val="24"/>
        </w:rPr>
        <w:t xml:space="preserve"> na današnjem ročištu. </w:t>
      </w:r>
      <w:r w:rsidRPr="00E14552">
        <w:rPr>
          <w:szCs w:val="24"/>
        </w:rPr>
        <w:t xml:space="preserve"> </w:t>
      </w:r>
    </w:p>
    <w:p w:rsidRDefault="00A16323" w:rsidP="00A16323" w:rsidR="00A16323" w:rsidRPr="00E14552">
      <w:pPr>
        <w:spacing w:lineRule="auto" w:line="240" w:after="0"/>
        <w:jc w:val="both"/>
        <w:rPr>
          <w:b/>
        </w:rPr>
      </w:pPr>
    </w:p>
    <w:p w:rsidRDefault="00A16323" w:rsidP="00A16323" w:rsidR="00A16323" w:rsidRPr="00E14552">
      <w:pPr>
        <w:spacing w:lineRule="auto" w:line="240" w:after="0"/>
        <w:jc w:val="both"/>
      </w:pPr>
      <w:r w:rsidRPr="00E14552">
        <w:rPr>
          <w:b/>
        </w:rPr>
        <w:t xml:space="preserve">            </w:t>
      </w:r>
      <w:r w:rsidRPr="00E14552">
        <w:t>Nakon toga čitaju se ispitane tražbine vjerovnika, u kojem su iznosu utvrđene, odnosno osporene, uz naznaku razloga osporavanja, kao i tražbine namirene od strane dužnika do 28. studenog 2017.,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Default="00A16323" w:rsidP="00A16323" w:rsidR="00A16323" w:rsidRPr="00E14552">
      <w:pPr>
        <w:spacing w:lineRule="auto" w:line="240" w:after="0"/>
        <w:jc w:val="both"/>
      </w:pPr>
    </w:p>
    <w:p w:rsidRDefault="00A16323" w:rsidP="00A35F84" w:rsidR="00A35F84" w:rsidRPr="00E14552">
      <w:pPr>
        <w:pStyle w:val="Tijeloteksta-uvlaka2"/>
      </w:pPr>
      <w:r w:rsidRPr="00E14552">
        <w:t xml:space="preserve">Vezano za osporene tražbine, temeljem odredbi čl. 48. i 50. SZ-a, propisano je </w:t>
      </w:r>
      <w:r w:rsidR="00A35F84" w:rsidRPr="00E14552">
        <w:t>tko se upućuje i u koju parnicu.</w:t>
      </w:r>
    </w:p>
    <w:p w:rsidRDefault="00A35F84" w:rsidP="00A35F84" w:rsidR="00A35F84" w:rsidRPr="00E14552">
      <w:pPr>
        <w:pStyle w:val="Tijeloteksta-uvlaka2"/>
      </w:pPr>
    </w:p>
    <w:p w:rsidRDefault="00A35F84" w:rsidP="00C05376" w:rsidR="00A35F84" w:rsidRPr="00E14552">
      <w:pPr>
        <w:pStyle w:val="Tijeloteksta-uvlaka2"/>
      </w:pPr>
      <w:r w:rsidRPr="00E14552">
        <w:t>Osporene su sljedeće tražbine vjerovnika:</w:t>
      </w:r>
    </w:p>
    <w:p w:rsidRDefault="00624B8E" w:rsidP="00A35F84" w:rsidR="00A35F84" w:rsidRPr="00E14552">
      <w:pPr>
        <w:pStyle w:val="Tijeloteksta-uvlaka2"/>
        <w:numPr>
          <w:ilvl w:val="0"/>
          <w:numId w:val="6"/>
        </w:numPr>
      </w:pPr>
      <w:r w:rsidRPr="00E14552">
        <w:t xml:space="preserve">11 CROATIA OSIGURANJE d.d., OIB: 26187994862, </w:t>
      </w:r>
      <w:r w:rsidR="00A35F84" w:rsidRPr="00E14552">
        <w:t>Vatroslava Jagića 33, 10000 Zagreb</w:t>
      </w:r>
      <w:r w:rsidRPr="00E14552">
        <w:t xml:space="preserve">, prema izvješću dužnika u iznosu od 6.117,93, a prema prijavi vjerovnika iznos od 7.800,01 kn, osporeno u iznosu od </w:t>
      </w:r>
      <w:r w:rsidR="00A35F84" w:rsidRPr="00E14552">
        <w:t>7.800,01</w:t>
      </w:r>
      <w:r w:rsidRPr="00E14552">
        <w:t xml:space="preserve"> kn, (</w:t>
      </w:r>
      <w:r w:rsidR="00A35F84" w:rsidRPr="00E14552">
        <w:tab/>
        <w:t>njihovo nepriznavanje štete po kasku</w:t>
      </w:r>
      <w:r w:rsidRPr="00E14552">
        <w:t>)</w:t>
      </w:r>
    </w:p>
    <w:p w:rsidRDefault="00624B8E" w:rsidP="00A35F84" w:rsidR="00A35F84" w:rsidRPr="00E14552">
      <w:pPr>
        <w:pStyle w:val="Tijeloteksta-uvlaka2"/>
        <w:numPr>
          <w:ilvl w:val="0"/>
          <w:numId w:val="6"/>
        </w:numPr>
      </w:pPr>
      <w:r w:rsidRPr="00E14552">
        <w:t xml:space="preserve">12 </w:t>
      </w:r>
      <w:r w:rsidR="00A35F84" w:rsidRPr="00E14552">
        <w:t>CROATIA ZDRAVSTVENO OSIGURAN</w:t>
      </w:r>
      <w:r w:rsidR="00F0368B" w:rsidRPr="00E14552">
        <w:t>JE dioničko društvo, OIB: 45302812775, Miramarska 22, 10000 Zagreb, prema izvješću dužnika u iznosu od 2.534,23kn, osporeno u iznosu od 2.534,23kn (</w:t>
      </w:r>
      <w:r w:rsidR="00A35F84" w:rsidRPr="00E14552">
        <w:t>zastara</w:t>
      </w:r>
      <w:r w:rsidR="00F0368B" w:rsidRPr="00E14552">
        <w:t>)</w:t>
      </w:r>
    </w:p>
    <w:p w:rsidRDefault="00624B8E" w:rsidP="00624B8E" w:rsidR="00A35F84" w:rsidRPr="00E14552">
      <w:pPr>
        <w:pStyle w:val="Tijeloteksta-uvlaka2"/>
        <w:numPr>
          <w:ilvl w:val="0"/>
          <w:numId w:val="6"/>
        </w:numPr>
      </w:pPr>
      <w:r w:rsidRPr="00E14552">
        <w:t xml:space="preserve">18 </w:t>
      </w:r>
      <w:r w:rsidR="00F0368B" w:rsidRPr="00E14552">
        <w:t xml:space="preserve"> </w:t>
      </w:r>
      <w:r w:rsidR="00A2207C" w:rsidRPr="00E14552">
        <w:t xml:space="preserve"> </w:t>
      </w:r>
      <w:r w:rsidRPr="00E14552">
        <w:t>EUROHERC OSIG</w:t>
      </w:r>
      <w:r w:rsidR="00F0368B" w:rsidRPr="00E14552">
        <w:t xml:space="preserve">URANJE  d.d Podružnica Karlovac, OIB: </w:t>
      </w:r>
      <w:r w:rsidRPr="00E14552">
        <w:t>22694857747</w:t>
      </w:r>
      <w:r w:rsidRPr="00E14552">
        <w:tab/>
      </w:r>
      <w:r w:rsidR="00F0368B" w:rsidRPr="00E14552">
        <w:t xml:space="preserve">, </w:t>
      </w:r>
      <w:r w:rsidRPr="00E14552">
        <w:t>Prilaz Većesl</w:t>
      </w:r>
      <w:r w:rsidR="00F0368B" w:rsidRPr="00E14552">
        <w:t xml:space="preserve">ava Holjevca 2A, 47000 Karlovac prema izvješću dužnika u iznosu od 10.310,45 kn, a prema prijavi vjerovnika u iznosu od </w:t>
      </w:r>
      <w:r w:rsidRPr="00E14552">
        <w:t>14.897,12</w:t>
      </w:r>
      <w:r w:rsidR="00F0368B" w:rsidRPr="00E14552">
        <w:t xml:space="preserve"> kn, osporeno u iznosu od </w:t>
      </w:r>
      <w:r w:rsidRPr="00E14552">
        <w:t>14.897,12</w:t>
      </w:r>
      <w:r w:rsidRPr="00E14552">
        <w:tab/>
      </w:r>
      <w:r w:rsidR="00F0368B" w:rsidRPr="00E14552">
        <w:t>(</w:t>
      </w:r>
      <w:r w:rsidRPr="00E14552">
        <w:t>njihovo nepriznavanje štete po kasku</w:t>
      </w:r>
      <w:r w:rsidR="00F0368B" w:rsidRPr="00E14552">
        <w:t>)</w:t>
      </w:r>
    </w:p>
    <w:p w:rsidRDefault="00624B8E" w:rsidP="00624B8E" w:rsidR="00624B8E" w:rsidRPr="00E14552">
      <w:pPr>
        <w:pStyle w:val="Tijeloteksta-uvlaka2"/>
        <w:numPr>
          <w:ilvl w:val="0"/>
          <w:numId w:val="6"/>
        </w:numPr>
      </w:pPr>
      <w:r w:rsidRPr="00E14552">
        <w:t>45</w:t>
      </w:r>
      <w:r w:rsidR="00A2207C" w:rsidRPr="00E14552">
        <w:t xml:space="preserve">    </w:t>
      </w:r>
      <w:r w:rsidRPr="00E14552">
        <w:t xml:space="preserve"> VIPnet, društvo s ograničenom odgovornošću za</w:t>
      </w:r>
      <w:r w:rsidR="00F0368B" w:rsidRPr="00E14552">
        <w:t xml:space="preserve"> usluge javnih telekomunikacija, OIB: 29524210204, Vrtni put 1, 10000 Zagreb</w:t>
      </w:r>
      <w:r w:rsidR="00F0368B" w:rsidRPr="00E14552">
        <w:tab/>
        <w:t xml:space="preserve">  prema izvješću dužnika u iznosu od </w:t>
      </w:r>
      <w:r w:rsidRPr="00E14552">
        <w:t>25.988,91</w:t>
      </w:r>
      <w:r w:rsidR="00F0368B" w:rsidRPr="00E14552">
        <w:t xml:space="preserve"> kn, osporeno u iznosu od </w:t>
      </w:r>
      <w:r w:rsidRPr="00E14552">
        <w:t>25.988,91</w:t>
      </w:r>
      <w:r w:rsidR="00F0368B" w:rsidRPr="00E14552">
        <w:t xml:space="preserve"> kn (</w:t>
      </w:r>
      <w:r w:rsidRPr="00E14552">
        <w:t>nema evidentiranih računa, nisu zaprimljeni</w:t>
      </w:r>
      <w:r w:rsidR="00F0368B" w:rsidRPr="00E14552">
        <w:t>)</w:t>
      </w:r>
    </w:p>
    <w:p w:rsidRDefault="00A2207C" w:rsidP="00624B8E" w:rsidR="00624B8E" w:rsidRPr="00E14552">
      <w:pPr>
        <w:pStyle w:val="Tijeloteksta-uvlaka2"/>
        <w:numPr>
          <w:ilvl w:val="0"/>
          <w:numId w:val="6"/>
        </w:numPr>
      </w:pPr>
      <w:r w:rsidRPr="00E14552">
        <w:t>46</w:t>
      </w:r>
      <w:r w:rsidRPr="00E14552">
        <w:tab/>
        <w:t xml:space="preserve">ZAGREBAČKI HOLDING d.o.o., OIB: 85584865987, </w:t>
      </w:r>
      <w:r w:rsidR="00624B8E" w:rsidRPr="00E14552">
        <w:t>Ulica gr</w:t>
      </w:r>
      <w:r w:rsidRPr="00E14552">
        <w:t xml:space="preserve">ada Vukovara 41, 10000 Zagreb, prema izvješću dužnika u iznosu od 398,32 kn, osporeno u iznosu od </w:t>
      </w:r>
      <w:r w:rsidR="00624B8E" w:rsidRPr="00E14552">
        <w:t>398,32</w:t>
      </w:r>
      <w:r w:rsidRPr="00E14552">
        <w:t xml:space="preserve"> kn</w:t>
      </w:r>
      <w:r w:rsidR="00624B8E" w:rsidRPr="00E14552">
        <w:tab/>
      </w:r>
      <w:r w:rsidRPr="00E14552">
        <w:t>(</w:t>
      </w:r>
      <w:r w:rsidR="00624B8E" w:rsidRPr="00E14552">
        <w:t>nema evidentiranih računa, nisu zaprimljeni</w:t>
      </w:r>
      <w:r w:rsidRPr="00E14552">
        <w:t>)</w:t>
      </w:r>
    </w:p>
    <w:p w:rsidRDefault="007C5C8C" w:rsidP="007C5C8C" w:rsidR="007C5C8C" w:rsidRPr="00E14552">
      <w:pPr>
        <w:spacing w:lineRule="auto" w:line="240" w:after="0"/>
        <w:jc w:val="both"/>
      </w:pPr>
    </w:p>
    <w:p w:rsidRDefault="00A16323" w:rsidP="00572C8E" w:rsidR="00A16323" w:rsidRPr="00E14552">
      <w:pPr>
        <w:spacing w:lineRule="auto" w:line="240" w:after="0"/>
        <w:ind w:firstLine="708"/>
        <w:jc w:val="both"/>
      </w:pPr>
      <w:r w:rsidRPr="00E14552">
        <w:t xml:space="preserve">Na upit suda da li za osporene tražbine postoji ovršna isprava, </w:t>
      </w:r>
      <w:r w:rsidR="00572C8E" w:rsidRPr="00E14552">
        <w:t>povjerenik izjavljuje</w:t>
      </w:r>
      <w:r w:rsidRPr="00E14552">
        <w:t xml:space="preserve"> </w:t>
      </w:r>
      <w:r w:rsidR="007C5C8C" w:rsidRPr="00E14552">
        <w:t xml:space="preserve">da postoji i da na ovom ročištu priznaje ranije osporene tražbine kako slijedi: </w:t>
      </w:r>
    </w:p>
    <w:p w:rsidRDefault="007C5C8C" w:rsidP="007C5C8C" w:rsidR="007C5C8C" w:rsidRPr="00E14552">
      <w:pPr>
        <w:pStyle w:val="Tijeloteksta-uvlaka2"/>
        <w:numPr>
          <w:ilvl w:val="0"/>
          <w:numId w:val="6"/>
        </w:numPr>
      </w:pPr>
      <w:r w:rsidRPr="00E14552">
        <w:t>11 CROATIA OSIGURANJE d.d., OIB: 26187994862, Vatroslava Jagića 33, 10000 Zagreb, prema izvješću dužnika u iznosu od 6.117,93, a prema prijavi vjerovnika iznos od 7.800,01 kn, osporeno u iznosu od 7.800,01 kn, (</w:t>
      </w:r>
      <w:r w:rsidRPr="00E14552">
        <w:tab/>
        <w:t>njihovo nepriznavanje štete po kasku)</w:t>
      </w:r>
    </w:p>
    <w:p w:rsidRDefault="007C5C8C" w:rsidP="007C5C8C" w:rsidR="007C5C8C" w:rsidRPr="00E14552">
      <w:pPr>
        <w:pStyle w:val="Tijeloteksta-uvlaka2"/>
        <w:numPr>
          <w:ilvl w:val="0"/>
          <w:numId w:val="6"/>
        </w:numPr>
      </w:pPr>
      <w:r w:rsidRPr="00E14552">
        <w:t>18   EUROHERC OSIGURANJE  d.d Podružnica Karlovac, OIB: 22694857747</w:t>
      </w:r>
      <w:r w:rsidRPr="00E14552">
        <w:tab/>
        <w:t>, Prilaz Većeslava Holjevca 2A, 47000 Karlovac prema izvješću dužnika u iznosu od 10.310,45 kn, a prema prijavi vjerovnika u iznosu od 14.897,12 kn, osporeno u iznosu od 14.897,12</w:t>
      </w:r>
      <w:r w:rsidRPr="00E14552">
        <w:tab/>
        <w:t>(njihovo nepriznavanje štete po kasku)</w:t>
      </w:r>
    </w:p>
    <w:p w:rsidRDefault="007C5C8C" w:rsidP="007C5C8C" w:rsidR="007C5C8C" w:rsidRPr="00E14552">
      <w:pPr>
        <w:pStyle w:val="Tijeloteksta-uvlaka2"/>
        <w:numPr>
          <w:ilvl w:val="0"/>
          <w:numId w:val="6"/>
        </w:numPr>
      </w:pPr>
      <w:r w:rsidRPr="00E14552">
        <w:t>45     VIPnet, društvo s ograničenom odgovornošću za usluge javnih telekomunikacija, OIB: 29524210204, Vrtni put 1, 10000 Zagreb  prema izvješću dužnika u iznosu od 25.988,91 kn, a osporava se u iznosu od 10.936,91 kn (</w:t>
      </w:r>
      <w:r w:rsidR="001E3C2D" w:rsidRPr="00E14552">
        <w:t>jer su računi iz 2016., i 2017., sadržani u ovršnoj ispravi gdje su i priznati</w:t>
      </w:r>
      <w:r w:rsidRPr="00E14552">
        <w:t>)</w:t>
      </w:r>
      <w:r w:rsidR="001E3C2D" w:rsidRPr="00E14552">
        <w:t xml:space="preserve">. Ovršna isprava postoji za iznos od 14.249,46 kn dok za priznati iznos 802,54 kn temelji se na ispostavljenim računima za 2018. </w:t>
      </w:r>
      <w:r w:rsidR="003916F6" w:rsidRPr="00E14552">
        <w:t>godinu.</w:t>
      </w:r>
    </w:p>
    <w:p w:rsidRDefault="001E3C2D" w:rsidP="001E3C2D" w:rsidR="007C5C8C" w:rsidRPr="00E14552">
      <w:pPr>
        <w:pStyle w:val="Tijeloteksta-uvlaka2"/>
        <w:numPr>
          <w:ilvl w:val="0"/>
          <w:numId w:val="6"/>
        </w:numPr>
      </w:pPr>
      <w:r w:rsidRPr="00E14552">
        <w:t>46</w:t>
      </w:r>
      <w:r w:rsidRPr="00E14552">
        <w:tab/>
        <w:t>ZAGREBAČKI HOLDING d.o.o., OIB: 85584865987, Ulica grada Vukovara 41, 10000 Zagreb, prema izvješću dužnika u iznosu od 398,32 kn, osporeno u iznosu od 398,32 kn</w:t>
      </w:r>
      <w:r w:rsidRPr="00E14552">
        <w:tab/>
        <w:t>(nema evidentiranih računa, nisu zaprimljeni)</w:t>
      </w:r>
    </w:p>
    <w:p w:rsidRDefault="001E3C2D" w:rsidP="005D2D0B" w:rsidR="001E3C2D" w:rsidRPr="00E14552">
      <w:pPr>
        <w:pStyle w:val="Tijeloteksta-uvlaka2"/>
        <w:ind w:firstLine="0"/>
      </w:pPr>
    </w:p>
    <w:p w:rsidRDefault="001E3C2D" w:rsidP="001E3C2D" w:rsidR="001E3C2D" w:rsidRPr="00E14552">
      <w:pPr>
        <w:pStyle w:val="Tijeloteksta-uvlaka2"/>
      </w:pPr>
      <w:r w:rsidRPr="00E14552">
        <w:t>Isto tako povjerenik ističe da i dalje ostaje kod osporavanja tražbine 12 CROATIA ZDRAVSTVENO OSIGURANJE dioničko društvo, OIB: 45302812775, Miramarska 22, 10000 Zagreb, prema izvješću dužnika u iznosu od 2.534,23kn, osporeno u iznosu od 2.534,23kn (zastara).</w:t>
      </w:r>
    </w:p>
    <w:p w:rsidRDefault="00A16323" w:rsidP="00A16323" w:rsidR="00A16323" w:rsidRPr="00E14552">
      <w:pPr>
        <w:spacing w:lineRule="auto" w:line="240" w:after="0"/>
        <w:jc w:val="both"/>
      </w:pPr>
    </w:p>
    <w:p w:rsidRDefault="00371C87" w:rsidP="00A16323" w:rsidR="00371C87" w:rsidRPr="00E14552">
      <w:pPr>
        <w:spacing w:lineRule="auto" w:line="240" w:after="0"/>
        <w:jc w:val="both"/>
      </w:pPr>
      <w:r w:rsidRPr="00E14552">
        <w:t>Dužnik i dalje ostaje kod osporavanja slijedećih tražbina vjerovnika:</w:t>
      </w:r>
    </w:p>
    <w:p w:rsidRDefault="00371C87" w:rsidP="00371C87" w:rsidR="00371C87" w:rsidRPr="00E14552">
      <w:pPr>
        <w:pStyle w:val="Tijeloteksta-uvlaka2"/>
        <w:numPr>
          <w:ilvl w:val="0"/>
          <w:numId w:val="6"/>
        </w:numPr>
      </w:pPr>
      <w:r w:rsidRPr="00E14552">
        <w:t>11 CROATIA OSIGURANJE d.d., OIB: 26187994862, Vatroslava Jagića 33, 10000 Zagreb, prema izvješću dužnika u iznosu od 6.117,93, a prema prijavi vjerovnika iznos od 7.800,01 kn, osporeno u iznosu od 7.800,01 kn, (</w:t>
      </w:r>
      <w:r w:rsidRPr="00E14552">
        <w:tab/>
        <w:t>njihovo nepriznavanje štete po kasku)</w:t>
      </w:r>
    </w:p>
    <w:p w:rsidRDefault="00371C87" w:rsidP="00371C87" w:rsidR="00371C87" w:rsidRPr="00E14552">
      <w:pPr>
        <w:pStyle w:val="Tijeloteksta-uvlaka2"/>
        <w:numPr>
          <w:ilvl w:val="0"/>
          <w:numId w:val="6"/>
        </w:numPr>
      </w:pPr>
      <w:r w:rsidRPr="00E14552">
        <w:lastRenderedPageBreak/>
        <w:t>12 CROATIA ZDRAVSTVENO OSIGURANJE dioničko društvo, OIB: 45302812775, Miramarska 22, 10000 Zagreb, prema izvješću dužnika u iznosu od 2.534,23kn, osporeno u iznosu od 2.534,23kn (zastara)</w:t>
      </w:r>
    </w:p>
    <w:p w:rsidRDefault="00371C87" w:rsidP="00371C87" w:rsidR="00371C87" w:rsidRPr="00E14552">
      <w:pPr>
        <w:pStyle w:val="Tijeloteksta-uvlaka2"/>
        <w:numPr>
          <w:ilvl w:val="0"/>
          <w:numId w:val="6"/>
        </w:numPr>
      </w:pPr>
      <w:r w:rsidRPr="00E14552">
        <w:t>18   EUROHERC OSIGURANJE  d.d Podružnica Karlovac, OIB: 22694857747</w:t>
      </w:r>
      <w:r w:rsidRPr="00E14552">
        <w:tab/>
        <w:t>, Prilaz Većeslava Holjevca 2A, 47000 Karlovac prema izvješću dužnika u iznosu od 10.310,45 kn, a prema prijavi vjerovnika u iznosu od 14.897,12 kn, osporeno u iznosu od 14.897,12</w:t>
      </w:r>
      <w:r w:rsidRPr="00E14552">
        <w:tab/>
        <w:t>(njihovo nepriznavanje štete po kasku)</w:t>
      </w:r>
    </w:p>
    <w:p w:rsidRDefault="00371C87" w:rsidP="00371C87" w:rsidR="00371C87" w:rsidRPr="00E14552">
      <w:pPr>
        <w:pStyle w:val="Tijeloteksta-uvlaka2"/>
        <w:numPr>
          <w:ilvl w:val="0"/>
          <w:numId w:val="6"/>
        </w:numPr>
      </w:pPr>
      <w:r w:rsidRPr="00E14552">
        <w:t>45     VIPnet, društvo s ograničenom odgovornošću za usluge javnih telekomunikacija, OIB: 29524210204, Vrtni put 1, 10000 Zagreb</w:t>
      </w:r>
      <w:r w:rsidRPr="00E14552">
        <w:tab/>
        <w:t xml:space="preserve">  prema izvješću dužnika u iznosu od 25.988,91 kn, osporeno u iznosu od 25.988,91 kn (nema evidentiranih računa, nisu zaprimljeni)</w:t>
      </w:r>
    </w:p>
    <w:p w:rsidRDefault="00371C87" w:rsidP="00371C87" w:rsidR="00371C87" w:rsidRPr="00E14552">
      <w:pPr>
        <w:pStyle w:val="Tijeloteksta-uvlaka2"/>
        <w:numPr>
          <w:ilvl w:val="0"/>
          <w:numId w:val="6"/>
        </w:numPr>
      </w:pPr>
      <w:r w:rsidRPr="00E14552">
        <w:t>46</w:t>
      </w:r>
      <w:r w:rsidRPr="00E14552">
        <w:tab/>
        <w:t>ZAGREBAČKI HOLDING d.o.o., OIB: 85584865987, Ulica grada Vukovara 41, 10000 Zagreb, prema izvješću dužnika u iznosu od 398,32 kn, osporeno u iznosu od 398,32 kn</w:t>
      </w:r>
      <w:r w:rsidRPr="00E14552">
        <w:tab/>
        <w:t>(nema evidentiranih računa, nisu zaprimljeni)</w:t>
      </w:r>
    </w:p>
    <w:p w:rsidRDefault="00371C87" w:rsidP="00A16323" w:rsidR="00371C87" w:rsidRPr="00E14552">
      <w:pPr>
        <w:spacing w:lineRule="auto" w:line="240" w:after="0"/>
        <w:jc w:val="both"/>
      </w:pPr>
    </w:p>
    <w:p w:rsidRDefault="00371C87" w:rsidP="00A16323" w:rsidR="00371C87" w:rsidRPr="00E14552">
      <w:pPr>
        <w:spacing w:lineRule="auto" w:line="240" w:after="0"/>
        <w:jc w:val="both"/>
      </w:pPr>
      <w:r w:rsidRPr="00E14552">
        <w:t xml:space="preserve">Nitko od prisutnih vjerovnika ne osporava tražbine drugim vjerovnicima. </w:t>
      </w:r>
    </w:p>
    <w:p w:rsidRDefault="00371C87" w:rsidP="00A16323" w:rsidR="00371C87" w:rsidRPr="00E14552">
      <w:pPr>
        <w:spacing w:lineRule="auto" w:line="240" w:after="0"/>
        <w:jc w:val="both"/>
      </w:pPr>
    </w:p>
    <w:p w:rsidRDefault="00547751" w:rsidP="00547751" w:rsidR="00547751" w:rsidRPr="00E14552">
      <w:pPr>
        <w:spacing w:lineRule="auto" w:line="240" w:after="0"/>
        <w:ind w:firstLine="709"/>
        <w:jc w:val="both"/>
      </w:pPr>
      <w:r w:rsidRPr="00E14552">
        <w:t xml:space="preserve">Sukladno člancima 50, 51 stavak 1 i 55 stavak 1 SZ-a, sud donosi </w:t>
      </w:r>
    </w:p>
    <w:p w:rsidRDefault="00547751" w:rsidP="00A16323" w:rsidR="00547751" w:rsidRPr="00E14552">
      <w:pPr>
        <w:spacing w:lineRule="auto" w:line="240" w:after="0"/>
        <w:ind w:firstLine="709"/>
        <w:jc w:val="center"/>
      </w:pPr>
    </w:p>
    <w:p w:rsidRDefault="00A16323" w:rsidP="00A16323" w:rsidR="00A16323" w:rsidRPr="00E14552">
      <w:pPr>
        <w:spacing w:lineRule="auto" w:line="240" w:after="0"/>
        <w:ind w:firstLine="709"/>
        <w:jc w:val="center"/>
      </w:pPr>
      <w:r w:rsidRPr="00E14552">
        <w:t>Rješenje</w:t>
      </w:r>
    </w:p>
    <w:p w:rsidRDefault="00A16323" w:rsidP="00A16323" w:rsidR="00A16323" w:rsidRPr="00E14552">
      <w:pPr>
        <w:spacing w:lineRule="auto" w:line="240" w:after="0"/>
        <w:ind w:firstLine="709"/>
        <w:jc w:val="both"/>
      </w:pPr>
    </w:p>
    <w:p w:rsidRDefault="001676DE" w:rsidP="001676DE" w:rsidR="00A16323" w:rsidRPr="00E14552">
      <w:pPr>
        <w:spacing w:lineRule="auto" w:line="240" w:after="0"/>
        <w:jc w:val="both"/>
      </w:pPr>
      <w:r w:rsidRPr="00E14552">
        <w:t xml:space="preserve">I. </w:t>
      </w:r>
      <w:r w:rsidR="00A16323" w:rsidRPr="00E14552">
        <w:t>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</w:p>
    <w:p w:rsidRDefault="001676DE" w:rsidP="001676DE" w:rsidR="00A16323" w:rsidRPr="00E14552">
      <w:pPr>
        <w:spacing w:lineRule="auto" w:line="240" w:after="0"/>
        <w:jc w:val="both"/>
      </w:pPr>
      <w:r w:rsidRPr="00E14552">
        <w:t xml:space="preserve">II. </w:t>
      </w:r>
      <w:r w:rsidR="00A16323" w:rsidRPr="00E14552">
        <w:t>Pravo na žalbu protiv rješenja o utvrđenim i osporenim tražbinama ima dužnik i svaki vjerovnik u dijelu koji se odnosi na njegovu prijavljenu tražbinu i tražbinu koju je osporio.</w:t>
      </w:r>
    </w:p>
    <w:p w:rsidRDefault="001676DE" w:rsidP="001676DE" w:rsidR="00A16323" w:rsidRPr="00E14552">
      <w:pPr>
        <w:spacing w:lineRule="auto" w:line="240" w:after="0"/>
        <w:jc w:val="both"/>
      </w:pPr>
      <w:r w:rsidRPr="00E14552">
        <w:t xml:space="preserve">III. </w:t>
      </w:r>
      <w:r w:rsidR="00A16323" w:rsidRPr="00E14552">
        <w:t>Nakon pravomoćnosti rješenja o utvrđenim i osporenim tražbinama, sud će u zakonskom roku odrediti ročište za glasovanje o planu restrukturiranja.</w:t>
      </w:r>
    </w:p>
    <w:p w:rsidRDefault="00A16323" w:rsidP="00A16323" w:rsidR="00A16323" w:rsidRPr="00E14552">
      <w:pPr>
        <w:spacing w:lineRule="auto" w:line="240" w:after="0"/>
        <w:jc w:val="both"/>
        <w:rPr>
          <w:rFonts w:cs="Times New Roman" w:eastAsia="Times New Roman"/>
          <w:sz w:val="22"/>
          <w:lang w:eastAsia="hr-HR"/>
        </w:rPr>
      </w:pPr>
    </w:p>
    <w:p w:rsidRDefault="005D2D0B" w:rsidP="00A16323" w:rsidR="00A16323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4552">
        <w:rPr>
          <w:rFonts w:cs="Times New Roman" w:eastAsia="Times New Roman"/>
          <w:szCs w:val="24"/>
          <w:lang w:eastAsia="hr-HR"/>
        </w:rPr>
        <w:t>Dovršeno u 10,23</w:t>
      </w:r>
      <w:r w:rsidR="00A16323" w:rsidRPr="00E14552">
        <w:rPr>
          <w:rFonts w:cs="Times New Roman" w:eastAsia="Times New Roman"/>
          <w:szCs w:val="24"/>
          <w:lang w:eastAsia="hr-HR"/>
        </w:rPr>
        <w:t xml:space="preserve"> sati.</w:t>
      </w:r>
    </w:p>
    <w:p w:rsidRDefault="00A16323" w:rsidP="005D2D0B" w:rsidR="00A16323" w:rsidRPr="00E14552">
      <w:pPr>
        <w:spacing w:lineRule="auto" w:line="240" w:after="0"/>
        <w:rPr>
          <w:rFonts w:cs="Times New Roman" w:eastAsia="Times New Roman"/>
          <w:szCs w:val="24"/>
          <w:u w:val="single"/>
          <w:lang w:eastAsia="hr-HR"/>
        </w:rPr>
      </w:pPr>
    </w:p>
    <w:p w:rsidRDefault="00A16323" w:rsidP="00A16323" w:rsidR="00A16323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4552">
        <w:rPr>
          <w:rFonts w:cs="Times New Roman" w:eastAsia="Times New Roman"/>
          <w:szCs w:val="24"/>
          <w:lang w:eastAsia="hr-HR"/>
        </w:rPr>
        <w:t>SUDAC:</w:t>
      </w:r>
    </w:p>
    <w:p w:rsidRDefault="00A16323" w:rsidP="00A16323" w:rsidR="00A16323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4552">
        <w:rPr>
          <w:rFonts w:cs="Times New Roman" w:eastAsia="Times New Roman"/>
          <w:szCs w:val="24"/>
          <w:lang w:eastAsia="hr-HR"/>
        </w:rPr>
        <w:t>Vesna Sremac Šoštar</w:t>
      </w:r>
    </w:p>
    <w:p w:rsidRDefault="00A16323" w:rsidP="005D2D0B" w:rsidR="00A16323" w:rsidRPr="00E14552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A16323" w:rsidP="00A16323" w:rsidR="00A16323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4552">
        <w:rPr>
          <w:rFonts w:cs="Times New Roman" w:eastAsia="Times New Roman"/>
          <w:szCs w:val="24"/>
          <w:lang w:eastAsia="hr-HR"/>
        </w:rPr>
        <w:t>Zapisničar:</w:t>
      </w:r>
    </w:p>
    <w:p w:rsidRDefault="005D2D0B" w:rsidP="005D2D0B" w:rsidR="00A16323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4552">
        <w:rPr>
          <w:rFonts w:cs="Times New Roman" w:eastAsia="Times New Roman"/>
          <w:szCs w:val="24"/>
          <w:lang w:eastAsia="hr-HR"/>
        </w:rPr>
        <w:t>Matea Bizjak</w:t>
      </w:r>
    </w:p>
    <w:p w:rsidRDefault="005D2D0B" w:rsidP="005D2D0B" w:rsidR="005D2D0B" w:rsidRPr="00E1455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A16323" w:rsidP="00A16323" w:rsidR="00A16323" w:rsidRPr="00E14552">
      <w:r w:rsidRPr="00E14552">
        <w:t>Za dužnika:</w:t>
      </w:r>
      <w:r w:rsidRPr="00E14552">
        <w:tab/>
      </w:r>
      <w:r w:rsidRPr="00E14552">
        <w:tab/>
      </w:r>
      <w:r w:rsidRPr="00E14552">
        <w:tab/>
      </w:r>
      <w:r w:rsidRPr="00E14552">
        <w:tab/>
      </w:r>
      <w:r w:rsidRPr="00E14552">
        <w:tab/>
        <w:t xml:space="preserve">                  P</w:t>
      </w:r>
      <w:r w:rsidR="005D2D0B" w:rsidRPr="00E14552">
        <w:t>ovjerenik predstečajne nagodbe:</w:t>
      </w:r>
      <w:r w:rsidRPr="00E14552">
        <w:tab/>
      </w:r>
      <w:r w:rsidRPr="00E14552">
        <w:tab/>
      </w:r>
      <w:r w:rsidRPr="00E14552">
        <w:tab/>
      </w:r>
      <w:r w:rsidRPr="00E14552">
        <w:tab/>
      </w:r>
    </w:p>
    <w:p w:rsidRDefault="00A16323" w:rsidP="00A16323" w:rsidR="00A16323" w:rsidRPr="00E14552">
      <w:pPr>
        <w:pStyle w:val="Zaglavlje"/>
        <w:jc w:val="both"/>
      </w:pPr>
      <w:r w:rsidRPr="00E14552">
        <w:t>_____________________</w:t>
      </w:r>
      <w:r w:rsidRPr="00E14552">
        <w:tab/>
        <w:t xml:space="preserve">                                                     _____________________</w:t>
      </w:r>
    </w:p>
    <w:p w:rsidRDefault="00A16323" w:rsidP="00A16323" w:rsidR="00A16323" w:rsidRPr="00E14552">
      <w:pPr>
        <w:spacing w:lineRule="auto" w:line="240" w:after="0"/>
        <w:rPr>
          <w:u w:val="single"/>
        </w:rPr>
      </w:pPr>
    </w:p>
    <w:p w:rsidRDefault="005D2D0B" w:rsidP="00A93F40" w:rsidR="00A50D03" w:rsidRPr="00E14552">
      <w:r w:rsidRPr="00E14552">
        <w:t>Z</w:t>
      </w:r>
      <w:r w:rsidR="00547751" w:rsidRPr="00E14552">
        <w:t>a vjerovnike:</w:t>
      </w:r>
    </w:p>
    <w:p w:rsidRDefault="005D2D0B" w:rsidP="005D2D0B" w:rsidR="005D2D0B" w:rsidRPr="00E14552">
      <w:pPr>
        <w:pStyle w:val="Zaglavlje"/>
        <w:jc w:val="both"/>
      </w:pPr>
      <w:r w:rsidRPr="00E14552">
        <w:t>ATOS IT SOLUTIONS AND SERVICES društvo s ograničenom odgovornošću za informatičku tehnologiju, OIB:78920611325</w:t>
      </w:r>
      <w:r w:rsidRPr="00E14552">
        <w:tab/>
        <w:t>, Heinzelova 69, 10000 Zagreb, zastupano po Jerko Grgić, odvjetnik</w:t>
      </w:r>
    </w:p>
    <w:p w:rsidRDefault="005D2D0B" w:rsidP="005D2D0B" w:rsidR="005D2D0B" w:rsidRPr="00E14552">
      <w:pPr>
        <w:pStyle w:val="Zaglavlje"/>
        <w:jc w:val="both"/>
      </w:pPr>
      <w:r w:rsidRPr="00E14552">
        <w:t>CROATIA OSIGURANJE d.d., OIB26187994862, Vatroslava Jagića 33, 10000 Zagreb, zastupano po Marina Uzelac, Su-1190/13</w:t>
      </w:r>
    </w:p>
    <w:p w:rsidRDefault="005D2D0B" w:rsidP="005D2D0B" w:rsidR="005D2D0B" w:rsidRPr="00E14552">
      <w:pPr>
        <w:pStyle w:val="Zaglavlje"/>
        <w:jc w:val="both"/>
      </w:pPr>
      <w:r w:rsidRPr="00E14552">
        <w:t>PORSCHE LEASING d.o.o. (izlučni vjerovnik) zastupano po Sebastian Miše, odvjetnik</w:t>
      </w:r>
    </w:p>
    <w:p w:rsidRDefault="005D2D0B" w:rsidP="005D2D0B" w:rsidR="005D2D0B" w:rsidRPr="00E14552">
      <w:pPr>
        <w:pStyle w:val="Zaglavlje"/>
        <w:jc w:val="both"/>
      </w:pPr>
      <w:r w:rsidRPr="00E14552">
        <w:t xml:space="preserve">RH, MF, Porezna uprava, zastupano po Sandra Kričković, zamjenica ŽDO Zagreb </w:t>
      </w:r>
    </w:p>
    <w:p w:rsidRDefault="005D2D0B" w:rsidP="005D2D0B" w:rsidR="005D2D0B" w:rsidRPr="00E14552">
      <w:pPr>
        <w:pStyle w:val="Zaglavlje"/>
        <w:jc w:val="both"/>
      </w:pPr>
      <w:r w:rsidRPr="00E14552">
        <w:t>Saša Rendulić kao javnost</w:t>
      </w:r>
    </w:p>
    <w:p w:rsidRDefault="0056292B" w:rsidP="00A93F40" w:rsidR="0056292B" w:rsidRPr="00E14552">
      <w:pPr>
        <w:sectPr w:rsidSect="005D2D0B" w:rsidR="0056292B" w:rsidRPr="00E14552">
          <w:headerReference w:type="default" r:id="rId10"/>
          <w:headerReference w:type="first" r:id="rId11"/>
          <w:pgSz w:h="16838" w:w="11906"/>
          <w:pgMar w:gutter="0" w:footer="708" w:header="708" w:left="1417" w:bottom="709" w:right="1417" w:top="709"/>
          <w:cols w:space="708"/>
          <w:titlePg/>
          <w:docGrid w:linePitch="360"/>
        </w:sectPr>
      </w:pPr>
    </w:p>
    <w:p w:rsidRDefault="0056292B" w:rsidP="0056292B" w:rsidR="00B5509C" w:rsidRPr="00E14552">
      <w:pPr>
        <w:spacing w:lineRule="auto" w:line="240" w:after="0"/>
        <w:jc w:val="both"/>
      </w:pPr>
      <w:r w:rsidRPr="00E14552">
        <w:lastRenderedPageBreak/>
        <w:t xml:space="preserve">TABLICA </w:t>
      </w:r>
      <w:r w:rsidR="00B5509C" w:rsidRPr="00E14552">
        <w:t>SUDA O ISPITANIM TRAŽBINAMA</w:t>
      </w:r>
      <w:r w:rsidR="00423D91" w:rsidRPr="00E14552">
        <w:t xml:space="preserve"> (čl. 49. SZ-a (NN 71/15 i 104/17)</w:t>
      </w:r>
      <w:r w:rsidRPr="00E14552">
        <w:t>:</w:t>
      </w:r>
    </w:p>
    <w:tbl>
      <w:tblPr>
        <w:tblW w:type="dxa" w:w="14687"/>
        <w:tblLook w:val="04A0" w:noVBand="1" w:noHBand="0" w:lastColumn="0" w:firstColumn="1" w:lastRow="0" w:firstRow="1"/>
      </w:tblPr>
      <w:tblGrid>
        <w:gridCol w:w="597"/>
        <w:gridCol w:w="1562"/>
        <w:gridCol w:w="1427"/>
        <w:gridCol w:w="1255"/>
        <w:gridCol w:w="1180"/>
        <w:gridCol w:w="1427"/>
        <w:gridCol w:w="1017"/>
        <w:gridCol w:w="1180"/>
        <w:gridCol w:w="1381"/>
        <w:gridCol w:w="1194"/>
        <w:gridCol w:w="1577"/>
        <w:gridCol w:w="890"/>
      </w:tblGrid>
      <w:tr w:rsidTr="008E582B" w:rsidR="00E14552" w:rsidRPr="00E14552">
        <w:trPr>
          <w:trHeight w:val="1500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5509C" w:rsidP="00E14552" w:rsidR="00B5509C" w:rsidRPr="00E14552">
            <w:pPr>
              <w:pStyle w:val="Naslov1"/>
              <w:rPr>
                <w:color w:themeColor="background1" w:val="FFFFFF"/>
              </w:rPr>
            </w:pPr>
            <w:r w:rsidRPr="00E14552">
              <w:rPr>
                <w:color w:themeColor="background1" w:val="FFFFFF"/>
              </w:rPr>
              <w:t>RBR</w:t>
            </w:r>
          </w:p>
        </w:tc>
        <w:tc>
          <w:tcPr>
            <w:tcW w:type="dxa" w:w="1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</w:pPr>
            <w:r w:rsidRPr="00E14552"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</w:pPr>
            <w:r w:rsidRPr="00E14552"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</w:pPr>
            <w:r w:rsidRPr="00E14552"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</w:pPr>
            <w:r w:rsidRPr="00E14552"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  <w:t>IZNOS OBVEZE PREMA IZVJEŠĆU DUŽNIKA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</w:pPr>
            <w:r w:rsidRPr="00E14552"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  <w:t>IZNOS TRAŽBINE PREMA PRIJAVI VJEROVNIKA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</w:pPr>
            <w:r w:rsidRPr="00E14552"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  <w:t>OVRŠNA ISPRAVA (DA/NE)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</w:pPr>
            <w:r w:rsidRPr="00E14552"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  <w:t>UTVRĐENI IZNOS TRAŽBINE</w:t>
            </w:r>
          </w:p>
        </w:tc>
        <w:tc>
          <w:tcPr>
            <w:tcW w:type="dxa" w:w="11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</w:pPr>
            <w:r w:rsidRPr="00E14552"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  <w:t>OSPORENI IZNOS OD POVJERENIKA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</w:pPr>
            <w:r w:rsidRPr="00E14552">
              <w:rPr>
                <w:rFonts w:cs="Times New Roman" w:eastAsia="Times New Roman"/>
                <w:b/>
                <w:bCs/>
                <w:color w:themeColor="background1" w:val="FFFFFF"/>
                <w:sz w:val="16"/>
                <w:szCs w:val="16"/>
                <w:lang w:eastAsia="hr-HR"/>
              </w:rPr>
              <w:t>OSPORENI IZNOS OD DUŽNIKA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</w:tcPr>
          <w:p w:rsidRDefault="00B5509C" w:rsidP="00E14552" w:rsidR="00B5509C" w:rsidRPr="00E14552">
            <w:pPr>
              <w:pStyle w:val="Zaglavlje"/>
              <w:tabs>
                <w:tab w:pos="4536" w:val="clear"/>
                <w:tab w:pos="9072" w:val="clear"/>
              </w:tabs>
              <w:spacing w:lineRule="auto" w:line="276" w:after="200"/>
              <w:rPr>
                <w:color w:themeColor="background1" w:val="FFFFFF"/>
                <w:lang w:eastAsia="hr-HR"/>
              </w:rPr>
            </w:pPr>
            <w:r w:rsidRPr="00E14552">
              <w:rPr>
                <w:color w:themeColor="background1" w:val="FFFFFF"/>
                <w:lang w:eastAsia="hr-HR"/>
              </w:rPr>
              <w:t>NAPOMENA</w:t>
            </w:r>
          </w:p>
        </w:tc>
        <w:tc>
          <w:tcPr>
            <w:tcW w:type="dxa" w:w="1276"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A2B EXPRESS LOGISTIKA d.o.o. za prijevoz i otpremništvo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54655542852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Buzinski prilaz 36/a,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5.270,93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5.270,93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Agencija za lijekove i medicinske proizvode HALMED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37926884937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Ksaverska cesta 4,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9.650,00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9.650,00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AM NEPOS d.o.o.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66041383155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Maksimirska 284,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44.516,50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44.516,50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AMIS TELEKOM društvo za telekomunikacijske usluge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54211229569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Bani 75,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14.951,65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14.951,65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ANPARO d.o.o. za savjetovanje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36885326631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Horvaćanska cesta 27,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2.500,00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2.500,00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ATOS IT SOLUTIONS AND SERVICES društvo s ograničenom odgovornošću za informatičku tehnologiju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78920611325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Heinzelova 69,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50.584,07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53.573,25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53.573,25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BANKA SPLITSKO-DALMATINSKA, dioničko društvo u stečaju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25351138943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114. brigade 9, 21000 Split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405.707,30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466.133,06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466.133,06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5509C" w:rsidR="00B5509C" w:rsidRPr="00E14552">
        <w:trPr>
          <w:gridAfter w:val="1"/>
          <w:wAfter w:type="dxa" w:w="1276"/>
          <w:trHeight w:val="576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1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B5509C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BECKMAN COULTER d.o.o. 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46191202403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B5509C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Avenija V. Holjevca 40, 10000 Zagreb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458.537,63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458.537,63</w:t>
            </w:r>
          </w:p>
        </w:tc>
        <w:tc>
          <w:tcPr>
            <w:tcW w:type="dxa" w:w="11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BIOGNOST d.o.o. za razvoj, proizvodnju i promet farmaceutskih proizvoda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05273195306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Međugorska 59,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13.662,50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13.662,50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BTL d.o.o. za uvoz-izvoz i veletrgovinu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33550609811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Gortanova 32,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22.980,00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22.980,00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D06888" w:rsidR="00B5509C" w:rsidRPr="00E14552">
        <w:trPr>
          <w:gridAfter w:val="1"/>
          <w:wAfter w:type="dxa" w:w="1276"/>
          <w:trHeight w:val="576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11</w:t>
            </w:r>
          </w:p>
        </w:tc>
        <w:tc>
          <w:tcPr>
            <w:tcW w:type="dxa" w:w="1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CROATIA OSIGURANJE d.d.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Vatroslava Jagića 33, 10000 Zagreb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6.117,93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7.800,01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1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7.800,01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njihovo nepriznavanje štete po kasku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CROATIA ZDRAVSTVENO OSIGURANJE dioničko društvo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45302812775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Miramarska 22,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2.534,23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2.534,23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2.534,23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zastara</w:t>
            </w:r>
          </w:p>
        </w:tc>
      </w:tr>
      <w:tr w:rsidTr="008E582B" w:rsidR="00B5509C" w:rsidRPr="00E14552">
        <w:trPr>
          <w:gridAfter w:val="1"/>
          <w:wAfter w:type="dxa" w:w="1276"/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ČISTA VODA društvo s ograničenom odgovornošću za proizvodnju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42375187043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Kovinska 4a,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136,25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136,25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DA-CAR društvo s ograničenom odgovornošću za unutarnju i vanjsku trgovinu i ugostiteljstvo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56607977258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II Poljski put 43,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1.250,00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DUBOVICA 7 d.o.o. za ugostiteljstvo,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61190072891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Gundulićeva ulica 18,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2.212,40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2.212,40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EURO DAUS dioničko društvo za trgovinu i servis vozila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19212513210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Put Mostina 1, 21000 Split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3.390,72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3.390,72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660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EURO OMEGA GRADNJA društvo s ograničenom odgovornošću za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96996085055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Oriovačka 17,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24.485,00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24.485,00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5509C" w:rsidR="00B5509C" w:rsidRPr="00E14552">
        <w:trPr>
          <w:gridAfter w:val="1"/>
          <w:wAfter w:type="dxa" w:w="1276"/>
          <w:trHeight w:val="576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</w:t>
            </w:r>
          </w:p>
        </w:tc>
        <w:tc>
          <w:tcPr>
            <w:tcW w:type="dxa" w:w="1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B5509C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EUROHERC OSIGURANJE  d.d Podružnica 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22694857747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B5509C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Prilaz V. Holjevca 2A, Karlovac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10.310,45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14.897,12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1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14.897,12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njihovo nepriznavanje štete po kasku</w:t>
            </w:r>
          </w:p>
        </w:tc>
      </w:tr>
      <w:tr w:rsidTr="008E582B" w:rsidR="00B5509C" w:rsidRPr="00E14552">
        <w:trPr>
          <w:gridAfter w:val="1"/>
          <w:wAfter w:type="dxa" w:w="1276"/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EXPERS USLUGE društvo s ograničenom odgovornošću,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42385049895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Ilica 87,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43,75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780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grada Vukovara 70,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175,00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175,00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780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21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FORTUNA TECH društvo s ograničenom odgovornošću za proizvodnju i usluge (HOTEL RESIDENCE)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68208565975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Avenija Dubrava 70,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463,00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463,00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D06888" w:rsidR="00B5509C" w:rsidRPr="00E14552">
        <w:trPr>
          <w:gridAfter w:val="1"/>
          <w:wAfter w:type="dxa" w:w="1276"/>
          <w:trHeight w:val="780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22</w:t>
            </w:r>
          </w:p>
        </w:tc>
        <w:tc>
          <w:tcPr>
            <w:tcW w:type="dxa" w:w="1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GRAD ZAGREB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61817894937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Trg Stjepana Radića 1, 10000 Zagreb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520,00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520,00</w:t>
            </w:r>
          </w:p>
        </w:tc>
        <w:tc>
          <w:tcPr>
            <w:tcW w:type="dxa" w:w="11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780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Roberta Frangeša Mihanovića 9,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11.287,51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11.287,51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780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24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JAVNI BILJEŽNIK NEVENKA JUKIĆ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88604459883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Koranska ul. 1C,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1.903,06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1.903,06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780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KIRPYKLA j.d.o.o. 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10176136062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Nova Ves 23,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5.760,00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5.760,00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KIRPYKLA j.d.o.o. za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10176136062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Nova Ves 23,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65.245,00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65.245,00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27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LINGOTEKA d.o.o. za poduku jezika i prevođenje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95807041501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Pantovčak 276,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2.716,43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2.716,43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28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LOLA RIBAR dioničko društvo za proizvodnju saniteta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96809077214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Radnička cesta 54,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11.227,23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11.227,23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29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MAĆUHICA j.d.o.o. za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10315357781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Nova Ves 21,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4.043,00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4.043,00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MARIJA d.o.o. za proizvodnju tekstilnih proizvoda, unutarnju i vanjsku trgovinu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20799429603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Teslićka 70,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3.600,00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3.600,00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864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31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MEDICAL INTERTRADE društvo s ograničenom odgovornošću za vanjsku trgovinu i za trgovinu na veliko i malo neprehrambenim proizvodima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04492664153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Dr. Franje Tuđmana 3, 10431 Sveta Nedelja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47.742,35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47.742,35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32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MELCIR-ŽIDOV društvo s ograničenom odgovornošću za proizvodnju i trgovinu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22764777118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Donja 45, 40323 Cirkovljan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1.586,99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1.586,99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33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166726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MINISTARSTVO FINANCIJA </w:t>
            </w:r>
            <w:r w:rsidR="00166726"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–</w:t>
            </w: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166726"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PU 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Boškovićeva 5,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326.397,00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639.757,54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639.757,54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D06888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34</w:t>
            </w:r>
          </w:p>
        </w:tc>
        <w:tc>
          <w:tcPr>
            <w:tcW w:type="dxa" w:w="1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OKLJUČNA d.o.o. za ugostiteljstvo, trgovinu i usluge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71993311692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Ivana Farolfija 7, 21480 Vis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914,00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914,00</w:t>
            </w:r>
          </w:p>
        </w:tc>
        <w:tc>
          <w:tcPr>
            <w:tcW w:type="dxa" w:w="11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PNEUMATIK društvo s ograničenom odgovornošću za trgovinu, zastupanje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68256909072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Karažnik 2A,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2.042,50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2.042,50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POLIKLINIKA LAB PLUS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26291046478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Dubrovačka 1, 21000 Split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362.860,87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362.860,87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37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POLIKLINIKA LAB PLUS 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05355685913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Maksimirska 282,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154.260,00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154.260,00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38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POLIKLINIKA LABPLUS 2 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05355685913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Maksimirska 282,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818.695,35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818.695,35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POLIKLINIKA TURNER u stečaju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75580732312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Nova Ves 23,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48.604,91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48.604,91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40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PRIJEVOZNIČKI OBRT BJANKO TRANSPORT, VL.BRANKO SEGARIĆ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58192107301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Ist 144, 23293 Ist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2.500,00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2.500,00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41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SAGASAGA d.o.o. za proizvodnju,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89079058843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Folnegovićeva 1A,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406,26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406,26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123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42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SIMON društvo s ograničenom odgovornošću za unutrašnju i vanjsku trgovinu, zastupanje i servis medicinske opreme i elektronike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49063222120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Širinečka 29,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3.968,17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3.968,17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TELMATIX d.o.o.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17574253502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Avenija Dubrovnik 15,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703,50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703,50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44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USTANOVA ZA ZDRAVSTVENU SKRB MED PLUS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91907316964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Maksimirska cesta 282,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24.850,00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24.850,00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E582B" w:rsidR="00B5509C" w:rsidRPr="00E14552">
        <w:trPr>
          <w:gridAfter w:val="1"/>
          <w:wAfter w:type="dxa" w:w="1276"/>
          <w:trHeight w:val="64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VIPnet, društvo s ograničenom odgovornošću za usluge javnih telekomunikacija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29524210204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Vrtni put 1,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25.988,91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Da</w:t>
            </w:r>
          </w:p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14.249,46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10.936,91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25.988,91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2"/>
                <w:szCs w:val="12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2"/>
                <w:szCs w:val="12"/>
                <w:lang w:eastAsia="hr-HR"/>
              </w:rPr>
              <w:t>nema evidentiranih računa, nisu zaprimljeni, osim računa iz 2016., i 2017., sadržanih u ovršnoj ispravi gdje su i priznati</w:t>
            </w:r>
          </w:p>
        </w:tc>
      </w:tr>
      <w:tr w:rsidTr="008E582B" w:rsidR="00B5509C" w:rsidRPr="00E14552">
        <w:trPr>
          <w:gridAfter w:val="1"/>
          <w:wAfter w:type="dxa" w:w="1276"/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46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ZAGREBAČKI HOLDING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85584865987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Ulica grada Vukovara 41, 10000 Zagreb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398,32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398,32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4"/>
                <w:szCs w:val="14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4"/>
                <w:szCs w:val="14"/>
                <w:lang w:eastAsia="hr-HR"/>
              </w:rPr>
              <w:t>nema evidentiranih računa, nisu zaprimljeni</w:t>
            </w:r>
          </w:p>
        </w:tc>
      </w:tr>
      <w:tr w:rsidTr="00D06888" w:rsidR="00B5509C" w:rsidRPr="00E14552">
        <w:trPr>
          <w:gridAfter w:val="1"/>
          <w:wAfter w:type="dxa" w:w="1276"/>
          <w:trHeight w:val="576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1455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47</w:t>
            </w:r>
          </w:p>
        </w:tc>
        <w:tc>
          <w:tcPr>
            <w:tcW w:type="dxa" w:w="1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ZAJEDNIČKI ODVJETNIČKI URED Marko Gracin &amp; Vatroslav Šego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15011294281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Kačićeva ul. 12, 10000 Zagreb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38.137,50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38.137,50</w:t>
            </w:r>
          </w:p>
        </w:tc>
        <w:tc>
          <w:tcPr>
            <w:tcW w:type="dxa" w:w="11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8E582B" w:rsidR="00B5509C" w:rsidRPr="00E14552">
        <w:trPr>
          <w:gridAfter w:val="1"/>
          <w:wAfter w:type="dxa" w:w="1276"/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themeColor="background1" w:val="FFFFFF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b/>
                <w:bCs/>
                <w:color w:themeColor="background1" w:val="FFFFFF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themeColor="background1" w:val="FFFFFF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b/>
                <w:bCs/>
                <w:color w:themeColor="background1" w:val="FFFFFF"/>
                <w:sz w:val="16"/>
                <w:szCs w:val="16"/>
                <w:lang w:eastAsia="hr-HR"/>
              </w:rPr>
              <w:t xml:space="preserve">3.007.988,43 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themeColor="background1" w:val="FFFFFF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b/>
                <w:bCs/>
                <w:color w:themeColor="background1" w:val="FFFFFF"/>
                <w:sz w:val="16"/>
                <w:szCs w:val="16"/>
                <w:lang w:eastAsia="hr-HR"/>
              </w:rPr>
              <w:t xml:space="preserve">1.220.010,72 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themeColor="background1" w:val="FFFFFF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b/>
                <w:bCs/>
                <w:color w:themeColor="background1"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themeColor="background1" w:val="FFFFFF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b/>
                <w:bCs/>
                <w:color w:themeColor="background1" w:val="FFFFFF"/>
                <w:sz w:val="16"/>
                <w:szCs w:val="16"/>
                <w:lang w:eastAsia="hr-HR"/>
              </w:rPr>
              <w:t>3.377.263,81</w:t>
            </w:r>
          </w:p>
        </w:tc>
        <w:tc>
          <w:tcPr>
            <w:tcW w:type="dxa" w:w="1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themeColor="background1" w:val="FFFFFF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b/>
                <w:bCs/>
                <w:color w:themeColor="background1" w:val="FFFFFF"/>
                <w:sz w:val="16"/>
                <w:szCs w:val="16"/>
                <w:lang w:eastAsia="hr-HR"/>
              </w:rPr>
              <w:t>13.471,14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bottom"/>
            <w:hideMark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themeColor="background1" w:val="FFFFFF"/>
                <w:sz w:val="16"/>
                <w:szCs w:val="16"/>
                <w:lang w:eastAsia="hr-HR"/>
              </w:rPr>
            </w:pPr>
            <w:r w:rsidRPr="00E14552">
              <w:rPr>
                <w:rFonts w:cs="Calibri" w:eastAsia="Times New Roman" w:hAnsi="Calibri" w:ascii="Calibri"/>
                <w:b/>
                <w:bCs/>
                <w:color w:themeColor="background1" w:val="FFFFFF"/>
                <w:sz w:val="16"/>
                <w:szCs w:val="16"/>
                <w:lang w:eastAsia="hr-HR"/>
              </w:rPr>
              <w:t xml:space="preserve"> 51.618,59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</w:tcPr>
          <w:p w:rsidRDefault="00B5509C" w:rsidP="008E582B" w:rsidR="00B5509C" w:rsidRPr="00E1455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</w:tbl>
    <w:p w:rsidRDefault="00B5509C" w:rsidP="0056292B" w:rsidR="00B5509C" w:rsidRPr="00E14552">
      <w:pPr>
        <w:spacing w:lineRule="auto" w:line="240" w:after="0"/>
        <w:jc w:val="both"/>
      </w:pPr>
    </w:p>
    <w:p w:rsidRDefault="0056292B" w:rsidP="0056292B" w:rsidR="0056292B" w:rsidRPr="00E14552">
      <w:pPr>
        <w:spacing w:lineRule="auto" w:line="240" w:after="0"/>
        <w:jc w:val="both"/>
      </w:pPr>
    </w:p>
    <w:p w:rsidRDefault="0056292B" w:rsidP="0056292B" w:rsidR="0056292B" w:rsidRPr="00E14552">
      <w:pPr>
        <w:spacing w:lineRule="auto" w:line="240" w:after="0"/>
        <w:jc w:val="both"/>
      </w:pPr>
    </w:p>
    <w:p w:rsidRDefault="00A2207C" w:rsidP="0056292B" w:rsidR="00D06888">
      <w:pPr>
        <w:spacing w:lineRule="auto" w:line="240" w:after="0"/>
        <w:jc w:val="both"/>
      </w:pPr>
      <w:r w:rsidRPr="00E14552">
        <w:t>Ne postoje razlučna prava, pa se niti ne sastavlja tablica razlučnih prava u smislu čl. 49. SZ-a.</w:t>
      </w:r>
      <w:r>
        <w:t xml:space="preserve"> </w:t>
      </w:r>
    </w:p>
    <w:p w:rsidRDefault="00D06888" w:rsidP="00D06888" w:rsidR="00D06888" w:rsidRPr="00D06888"/>
    <w:p w:rsidRDefault="00D06888" w:rsidP="00D06888" w:rsidR="00D06888"/>
    <w:p w:rsidRDefault="00D06888" w:rsidP="00D06888" w:rsidR="0056292B" w:rsidRPr="00D06888">
      <w:pPr>
        <w:tabs>
          <w:tab w:pos="5956" w:val="left"/>
        </w:tabs>
      </w:pPr>
      <w:r>
        <w:tab/>
      </w:r>
    </w:p>
    <w:sectPr w:rsidSect="00B5509C" w:rsidR="0056292B" w:rsidRPr="00D06888">
      <w:pgSz w:orient="landscape" w:h="11906" w:w="16838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8DC" w:rsidP="00A16323" w:rsidR="007D28DC">
      <w:pPr>
        <w:spacing w:lineRule="auto" w:line="240" w:after="0"/>
      </w:pPr>
      <w:r>
        <w:separator/>
      </w:r>
    </w:p>
  </w:endnote>
  <w:endnote w:id="0" w:type="continuationSeparator">
    <w:p w:rsidRDefault="007D28DC" w:rsidP="00A16323" w:rsidR="007D28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8DC" w:rsidP="00A16323" w:rsidR="007D28DC">
      <w:pPr>
        <w:spacing w:lineRule="auto" w:line="240" w:after="0"/>
      </w:pPr>
      <w:r>
        <w:separator/>
      </w:r>
    </w:p>
  </w:footnote>
  <w:footnote w:id="0" w:type="continuationSeparator">
    <w:p w:rsidRDefault="007D28DC" w:rsidP="00A16323" w:rsidR="007D28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8724169"/>
      <w:docPartObj>
        <w:docPartGallery w:val="Page Numbers (Top of Page)"/>
        <w:docPartUnique/>
      </w:docPartObj>
    </w:sdtPr>
    <w:sdtEndPr/>
    <w:sdtContent>
      <w:p w:rsidRDefault="007D28DC" w:rsidP="00547751" w:rsidR="007D28DC">
        <w:pPr>
          <w:pStyle w:val="Zaglavlje"/>
          <w:jc w:val="right"/>
        </w:pPr>
        <w:r>
          <w:t>48.St-3294/17</w:t>
        </w:r>
      </w:p>
      <w:p w:rsidRDefault="007D28DC" w:rsidR="007D28D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6F4">
          <w:rPr>
            <w:noProof/>
          </w:rPr>
          <w:t>9</w:t>
        </w:r>
        <w:r>
          <w:fldChar w:fldCharType="end"/>
        </w:r>
      </w:p>
    </w:sdtContent>
  </w:sdt>
  <w:p w:rsidRDefault="007D28DC" w:rsidP="006C3E6A" w:rsidR="007D28DC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8DC" w:rsidP="006C3E6A" w:rsidR="007D28DC">
    <w:pPr>
      <w:pStyle w:val="Zaglavlje"/>
      <w:jc w:val="center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6266B"/>
    <w:multiLevelType w:val="hybridMultilevel"/>
    <w:tmpl w:val="60D2BB28"/>
    <w:lvl w:tplc="AAFE53B2" w:ilvl="0">
      <w:start w:val="4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C80EBB"/>
    <w:multiLevelType w:val="hybridMultilevel"/>
    <w:tmpl w:val="8EC6B1F0"/>
    <w:lvl w:tplc="641CF17A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6157133A"/>
    <w:multiLevelType w:val="hybridMultilevel"/>
    <w:tmpl w:val="97AAE412"/>
    <w:lvl w:tplc="7A383EA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EB2022"/>
    <w:multiLevelType w:val="hybridMultilevel"/>
    <w:tmpl w:val="3698E73C"/>
    <w:lvl w:tplc="6730F91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323"/>
    <w:rsid w:val="00034EC5"/>
    <w:rsid w:val="000359B3"/>
    <w:rsid w:val="000C0E22"/>
    <w:rsid w:val="000E211E"/>
    <w:rsid w:val="00116BA0"/>
    <w:rsid w:val="00166726"/>
    <w:rsid w:val="001676DE"/>
    <w:rsid w:val="0019607D"/>
    <w:rsid w:val="001E3C2D"/>
    <w:rsid w:val="00230D45"/>
    <w:rsid w:val="00267DD7"/>
    <w:rsid w:val="003417E3"/>
    <w:rsid w:val="00371C87"/>
    <w:rsid w:val="003916F6"/>
    <w:rsid w:val="00397DFF"/>
    <w:rsid w:val="003B1784"/>
    <w:rsid w:val="003B413F"/>
    <w:rsid w:val="003B46F7"/>
    <w:rsid w:val="003C213C"/>
    <w:rsid w:val="00423D91"/>
    <w:rsid w:val="004944C6"/>
    <w:rsid w:val="004B3287"/>
    <w:rsid w:val="005010BF"/>
    <w:rsid w:val="005163B0"/>
    <w:rsid w:val="005423FA"/>
    <w:rsid w:val="00547751"/>
    <w:rsid w:val="0056046D"/>
    <w:rsid w:val="0056292B"/>
    <w:rsid w:val="00572C8E"/>
    <w:rsid w:val="005776F4"/>
    <w:rsid w:val="0058504D"/>
    <w:rsid w:val="00586CCD"/>
    <w:rsid w:val="005C678C"/>
    <w:rsid w:val="005D2D0B"/>
    <w:rsid w:val="00624B8E"/>
    <w:rsid w:val="006A2B34"/>
    <w:rsid w:val="006A58ED"/>
    <w:rsid w:val="006C3E6A"/>
    <w:rsid w:val="006D0C75"/>
    <w:rsid w:val="00714F40"/>
    <w:rsid w:val="007C5C8C"/>
    <w:rsid w:val="007D28DC"/>
    <w:rsid w:val="00810447"/>
    <w:rsid w:val="008368FD"/>
    <w:rsid w:val="00885E3B"/>
    <w:rsid w:val="00891063"/>
    <w:rsid w:val="008A6A5D"/>
    <w:rsid w:val="008C6B48"/>
    <w:rsid w:val="009279DF"/>
    <w:rsid w:val="00932B49"/>
    <w:rsid w:val="009B55EF"/>
    <w:rsid w:val="00A152DE"/>
    <w:rsid w:val="00A16323"/>
    <w:rsid w:val="00A2207C"/>
    <w:rsid w:val="00A35F84"/>
    <w:rsid w:val="00A368BD"/>
    <w:rsid w:val="00A50D03"/>
    <w:rsid w:val="00A737D3"/>
    <w:rsid w:val="00A74EE3"/>
    <w:rsid w:val="00A85997"/>
    <w:rsid w:val="00A93F40"/>
    <w:rsid w:val="00AD40AE"/>
    <w:rsid w:val="00AD740E"/>
    <w:rsid w:val="00AF0498"/>
    <w:rsid w:val="00B02C1C"/>
    <w:rsid w:val="00B44320"/>
    <w:rsid w:val="00B5509C"/>
    <w:rsid w:val="00BA7A24"/>
    <w:rsid w:val="00BB2964"/>
    <w:rsid w:val="00BF753B"/>
    <w:rsid w:val="00C05376"/>
    <w:rsid w:val="00C1474F"/>
    <w:rsid w:val="00C40AC4"/>
    <w:rsid w:val="00C74147"/>
    <w:rsid w:val="00C84051"/>
    <w:rsid w:val="00D04FD2"/>
    <w:rsid w:val="00D06888"/>
    <w:rsid w:val="00D4259B"/>
    <w:rsid w:val="00D4779D"/>
    <w:rsid w:val="00D67A84"/>
    <w:rsid w:val="00D7599F"/>
    <w:rsid w:val="00D83667"/>
    <w:rsid w:val="00D86BF0"/>
    <w:rsid w:val="00DD7408"/>
    <w:rsid w:val="00E14552"/>
    <w:rsid w:val="00E1474F"/>
    <w:rsid w:val="00E16132"/>
    <w:rsid w:val="00EA4B35"/>
    <w:rsid w:val="00EA572B"/>
    <w:rsid w:val="00EF52DB"/>
    <w:rsid w:val="00EF63D9"/>
    <w:rsid w:val="00F0368B"/>
    <w:rsid w:val="00F33238"/>
    <w:rsid w:val="00F62B49"/>
    <w:rsid w:val="00FE60FB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6323"/>
    <w:pPr>
      <w:spacing w:lineRule="auto" w:line="276" w:after="200"/>
    </w:pPr>
  </w:style>
  <w:style w:styleId="Naslov1" w:type="paragraph">
    <w:name w:val="heading 1"/>
    <w:basedOn w:val="Normal"/>
    <w:next w:val="Normal"/>
    <w:link w:val="Naslov1Char"/>
    <w:uiPriority w:val="9"/>
    <w:qFormat/>
    <w:rsid w:val="00E14552"/>
    <w:pPr>
      <w:keepNext/>
      <w:spacing w:lineRule="auto" w:line="240" w:after="0"/>
      <w:jc w:val="center"/>
      <w:outlineLvl w:val="0"/>
    </w:pPr>
    <w:rPr>
      <w:rFonts w:cs="Times New Roman" w:eastAsia="Times New Roman"/>
      <w:b/>
      <w:bCs/>
      <w:sz w:val="16"/>
      <w:szCs w:val="1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56292B"/>
    <w:pPr>
      <w:keepNext/>
      <w:keepLines/>
      <w:spacing w:lineRule="auto" w:line="240" w:after="0" w:before="200"/>
      <w:outlineLvl w:val="1"/>
    </w:pPr>
    <w:rPr>
      <w:rFonts w:cstheme="majorBidi" w:eastAsiaTheme="majorEastAsia" w:hAnsiTheme="majorHAnsi" w:asciiTheme="majorHAnsi"/>
      <w:bCs/>
      <w:color w:themeColor="accent1" w:val="5B9BD5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632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6323"/>
  </w:style>
  <w:style w:styleId="Tijeloteksta" w:type="paragraph">
    <w:name w:val="Body Text"/>
    <w:basedOn w:val="Normal"/>
    <w:link w:val="TijelotekstaChar"/>
    <w:uiPriority w:val="99"/>
    <w:unhideWhenUsed/>
    <w:rsid w:val="00A16323"/>
    <w:pPr>
      <w:spacing w:lineRule="auto" w:line="240" w:after="0"/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A16323"/>
  </w:style>
  <w:style w:styleId="Odlomakpopisa" w:type="paragraph">
    <w:name w:val="List Paragraph"/>
    <w:basedOn w:val="Normal"/>
    <w:uiPriority w:val="34"/>
    <w:qFormat/>
    <w:rsid w:val="00A1632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1632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16323"/>
  </w:style>
  <w:style w:styleId="Uvuenotijeloteksta" w:type="paragraph">
    <w:name w:val="Body Text Indent"/>
    <w:basedOn w:val="Normal"/>
    <w:link w:val="UvuenotijelotekstaChar"/>
    <w:uiPriority w:val="99"/>
    <w:unhideWhenUsed/>
    <w:rsid w:val="00FE60FB"/>
    <w:pPr>
      <w:spacing w:lineRule="auto" w:line="240" w:after="0"/>
      <w:ind w:firstLine="708"/>
      <w:jc w:val="both"/>
    </w:pPr>
    <w:rPr>
      <w:b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FE60FB"/>
    <w:rPr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0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0B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rsid w:val="0056292B"/>
    <w:rPr>
      <w:rFonts w:cstheme="majorBidi" w:eastAsiaTheme="majorEastAsia" w:hAnsiTheme="majorHAnsi" w:asciiTheme="majorHAnsi"/>
      <w:bCs/>
      <w:color w:themeColor="accent1" w:val="5B9BD5"/>
      <w:sz w:val="26"/>
      <w:szCs w:val="26"/>
    </w:rPr>
  </w:style>
  <w:style w:customStyle="true" w:styleId="xl66" w:type="paragraph">
    <w:name w:val="xl66"/>
    <w:basedOn w:val="Normal"/>
    <w:rsid w:val="0056292B"/>
    <w:pPr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67" w:type="paragraph">
    <w:name w:val="xl67"/>
    <w:basedOn w:val="Normal"/>
    <w:rsid w:val="0056292B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Cs w:val="24"/>
      <w:lang w:eastAsia="hr-HR"/>
    </w:rPr>
  </w:style>
  <w:style w:customStyle="true" w:styleId="xl68" w:type="paragraph">
    <w:name w:val="xl68"/>
    <w:basedOn w:val="Normal"/>
    <w:rsid w:val="0056292B"/>
    <w:pPr>
      <w:pBdr>
        <w:top w:space="0" w:sz="8" w:color="333333" w:val="single"/>
        <w:left w:space="0" w:sz="8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69" w:type="paragraph">
    <w:name w:val="xl69"/>
    <w:basedOn w:val="Normal"/>
    <w:rsid w:val="0056292B"/>
    <w:pPr>
      <w:pBdr>
        <w:top w:space="0" w:sz="8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70" w:type="paragraph">
    <w:name w:val="xl70"/>
    <w:basedOn w:val="Normal"/>
    <w:rsid w:val="0056292B"/>
    <w:pPr>
      <w:pBdr>
        <w:top w:space="0" w:sz="8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1" w:type="paragraph">
    <w:name w:val="xl71"/>
    <w:basedOn w:val="Normal"/>
    <w:rsid w:val="0056292B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2" w:type="paragraph">
    <w:name w:val="xl72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3" w:type="paragraph">
    <w:name w:val="xl73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4" w:type="paragraph">
    <w:name w:val="xl74"/>
    <w:basedOn w:val="Normal"/>
    <w:rsid w:val="0056292B"/>
    <w:pPr>
      <w:pBdr>
        <w:top w:space="0" w:sz="4" w:color="333333" w:val="single"/>
        <w:left w:space="0" w:sz="8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75" w:type="paragraph">
    <w:name w:val="xl75"/>
    <w:basedOn w:val="Normal"/>
    <w:rsid w:val="0056292B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76" w:type="paragraph">
    <w:name w:val="xl76"/>
    <w:basedOn w:val="Normal"/>
    <w:rsid w:val="0056292B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7" w:type="paragraph">
    <w:name w:val="xl77"/>
    <w:basedOn w:val="Normal"/>
    <w:rsid w:val="0056292B"/>
    <w:pPr>
      <w:spacing w:lineRule="auto" w:line="240"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78" w:type="paragraph">
    <w:name w:val="xl78"/>
    <w:basedOn w:val="Normal"/>
    <w:rsid w:val="0056292B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9" w:type="paragraph">
    <w:name w:val="xl79"/>
    <w:basedOn w:val="Normal"/>
    <w:rsid w:val="0056292B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0" w:type="paragraph">
    <w:name w:val="xl80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1" w:type="paragraph">
    <w:name w:val="xl81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2" w:type="paragraph">
    <w:name w:val="xl82"/>
    <w:basedOn w:val="Normal"/>
    <w:rsid w:val="0056292B"/>
    <w:pPr>
      <w:shd w:fill="FFFF00" w:color="000000" w:val="clear"/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83" w:type="paragraph">
    <w:name w:val="xl83"/>
    <w:basedOn w:val="Normal"/>
    <w:rsid w:val="0056292B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4" w:type="paragraph">
    <w:name w:val="xl84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5" w:type="paragraph">
    <w:name w:val="xl85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6" w:type="paragraph">
    <w:name w:val="xl86"/>
    <w:basedOn w:val="Normal"/>
    <w:rsid w:val="0056292B"/>
    <w:pPr>
      <w:shd w:fill="F8CBAD" w:color="000000" w:val="clear"/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87" w:type="paragraph">
    <w:name w:val="xl87"/>
    <w:basedOn w:val="Normal"/>
    <w:rsid w:val="0056292B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hd w:fill="000000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color w:val="FFFFFF"/>
      <w:sz w:val="18"/>
      <w:szCs w:val="18"/>
      <w:lang w:eastAsia="hr-HR"/>
    </w:rPr>
  </w:style>
  <w:style w:customStyle="true" w:styleId="xl88" w:type="paragraph">
    <w:name w:val="xl88"/>
    <w:basedOn w:val="Normal"/>
    <w:rsid w:val="0056292B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9" w:type="paragraph">
    <w:name w:val="xl89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90" w:type="paragraph">
    <w:name w:val="xl90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91" w:type="paragraph">
    <w:name w:val="xl91"/>
    <w:basedOn w:val="Normal"/>
    <w:rsid w:val="0056292B"/>
    <w:pPr>
      <w:shd w:fill="C6E0B4" w:color="000000" w:val="clear"/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eSPISCCParagraphDefaultFont" w:type="character">
    <w:name w:val="eSPIS_CC_Paragraph Default Font"/>
    <w:basedOn w:val="Zadanifontodlomka"/>
    <w:rsid w:val="005629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9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9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9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5163B0"/>
    <w:pPr>
      <w:spacing w:lineRule="auto" w:line="240" w:after="0"/>
      <w:ind w:firstLine="708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5163B0"/>
  </w:style>
  <w:style w:customStyle="true" w:styleId="Naslov1Char" w:type="character">
    <w:name w:val="Naslov 1 Char"/>
    <w:basedOn w:val="Zadanifontodlomka"/>
    <w:link w:val="Naslov1"/>
    <w:uiPriority w:val="9"/>
    <w:rsid w:val="00E14552"/>
    <w:rPr>
      <w:rFonts w:cs="Times New Roman" w:eastAsia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6F4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6323"/>
    <w:pPr>
      <w:spacing w:after="200" w:line="276" w:lineRule="auto"/>
    </w:pPr>
  </w:style>
  <w:style w:styleId="Naslov1" w:type="paragraph">
    <w:name w:val="heading 1"/>
    <w:basedOn w:val="Normal"/>
    <w:next w:val="Normal"/>
    <w:link w:val="Naslov1Char"/>
    <w:uiPriority w:val="9"/>
    <w:qFormat/>
    <w:rsid w:val="00E14552"/>
    <w:pPr>
      <w:keepNext/>
      <w:spacing w:after="0" w:line="240" w:lineRule="auto"/>
      <w:jc w:val="center"/>
      <w:outlineLvl w:val="0"/>
    </w:pPr>
    <w:rPr>
      <w:rFonts w:cs="Times New Roman" w:eastAsia="Times New Roman"/>
      <w:b/>
      <w:bCs/>
      <w:sz w:val="16"/>
      <w:szCs w:val="1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56292B"/>
    <w:pPr>
      <w:keepNext/>
      <w:keepLines/>
      <w:spacing w:after="0" w:before="200" w:line="240" w:lineRule="auto"/>
      <w:outlineLvl w:val="1"/>
    </w:pPr>
    <w:rPr>
      <w:rFonts w:asciiTheme="majorHAnsi" w:cstheme="majorBidi" w:eastAsiaTheme="majorEastAsia" w:hAnsiTheme="majorHAnsi"/>
      <w:bCs/>
      <w:color w:themeColor="accent1" w:val="5B9BD5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632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16323"/>
  </w:style>
  <w:style w:styleId="Tijeloteksta" w:type="paragraph">
    <w:name w:val="Body Text"/>
    <w:basedOn w:val="Normal"/>
    <w:link w:val="TijelotekstaChar"/>
    <w:uiPriority w:val="99"/>
    <w:unhideWhenUsed/>
    <w:rsid w:val="00A16323"/>
    <w:pPr>
      <w:spacing w:after="0" w:line="240" w:lineRule="auto"/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A16323"/>
  </w:style>
  <w:style w:styleId="Odlomakpopisa" w:type="paragraph">
    <w:name w:val="List Paragraph"/>
    <w:basedOn w:val="Normal"/>
    <w:uiPriority w:val="34"/>
    <w:qFormat/>
    <w:rsid w:val="00A1632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1632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16323"/>
  </w:style>
  <w:style w:styleId="Uvuenotijeloteksta" w:type="paragraph">
    <w:name w:val="Body Text Indent"/>
    <w:basedOn w:val="Normal"/>
    <w:link w:val="UvuenotijelotekstaChar"/>
    <w:uiPriority w:val="99"/>
    <w:unhideWhenUsed/>
    <w:rsid w:val="00FE60FB"/>
    <w:pPr>
      <w:spacing w:after="0" w:line="240" w:lineRule="auto"/>
      <w:ind w:firstLine="708"/>
      <w:jc w:val="both"/>
    </w:pPr>
    <w:rPr>
      <w:b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FE60FB"/>
    <w:rPr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0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0BF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rsid w:val="0056292B"/>
    <w:rPr>
      <w:rFonts w:asciiTheme="majorHAnsi" w:cstheme="majorBidi" w:eastAsiaTheme="majorEastAsia" w:hAnsiTheme="majorHAnsi"/>
      <w:bCs/>
      <w:color w:themeColor="accent1" w:val="5B9BD5"/>
      <w:sz w:val="26"/>
      <w:szCs w:val="26"/>
    </w:rPr>
  </w:style>
  <w:style w:customStyle="1" w:styleId="xl66" w:type="paragraph">
    <w:name w:val="xl66"/>
    <w:basedOn w:val="Normal"/>
    <w:rsid w:val="0056292B"/>
    <w:pPr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67" w:type="paragraph">
    <w:name w:val="xl67"/>
    <w:basedOn w:val="Normal"/>
    <w:rsid w:val="0056292B"/>
    <w:pPr>
      <w:spacing w:after="100" w:afterAutospacing="1" w:before="100" w:beforeAutospacing="1" w:line="240" w:lineRule="auto"/>
      <w:textAlignment w:val="center"/>
    </w:pPr>
    <w:rPr>
      <w:rFonts w:cs="Times New Roman" w:eastAsia="Times New Roman"/>
      <w:szCs w:val="24"/>
      <w:lang w:eastAsia="hr-HR"/>
    </w:rPr>
  </w:style>
  <w:style w:customStyle="1" w:styleId="xl68" w:type="paragraph">
    <w:name w:val="xl68"/>
    <w:basedOn w:val="Normal"/>
    <w:rsid w:val="0056292B"/>
    <w:pPr>
      <w:pBdr>
        <w:top w:color="333333" w:space="0" w:sz="8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69" w:type="paragraph">
    <w:name w:val="xl69"/>
    <w:basedOn w:val="Normal"/>
    <w:rsid w:val="0056292B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70" w:type="paragraph">
    <w:name w:val="xl70"/>
    <w:basedOn w:val="Normal"/>
    <w:rsid w:val="0056292B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1" w:type="paragraph">
    <w:name w:val="xl71"/>
    <w:basedOn w:val="Normal"/>
    <w:rsid w:val="0056292B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2" w:type="paragraph">
    <w:name w:val="xl72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3" w:type="paragraph">
    <w:name w:val="xl73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4" w:type="paragraph">
    <w:name w:val="xl74"/>
    <w:basedOn w:val="Normal"/>
    <w:rsid w:val="0056292B"/>
    <w:pPr>
      <w:pBdr>
        <w:top w:color="333333" w:space="0" w:sz="4" w:val="single"/>
        <w:left w:color="333333" w:space="0" w:sz="8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75" w:type="paragraph">
    <w:name w:val="xl75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76" w:type="paragraph">
    <w:name w:val="xl76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7" w:type="paragraph">
    <w:name w:val="xl77"/>
    <w:basedOn w:val="Normal"/>
    <w:rsid w:val="0056292B"/>
    <w:pPr>
      <w:spacing w:after="100" w:afterAutospacing="1" w:before="100" w:beforeAutospacing="1" w:line="240" w:lineRule="auto"/>
    </w:pPr>
    <w:rPr>
      <w:rFonts w:cs="Times New Roman" w:eastAsia="Times New Roman"/>
      <w:sz w:val="18"/>
      <w:szCs w:val="18"/>
      <w:lang w:eastAsia="hr-HR"/>
    </w:rPr>
  </w:style>
  <w:style w:customStyle="1" w:styleId="xl78" w:type="paragraph">
    <w:name w:val="xl78"/>
    <w:basedOn w:val="Normal"/>
    <w:rsid w:val="0056292B"/>
    <w:pP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9" w:type="paragraph">
    <w:name w:val="xl79"/>
    <w:basedOn w:val="Normal"/>
    <w:rsid w:val="0056292B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0" w:type="paragraph">
    <w:name w:val="xl80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1" w:type="paragraph">
    <w:name w:val="xl81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2" w:type="paragraph">
    <w:name w:val="xl82"/>
    <w:basedOn w:val="Normal"/>
    <w:rsid w:val="0056292B"/>
    <w:pPr>
      <w:shd w:color="000000" w:fill="FFFF00" w:val="clear"/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83" w:type="paragraph">
    <w:name w:val="xl83"/>
    <w:basedOn w:val="Normal"/>
    <w:rsid w:val="0056292B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4" w:type="paragraph">
    <w:name w:val="xl84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5" w:type="paragraph">
    <w:name w:val="xl85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6" w:type="paragraph">
    <w:name w:val="xl86"/>
    <w:basedOn w:val="Normal"/>
    <w:rsid w:val="0056292B"/>
    <w:pPr>
      <w:shd w:color="000000" w:fill="F8CBAD" w:val="clear"/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87" w:type="paragraph">
    <w:name w:val="xl87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hd w:color="000000" w:fill="000000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color w:val="FFFFFF"/>
      <w:sz w:val="18"/>
      <w:szCs w:val="18"/>
      <w:lang w:eastAsia="hr-HR"/>
    </w:rPr>
  </w:style>
  <w:style w:customStyle="1" w:styleId="xl88" w:type="paragraph">
    <w:name w:val="xl88"/>
    <w:basedOn w:val="Normal"/>
    <w:rsid w:val="0056292B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9" w:type="paragraph">
    <w:name w:val="xl89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90" w:type="paragraph">
    <w:name w:val="xl90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91" w:type="paragraph">
    <w:name w:val="xl91"/>
    <w:basedOn w:val="Normal"/>
    <w:rsid w:val="0056292B"/>
    <w:pPr>
      <w:shd w:color="000000" w:fill="C6E0B4" w:val="clear"/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eSPISCCParagraphDefaultFont" w:type="character">
    <w:name w:val="eSPIS_CC_Paragraph Default Font"/>
    <w:basedOn w:val="Zadanifontodlomka"/>
    <w:rsid w:val="005629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9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9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9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5163B0"/>
    <w:pPr>
      <w:spacing w:after="0" w:line="240" w:lineRule="auto"/>
      <w:ind w:firstLine="708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5163B0"/>
  </w:style>
  <w:style w:customStyle="1" w:styleId="Naslov1Char" w:type="character">
    <w:name w:val="Naslov 1 Char"/>
    <w:basedOn w:val="Zadanifontodlomka"/>
    <w:link w:val="Naslov1"/>
    <w:uiPriority w:val="9"/>
    <w:rsid w:val="00E14552"/>
    <w:rPr>
      <w:rFonts w:cs="Times New Roman" w:eastAsia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6F4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13. srpnja 2018.</izvorni_sadrzaj>
    <derivirana_varijabla naziv="DomainObject.StvarniPocetakDatum_1">13. srpnja 2018.</derivirana_varijabla>
  </DomainObject.StvarniPocetakDatum>
  <DomainObject.StvarniZavrsetakDatum>
    <izvorni_sadrzaj>13. srpnja 2018.</izvorni_sadrzaj>
    <derivirana_varijabla naziv="DomainObject.StvarniZavrsetakDatum_1">13. srpnja 2018.</derivirana_varijabla>
  </DomainObject.StvarniZavrsetakDatum>
  <DomainObject.PlaniraniZavrsetakDatum>
    <izvorni_sadrzaj>13. srpnja 2018.</izvorni_sadrzaj>
    <derivirana_varijabla naziv="DomainObject.PlaniraniZavrsetakDatum_1">13. srpnja 2018.</derivirana_varijabla>
  </DomainObject.PlaniraniZavrsetakDatum>
  <DomainObject.PlaniraniPocetakDatum>
    <izvorni_sadrzaj>13. srpnja 2018.</izvorni_sadrzaj>
    <derivirana_varijabla naziv="DomainObject.PlaniraniPocetakDatum_1">13. srpnja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10:23</izvorni_sadrzaj>
    <derivirana_varijabla naziv="DomainObject.StvarniZavrsetakVrijeme_1">10:23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srpnja 2018.</izvorni_sadrzaj>
    <derivirana_varijabla naziv="DomainObject.Zapisnik.DatumKreiranja_1">13.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St-3294/2017-10</izvorni_sadrzaj>
    <derivirana_varijabla naziv="DomainObject.Zapisnik.Oznaka_1">St-3294/2017-10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3294</izvorni_sadrzaj>
    <derivirana_varijabla naziv="DomainObject.Predmet.Broj_1">3294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St-3294/2017</izvorni_sadrzaj>
    <derivirana_varijabla naziv="DomainObject.Predmet.OznakaBroj_1">St-3294/2017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PROBATORIUS DEPO d.o.o.</izvorni_sadrzaj>
    <derivirana_varijabla naziv="DomainObject.Predmet.ProtustrankaFormated_1">  PROBATORIUS DEPO d.o.o.</derivirana_varijabla>
  </DomainObject.Predmet.ProtustrankaFormated>
  <DomainObject.Predmet.ProtustrankaFormatedOIB>
    <izvorni_sadrzaj>  PROBATORIUS DEPO d.o.o., OIB 54714930575</izvorni_sadrzaj>
    <derivirana_varijabla naziv="DomainObject.Predmet.ProtustrankaFormatedOIB_1">  PROBATORIUS DEPO d.o.o., OIB 54714930575</derivirana_varijabla>
  </DomainObject.Predmet.ProtustrankaFormatedOIB>
  <DomainObject.Predmet.ProtustrankaFormatedWithAdress>
    <izvorni_sadrzaj> PROBATORIUS DEPO d.o.o., Nova Ves 21, 10000 Zagreb</izvorni_sadrzaj>
    <derivirana_varijabla naziv="DomainObject.Predmet.ProtustrankaFormatedWithAdress_1"> PROBATORIUS DEPO d.o.o., Nova Ves 21, 10000 Zagreb</derivirana_varijabla>
  </DomainObject.Predmet.ProtustrankaFormatedWithAdress>
  <DomainObject.Predmet.ProtustrankaFormatedWithAdressOIB>
    <izvorni_sadrzaj> PROBATORIUS DEPO d.o.o., OIB 54714930575, Nova Ves 21, 10000 Zagreb</izvorni_sadrzaj>
    <derivirana_varijabla naziv="DomainObject.Predmet.ProtustrankaFormatedWithAdressOIB_1"> PROBATORIUS DEPO d.o.o., OIB 54714930575, Nova Ves 21, 10000 Zagreb</derivirana_varijabla>
  </DomainObject.Predmet.ProtustrankaFormatedWithAdressOIB>
  <DomainObject.Predmet.ProtustrankaWithAdress>
    <izvorni_sadrzaj>PROBATORIUS DEPO d.o.o. Nova Ves 21, 10000 Zagreb</izvorni_sadrzaj>
    <derivirana_varijabla naziv="DomainObject.Predmet.ProtustrankaWithAdress_1">PROBATORIUS DEPO d.o.o. Nova Ves 21, 10000 Zagreb</derivirana_varijabla>
  </DomainObject.Predmet.ProtustrankaWithAdress>
  <DomainObject.Predmet.ProtustrankaWithAdressOIB>
    <izvorni_sadrzaj>PROBATORIUS DEPO d.o.o., OIB 54714930575, Nova Ves 21, 10000 Zagreb</izvorni_sadrzaj>
    <derivirana_varijabla naziv="DomainObject.Predmet.ProtustrankaWithAdressOIB_1">PROBATORIUS DEPO d.o.o., OIB 54714930575, Nova Ves 21, 10000 Zagreb</derivirana_varijabla>
  </DomainObject.Predmet.ProtustrankaWithAdressOIB>
  <DomainObject.Predmet.ProtustrankaNazivFormated>
    <izvorni_sadrzaj>PROBATORIUS DEPO d.o.o.</izvorni_sadrzaj>
    <derivirana_varijabla naziv="DomainObject.Predmet.ProtustrankaNazivFormated_1">PROBATORIUS DEPO d.o.o.</derivirana_varijabla>
  </DomainObject.Predmet.ProtustrankaNazivFormated>
  <DomainObject.Predmet.ProtustrankaNazivFormatedOIB>
    <izvorni_sadrzaj>PROBATORIUS DEPO d.o.o., OIB 54714930575</izvorni_sadrzaj>
    <derivirana_varijabla naziv="DomainObject.Predmet.ProtustrankaNazivFormatedOIB_1">PROBATORIUS DEPO d.o.o., OIB 54714930575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PROBATORIUS DEPO d.o.o.</izvorni_sadrzaj>
    <derivirana_varijabla naziv="DomainObject.Predmet.StrankaFormated_1">  PROBATORIUS DEPO d.o.o.</derivirana_varijabla>
  </DomainObject.Predmet.StrankaFormated>
  <DomainObject.Predmet.StrankaFormatedOIB>
    <izvorni_sadrzaj>  PROBATORIUS DEPO d.o.o., OIB 54714930575</izvorni_sadrzaj>
    <derivirana_varijabla naziv="DomainObject.Predmet.StrankaFormatedOIB_1">  PROBATORIUS DEPO d.o.o., OIB 54714930575</derivirana_varijabla>
  </DomainObject.Predmet.StrankaFormatedOIB>
  <DomainObject.Predmet.StrankaFormatedWithAdress>
    <izvorni_sadrzaj> PROBATORIUS DEPO d.o.o., Nova Ves 21, 10000 Zagreb</izvorni_sadrzaj>
    <derivirana_varijabla naziv="DomainObject.Predmet.StrankaFormatedWithAdress_1"> PROBATORIUS DEPO d.o.o., Nova Ves 21, 10000 Zagreb</derivirana_varijabla>
  </DomainObject.Predmet.StrankaFormatedWithAdress>
  <DomainObject.Predmet.StrankaFormatedWithAdressOIB>
    <izvorni_sadrzaj> PROBATORIUS DEPO d.o.o., OIB 54714930575, Nova Ves 21, 10000 Zagreb</izvorni_sadrzaj>
    <derivirana_varijabla naziv="DomainObject.Predmet.StrankaFormatedWithAdressOIB_1"> PROBATORIUS DEPO d.o.o., OIB 54714930575, Nova Ves 21, 10000 Zagreb</derivirana_varijabla>
  </DomainObject.Predmet.StrankaFormatedWithAdressOIB>
  <DomainObject.Predmet.StrankaWithAdress>
    <izvorni_sadrzaj>PROBATORIUS DEPO d.o.o. Nova Ves 21,10000 Zagreb</izvorni_sadrzaj>
    <derivirana_varijabla naziv="DomainObject.Predmet.StrankaWithAdress_1">PROBATORIUS DEPO d.o.o. Nova Ves 21,10000 Zagreb</derivirana_varijabla>
  </DomainObject.Predmet.StrankaWithAdress>
  <DomainObject.Predmet.StrankaWithAdressOIB>
    <izvorni_sadrzaj>PROBATORIUS DEPO d.o.o., OIB 54714930575, Nova Ves 21,10000 Zagreb</izvorni_sadrzaj>
    <derivirana_varijabla naziv="DomainObject.Predmet.StrankaWithAdressOIB_1">PROBATORIUS DEPO d.o.o., OIB 54714930575, Nova Ves 21,10000 Zagreb</derivirana_varijabla>
  </DomainObject.Predmet.StrankaWithAdressOIB>
  <DomainObject.Predmet.StrankaNazivFormated>
    <izvorni_sadrzaj>PROBATORIUS DEPO d.o.o.</izvorni_sadrzaj>
    <derivirana_varijabla naziv="DomainObject.Predmet.StrankaNazivFormated_1">PROBATORIUS DEPO d.o.o.</derivirana_varijabla>
  </DomainObject.Predmet.StrankaNazivFormated>
  <DomainObject.Predmet.StrankaNazivFormatedOIB>
    <izvorni_sadrzaj>PROBATORIUS DEPO d.o.o., OIB 54714930575</izvorni_sadrzaj>
    <derivirana_varijabla naziv="DomainObject.Predmet.StrankaNazivFormatedOIB_1">PROBATORIUS DEPO d.o.o., OIB 54714930575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PROBATORIUS DEPO d.o.o.</item>
    </izvorni_sadrzaj>
    <derivirana_varijabla naziv="DomainObject.Predmet.StrankaListFormated_1">
      <item>PROBATORIUS DEPO d.o.o.</item>
    </derivirana_varijabla>
  </DomainObject.Predmet.StrankaListFormated>
  <DomainObject.Predmet.StrankaListFormatedOIB>
    <izvorni_sadrzaj>
      <item>PROBATORIUS DEPO d.o.o., OIB 54714930575</item>
    </izvorni_sadrzaj>
    <derivirana_varijabla naziv="DomainObject.Predmet.StrankaListFormatedOIB_1">
      <item>PROBATORIUS DEPO d.o.o., OIB 54714930575</item>
    </derivirana_varijabla>
  </DomainObject.Predmet.StrankaListFormatedOIB>
  <DomainObject.Predmet.StrankaListFormatedWithAdress>
    <izvorni_sadrzaj>
      <item>PROBATORIUS DEPO d.o.o., Nova Ves 21, 10000 Zagreb</item>
    </izvorni_sadrzaj>
    <derivirana_varijabla naziv="DomainObject.Predmet.StrankaListFormatedWithAdress_1">
      <item>PROBATORIUS DEPO d.o.o., Nova Ves 21, 10000 Zagreb</item>
    </derivirana_varijabla>
  </DomainObject.Predmet.StrankaListFormatedWithAdress>
  <DomainObject.Predmet.StrankaListFormatedWithAdressOIB>
    <izvorni_sadrzaj>
      <item>PROBATORIUS DEPO d.o.o., OIB 54714930575, Nova Ves 21, 10000 Zagreb</item>
    </izvorni_sadrzaj>
    <derivirana_varijabla naziv="DomainObject.Predmet.StrankaListFormatedWithAdressOIB_1">
      <item>PROBATORIUS DEPO d.o.o., OIB 54714930575, Nova Ves 21, 10000 Zagreb</item>
    </derivirana_varijabla>
  </DomainObject.Predmet.StrankaListFormatedWithAdressOIB>
  <DomainObject.Predmet.StrankaListNazivFormated>
    <izvorni_sadrzaj>
      <item>PROBATORIUS DEPO d.o.o.</item>
    </izvorni_sadrzaj>
    <derivirana_varijabla naziv="DomainObject.Predmet.StrankaListNazivFormated_1">
      <item>PROBATORIUS DEPO d.o.o.</item>
    </derivirana_varijabla>
  </DomainObject.Predmet.StrankaListNazivFormated>
  <DomainObject.Predmet.StrankaListNazivFormatedOIB>
    <izvorni_sadrzaj>
      <item>PROBATORIUS DEPO d.o.o., OIB 54714930575</item>
    </izvorni_sadrzaj>
    <derivirana_varijabla naziv="DomainObject.Predmet.StrankaListNazivFormatedOIB_1">
      <item>PROBATORIUS DEPO d.o.o., OIB 54714930575</item>
    </derivirana_varijabla>
  </DomainObject.Predmet.StrankaListNazivFormatedOIB>
  <DomainObject.Predmet.ProtuStrankaListFormated>
    <izvorni_sadrzaj>
      <item>PROBATORIUS DEPO d.o.o.</item>
    </izvorni_sadrzaj>
    <derivirana_varijabla naziv="DomainObject.Predmet.ProtuStrankaListFormated_1">
      <item>PROBATORIUS DEPO d.o.o.</item>
    </derivirana_varijabla>
  </DomainObject.Predmet.ProtuStrankaListFormated>
  <DomainObject.Predmet.ProtuStrankaListFormatedOIB>
    <izvorni_sadrzaj>
      <item>PROBATORIUS DEPO d.o.o., OIB 54714930575</item>
    </izvorni_sadrzaj>
    <derivirana_varijabla naziv="DomainObject.Predmet.ProtuStrankaListFormatedOIB_1">
      <item>PROBATORIUS DEPO d.o.o., OIB 54714930575</item>
    </derivirana_varijabla>
  </DomainObject.Predmet.ProtuStrankaListFormatedOIB>
  <DomainObject.Predmet.ProtuStrankaListFormatedWithAdress>
    <izvorni_sadrzaj>
      <item>PROBATORIUS DEPO d.o.o., Nova Ves 21, 10000 Zagreb</item>
    </izvorni_sadrzaj>
    <derivirana_varijabla naziv="DomainObject.Predmet.ProtuStrankaListFormatedWithAdress_1">
      <item>PROBATORIUS DEPO d.o.o., Nova Ves 21, 10000 Zagreb</item>
    </derivirana_varijabla>
  </DomainObject.Predmet.ProtuStrankaListFormatedWithAdress>
  <DomainObject.Predmet.ProtuStrankaListFormatedWithAdressOIB>
    <izvorni_sadrzaj>
      <item>PROBATORIUS DEPO d.o.o., OIB 54714930575, Nova Ves 21, 10000 Zagreb</item>
    </izvorni_sadrzaj>
    <derivirana_varijabla naziv="DomainObject.Predmet.ProtuStrankaListFormatedWithAdressOIB_1">
      <item>PROBATORIUS DEPO d.o.o., OIB 54714930575, Nova Ves 21, 10000 Zagreb</item>
    </derivirana_varijabla>
  </DomainObject.Predmet.ProtuStrankaListFormatedWithAdressOIB>
  <DomainObject.Predmet.ProtuStrankaListNazivFormated>
    <izvorni_sadrzaj>
      <item>PROBATORIUS DEPO d.o.o.</item>
    </izvorni_sadrzaj>
    <derivirana_varijabla naziv="DomainObject.Predmet.ProtuStrankaListNazivFormated_1">
      <item>PROBATORIUS DEPO d.o.o.</item>
    </derivirana_varijabla>
  </DomainObject.Predmet.ProtuStrankaListNazivFormated>
  <DomainObject.Predmet.ProtuStrankaListNazivFormatedOIB>
    <izvorni_sadrzaj>
      <item>PROBATORIUS DEPO d.o.o., OIB 54714930575</item>
    </izvorni_sadrzaj>
    <derivirana_varijabla naziv="DomainObject.Predmet.ProtuStrankaListNazivFormatedOIB_1">
      <item>PROBATORIUS DEPO d.o.o., OIB 54714930575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St-3294/2017-10</izvorni_sadrzaj>
    <derivirana_varijabla naziv="DomainObject.PoslovniBrojDokumenta_1">St-3294/2017-10</derivirana_varijabla>
  </DomainObject.PoslovniBrojDokumenta>
  <DomainObject.Predmet.StrankaIDrugi>
    <izvorni_sadrzaj>PROBATORIUS DEPO d.o.o.</izvorni_sadrzaj>
    <derivirana_varijabla naziv="DomainObject.Predmet.StrankaIDrugi_1">PROBATORIUS DEPO d.o.o.</derivirana_varijabla>
  </DomainObject.Predmet.StrankaIDrugi>
  <DomainObject.Predmet.ProtustrankaIDrugi>
    <izvorni_sadrzaj>PROBATORIUS DEPO d.o.o.</izvorni_sadrzaj>
    <derivirana_varijabla naziv="DomainObject.Predmet.ProtustrankaIDrugi_1">PROBATORIUS DEPO d.o.o.</derivirana_varijabla>
  </DomainObject.Predmet.ProtustrankaIDrugi>
  <DomainObject.Predmet.StrankaIDrugiAdressOIB>
    <izvorni_sadrzaj>PROBATORIUS DEPO d.o.o., OIB 54714930575, Nova Ves 21, 10000 Zagreb</izvorni_sadrzaj>
    <derivirana_varijabla naziv="DomainObject.Predmet.StrankaIDrugiAdressOIB_1">PROBATORIUS DEPO d.o.o., OIB 54714930575, Nova Ves 21, 10000 Zagreb</derivirana_varijabla>
  </DomainObject.Predmet.StrankaIDrugiAdressOIB>
  <DomainObject.Predmet.ProtustrankaIDrugiAdressOIB>
    <izvorni_sadrzaj>PROBATORIUS DEPO d.o.o., OIB 54714930575, Nova Ves 21, 10000 Zagreb</izvorni_sadrzaj>
    <derivirana_varijabla naziv="DomainObject.Predmet.ProtustrankaIDrugiAdressOIB_1">PROBATORIUS DEPO d.o.o., OIB 54714930575, Nova Ves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PROBATORIUS DEPO d.o.o.</item>
      <item>PROBATORIUS DEPO d.o.o.</item>
    </izvorni_sadrzaj>
    <derivirana_varijabla naziv="DomainObject.Predmet.SudioniciListNaziv_1">
      <item>PROBATORIUS DEPO d.o.o.</item>
      <item>PROBATORIUS DEPO d.o.o.</item>
    </derivirana_varijabla>
  </DomainObject.Predmet.SudioniciListNaziv>
  <DomainObject.Predmet.SudioniciListAdressOIB>
    <izvorni_sadrzaj>
      <item>PROBATORIUS DEPO d.o.o., OIB 54714930575, Nova Ves 21,10000 Zagreb</item>
      <item>PROBATORIUS DEPO d.o.o., OIB 54714930575, Nova Ves 21,10000 Zagreb</item>
    </izvorni_sadrzaj>
    <derivirana_varijabla naziv="DomainObject.Predmet.SudioniciListAdressOIB_1">
      <item>PROBATORIUS DEPO d.o.o., OIB 54714930575, Nova Ves 21,10000 Zagreb</item>
      <item>PROBATORIUS DEPO d.o.o., OIB 54714930575, Nova Ves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54714930575</item>
      <item>, OIB 54714930575</item>
    </izvorni_sadrzaj>
    <derivirana_varijabla naziv="DomainObject.Predmet.SudioniciListNazivOIB_1">
      <item>, OIB 54714930575</item>
      <item>, OIB 54714930575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AE6A9-7D80-4740-B2A2-5ED87DE8B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2598</properties:Words>
  <properties:Characters>15219</properties:Characters>
  <properties:Lines>978</properties:Lines>
  <properties:Paragraphs>435</properties:Paragraphs>
  <properties:TotalTime>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2018-07-13T05:31:00Z</dcterms:created>
  <dc:creator>Neven Jakšić</dc:creator>
  <cp:lastModifiedBy>Matea Bizjak</cp:lastModifiedBy>
  <cp:lastPrinted>2018-07-13T08:58:00Z</cp:lastPrinted>
  <dcterms:modified xmlns:xsi="http://www.w3.org/2001/XMLSchema-instance" xsi:type="dcterms:W3CDTF">2018-07-13T09:03:00Z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St-3294/2017-10 / Zapisnik - Ročište radi ispitivanja tražbina (St-3294-17-roč za ispitivanje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