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a2e6" w14:paraId="9fba2e6" w:rsidRDefault="002261E2" w:rsidP="00FD0757" w:rsidR="002261E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0E5034" w:rsidP="00FD0757" w:rsidR="000E5034">
      <w:pPr>
        <w:rPr>
          <w:sz w:val="24"/>
          <w:szCs w:val="24"/>
        </w:rPr>
      </w:pPr>
    </w:p>
    <w:p w:rsidRDefault="000E5034" w:rsidP="00FD0757" w:rsidR="000E5034">
      <w:pPr>
        <w:rPr>
          <w:sz w:val="24"/>
          <w:szCs w:val="24"/>
        </w:rPr>
      </w:pPr>
    </w:p>
    <w:p w:rsidRDefault="000E5034" w:rsidP="00FD0757" w:rsidR="000E5034" w:rsidRPr="00BC44BE">
      <w:pPr>
        <w:rPr>
          <w:sz w:val="24"/>
          <w:szCs w:val="24"/>
        </w:rPr>
      </w:pPr>
    </w:p>
    <w:p w:rsidRDefault="002261E2" w:rsidP="00FD0757" w:rsidR="002261E2" w:rsidRPr="00BC44BE">
      <w:pPr>
        <w:rPr>
          <w:sz w:val="24"/>
          <w:szCs w:val="24"/>
        </w:rPr>
      </w:pPr>
    </w:p>
    <w:p w:rsidRDefault="00CF6D4D" w:rsidP="00FD0757" w:rsidR="000E5034" w:rsidRPr="00BC44B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10420" w:rsidRPr="00BC44BE">
        <w:rPr>
          <w:sz w:val="24"/>
          <w:szCs w:val="24"/>
        </w:rPr>
        <w:tab/>
      </w:r>
      <w:r w:rsidR="000E5034">
        <w:rPr>
          <w:sz w:val="24"/>
          <w:szCs w:val="24"/>
        </w:rPr>
        <w:t xml:space="preserve">  </w:t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3E4193">
        <w:rPr>
          <w:sz w:val="24"/>
          <w:szCs w:val="24"/>
        </w:rPr>
        <w:t xml:space="preserve">             </w:t>
      </w:r>
      <w:r w:rsidR="00E2575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</w:t>
      </w:r>
      <w:r w:rsidR="00F35E94">
        <w:rPr>
          <w:sz w:val="24"/>
          <w:szCs w:val="24"/>
        </w:rPr>
        <w:t xml:space="preserve">     </w:t>
      </w:r>
      <w:r w:rsidR="000E5034">
        <w:rPr>
          <w:sz w:val="24"/>
          <w:szCs w:val="24"/>
        </w:rPr>
        <w:t xml:space="preserve">  </w:t>
      </w:r>
      <w:r w:rsidR="00E25754">
        <w:rPr>
          <w:sz w:val="24"/>
          <w:szCs w:val="24"/>
        </w:rPr>
        <w:t>8</w:t>
      </w:r>
      <w:r w:rsidR="00410420" w:rsidRPr="00BC44BE">
        <w:rPr>
          <w:sz w:val="24"/>
          <w:szCs w:val="24"/>
        </w:rPr>
        <w:t xml:space="preserve"> St-</w:t>
      </w:r>
      <w:r w:rsidR="00AB13AB">
        <w:rPr>
          <w:sz w:val="24"/>
          <w:szCs w:val="24"/>
        </w:rPr>
        <w:t>1077/13-49</w:t>
      </w:r>
    </w:p>
    <w:p w:rsidRDefault="00D15DDE" w:rsidP="00D15DDE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F35E94" w:rsidP="00D15DDE" w:rsidR="00F35E94">
      <w:pPr>
        <w:jc w:val="center"/>
        <w:rPr>
          <w:sz w:val="24"/>
          <w:szCs w:val="24"/>
        </w:rPr>
      </w:pPr>
    </w:p>
    <w:p w:rsidRDefault="00FD0757" w:rsidP="00D15DDE" w:rsidR="00FD0757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F35E94" w:rsidP="00F35E94" w:rsidR="00F35E94" w:rsidRPr="00F35E94">
      <w:pPr>
        <w:rPr>
          <w:sz w:val="24"/>
          <w:szCs w:val="24"/>
        </w:rPr>
      </w:pPr>
    </w:p>
    <w:p w:rsidRDefault="00F35E94" w:rsidP="00F35E94" w:rsidR="00E25754">
      <w:pPr>
        <w:jc w:val="both"/>
        <w:rPr>
          <w:sz w:val="24"/>
          <w:szCs w:val="24"/>
        </w:rPr>
      </w:pPr>
      <w:r w:rsidRPr="00F35E94">
        <w:rPr>
          <w:sz w:val="24"/>
          <w:szCs w:val="24"/>
        </w:rPr>
        <w:t xml:space="preserve">                Trgovački sud u Rijeci po stečajnoj sutkinji Emi Brdovčak, u stečajnom postupku nad dužnikom I. G. – NEKRETNINE d.o.o. u stečaju Pula, Antenska 15, kojeg zastupa stečajna upraviteljica Ana Glavan Dukić iz Rijeke, Už</w:t>
      </w:r>
      <w:r>
        <w:rPr>
          <w:sz w:val="24"/>
          <w:szCs w:val="24"/>
        </w:rPr>
        <w:t>arska 17/II, OIB: 3260932</w:t>
      </w:r>
      <w:r w:rsidR="00AB13AB">
        <w:rPr>
          <w:sz w:val="24"/>
          <w:szCs w:val="24"/>
        </w:rPr>
        <w:t>6349, 9. studenoga</w:t>
      </w:r>
      <w:r w:rsidRPr="00F35E94">
        <w:rPr>
          <w:sz w:val="24"/>
          <w:szCs w:val="24"/>
        </w:rPr>
        <w:t xml:space="preserve"> 2015.,</w:t>
      </w:r>
    </w:p>
    <w:p w:rsidRDefault="000E5034" w:rsidP="00E25754" w:rsidR="000E5034">
      <w:pPr>
        <w:jc w:val="center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AB13AB" w:rsidP="00AB13AB" w:rsidR="00AB13AB" w:rsidRPr="00AB13AB">
      <w:pPr>
        <w:rPr>
          <w:sz w:val="24"/>
          <w:szCs w:val="24"/>
        </w:rPr>
      </w:pPr>
    </w:p>
    <w:p w:rsidRDefault="00AB13AB" w:rsidP="00D24D9A" w:rsidR="00AB13AB">
      <w:pPr>
        <w:ind w:firstLine="720"/>
        <w:jc w:val="both"/>
        <w:rPr>
          <w:sz w:val="24"/>
          <w:szCs w:val="24"/>
        </w:rPr>
      </w:pPr>
      <w:r w:rsidRPr="00AB13AB">
        <w:rPr>
          <w:sz w:val="24"/>
          <w:szCs w:val="24"/>
        </w:rPr>
        <w:t>Ispravlja se tablica ispitanih tražbina u dijelu ispitanih tražbina koji se odnosi na stečajnog vjerovnika OTP BANKA d.d. Zadar, Domovinskoga rata 3, OIB: 52508873833,</w:t>
      </w:r>
      <w:r>
        <w:rPr>
          <w:sz w:val="24"/>
          <w:szCs w:val="24"/>
        </w:rPr>
        <w:t xml:space="preserve"> u dijelu u kojem je utvrđeno da je tražbina tog vjerovnika u iznosu od 4.884.662,59 kn osporena od strane stečajnog upravitelja tako da se taj dio tražbine ovog stečajnog vjerovnika izostavlja iz Tablice ispitanih tražbina. </w:t>
      </w:r>
    </w:p>
    <w:p w:rsidRDefault="00AB13AB" w:rsidP="00AB13AB" w:rsidR="00AB13AB" w:rsidRPr="00AB13AB">
      <w:pPr>
        <w:rPr>
          <w:sz w:val="24"/>
          <w:szCs w:val="24"/>
        </w:rPr>
      </w:pPr>
      <w:r w:rsidRPr="00AB13AB">
        <w:rPr>
          <w:sz w:val="24"/>
          <w:szCs w:val="24"/>
        </w:rPr>
        <w:t xml:space="preserve">                                                                                              </w:t>
      </w:r>
    </w:p>
    <w:p w:rsidRDefault="00AB13AB" w:rsidP="00AB13AB" w:rsidR="00AB13AB" w:rsidRPr="00AB13AB">
      <w:pPr>
        <w:jc w:val="center"/>
        <w:rPr>
          <w:sz w:val="24"/>
          <w:szCs w:val="24"/>
        </w:rPr>
      </w:pPr>
      <w:r w:rsidRPr="00AB13AB">
        <w:rPr>
          <w:sz w:val="24"/>
          <w:szCs w:val="24"/>
        </w:rPr>
        <w:t xml:space="preserve">Obrazloženje </w:t>
      </w:r>
    </w:p>
    <w:p w:rsidRDefault="00AB13AB" w:rsidP="00AB13AB" w:rsidR="00AB13AB" w:rsidRPr="00AB13AB">
      <w:pPr>
        <w:jc w:val="center"/>
        <w:rPr>
          <w:sz w:val="24"/>
          <w:szCs w:val="24"/>
        </w:rPr>
      </w:pPr>
    </w:p>
    <w:p w:rsidRDefault="00AB13AB" w:rsidP="00AB13AB" w:rsidR="00AB13AB">
      <w:pPr>
        <w:ind w:firstLine="720"/>
        <w:jc w:val="both"/>
        <w:rPr>
          <w:sz w:val="24"/>
          <w:szCs w:val="24"/>
        </w:rPr>
      </w:pPr>
      <w:r w:rsidRPr="00AB13AB">
        <w:rPr>
          <w:sz w:val="24"/>
          <w:szCs w:val="24"/>
        </w:rPr>
        <w:t xml:space="preserve">Rješenjem ovog suda od </w:t>
      </w:r>
      <w:r>
        <w:rPr>
          <w:sz w:val="24"/>
          <w:szCs w:val="24"/>
        </w:rPr>
        <w:t xml:space="preserve">7. </w:t>
      </w:r>
      <w:r w:rsidR="00C5156E">
        <w:rPr>
          <w:sz w:val="24"/>
          <w:szCs w:val="24"/>
        </w:rPr>
        <w:t>l</w:t>
      </w:r>
      <w:r>
        <w:rPr>
          <w:sz w:val="24"/>
          <w:szCs w:val="24"/>
        </w:rPr>
        <w:t xml:space="preserve">istopada 2015. </w:t>
      </w:r>
      <w:r w:rsidR="00C5156E">
        <w:rPr>
          <w:sz w:val="24"/>
          <w:szCs w:val="24"/>
        </w:rPr>
        <w:t>o</w:t>
      </w:r>
      <w:r>
        <w:rPr>
          <w:sz w:val="24"/>
          <w:szCs w:val="24"/>
        </w:rPr>
        <w:t>sporena je tražbina stečajnog vjerovnika</w:t>
      </w:r>
      <w:r w:rsidRPr="00AB13AB">
        <w:t xml:space="preserve"> </w:t>
      </w:r>
      <w:r w:rsidRPr="00AB13AB">
        <w:rPr>
          <w:sz w:val="24"/>
          <w:szCs w:val="24"/>
        </w:rPr>
        <w:t>OTP BANKA d.d. Zadar</w:t>
      </w:r>
      <w:r>
        <w:rPr>
          <w:sz w:val="24"/>
          <w:szCs w:val="24"/>
        </w:rPr>
        <w:t xml:space="preserve"> u ukupnom iznosu od </w:t>
      </w:r>
      <w:r w:rsidRPr="00AB13AB">
        <w:rPr>
          <w:sz w:val="24"/>
          <w:szCs w:val="24"/>
        </w:rPr>
        <w:t>4.884.662,59 kn</w:t>
      </w:r>
      <w:r>
        <w:rPr>
          <w:sz w:val="24"/>
          <w:szCs w:val="24"/>
        </w:rPr>
        <w:t xml:space="preserve"> te je vjerovnik upućen pokrenuti parnicu radi utvrđenja osnovanosti tražbine u iznosu od 362.550,00 kn, dok je za preostali iznos od 4.522.112,59 kn u parnicu upućen stečajni dužnik zastupan po stečajnom upravitelju  radi utvrđenja osnovanosti svog osporavanja. </w:t>
      </w:r>
    </w:p>
    <w:p w:rsidRDefault="00AB13AB" w:rsidP="00AB13AB" w:rsidR="00AB13AB">
      <w:pPr>
        <w:ind w:firstLine="720"/>
        <w:jc w:val="both"/>
        <w:rPr>
          <w:sz w:val="24"/>
          <w:szCs w:val="24"/>
        </w:rPr>
      </w:pPr>
      <w:r w:rsidRPr="00AB13AB">
        <w:rPr>
          <w:sz w:val="24"/>
          <w:szCs w:val="24"/>
        </w:rPr>
        <w:t>Podneskom od 12. listopada 2015. stečajni vjerovnik OTP BANKA d.d. Zadar povukao je prijavu svoje tražbine u ovom stečajnom postupku u dijelu u kojem mu je ta tražbina osporena (4.884.662,59 kn)</w:t>
      </w:r>
      <w:r>
        <w:rPr>
          <w:sz w:val="24"/>
          <w:szCs w:val="24"/>
        </w:rPr>
        <w:t xml:space="preserve"> </w:t>
      </w:r>
      <w:r w:rsidR="00C5156E">
        <w:rPr>
          <w:sz w:val="24"/>
          <w:szCs w:val="24"/>
        </w:rPr>
        <w:t>te je rješenjem ovog suda od 9.</w:t>
      </w:r>
      <w:r>
        <w:rPr>
          <w:sz w:val="24"/>
          <w:szCs w:val="24"/>
        </w:rPr>
        <w:t xml:space="preserve"> studenoga 2015. navedeno povlačenje utvrđeno.</w:t>
      </w:r>
    </w:p>
    <w:p w:rsidRDefault="00C5156E" w:rsidP="00AB13AB" w:rsidR="00C5156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ovaj stečajni vjerovnik djelomično povukao prijavu svoje tražbine i to za osporeni dio tražbine, sud je ispravio Tablicu ispitanih tražbina na način da je  </w:t>
      </w:r>
      <w:r w:rsidRPr="00C5156E">
        <w:rPr>
          <w:sz w:val="24"/>
          <w:szCs w:val="24"/>
        </w:rPr>
        <w:t>taj dio tražbine ovog</w:t>
      </w:r>
      <w:r>
        <w:rPr>
          <w:sz w:val="24"/>
          <w:szCs w:val="24"/>
        </w:rPr>
        <w:t xml:space="preserve"> stečajnog vjerovnika izostavio iz Tablice. </w:t>
      </w:r>
    </w:p>
    <w:p w:rsidRDefault="00AB13AB" w:rsidP="00AB13AB" w:rsidR="00AB13AB" w:rsidRPr="00AB13AB">
      <w:pPr>
        <w:jc w:val="both"/>
        <w:rPr>
          <w:sz w:val="24"/>
          <w:szCs w:val="24"/>
        </w:rPr>
      </w:pPr>
    </w:p>
    <w:p w:rsidRDefault="00C5156E" w:rsidP="00AB13AB" w:rsidR="00AB13AB" w:rsidRPr="00AB13AB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 9. studenog</w:t>
      </w:r>
      <w:r w:rsidR="00AB13AB" w:rsidRPr="00AB13AB">
        <w:rPr>
          <w:sz w:val="24"/>
          <w:szCs w:val="24"/>
        </w:rPr>
        <w:t>a 2015.</w:t>
      </w:r>
    </w:p>
    <w:p w:rsidRDefault="00AB13AB" w:rsidP="00AB13AB" w:rsidR="00AB13AB" w:rsidRPr="00AB13AB">
      <w:pPr>
        <w:jc w:val="center"/>
        <w:rPr>
          <w:sz w:val="24"/>
          <w:szCs w:val="24"/>
        </w:rPr>
      </w:pPr>
    </w:p>
    <w:p w:rsidRDefault="00AB13AB" w:rsidP="00AB13AB" w:rsidR="00AB13AB" w:rsidRPr="00AB13AB">
      <w:pPr>
        <w:jc w:val="center"/>
        <w:rPr>
          <w:sz w:val="24"/>
          <w:szCs w:val="24"/>
        </w:rPr>
      </w:pPr>
      <w:r w:rsidRPr="00AB13AB">
        <w:rPr>
          <w:sz w:val="24"/>
          <w:szCs w:val="24"/>
        </w:rPr>
        <w:t xml:space="preserve">  </w:t>
      </w:r>
      <w:r w:rsidR="00D24D9A">
        <w:rPr>
          <w:sz w:val="24"/>
          <w:szCs w:val="24"/>
        </w:rPr>
        <w:t xml:space="preserve">                                                                                                 </w:t>
      </w:r>
      <w:r w:rsidRPr="00AB13AB">
        <w:rPr>
          <w:sz w:val="24"/>
          <w:szCs w:val="24"/>
        </w:rPr>
        <w:t xml:space="preserve">Stečajna sutkinja  </w:t>
      </w:r>
    </w:p>
    <w:p w:rsidRDefault="00AB13AB" w:rsidP="00AB13AB" w:rsidR="00AB13AB" w:rsidRPr="00AB13AB">
      <w:pPr>
        <w:jc w:val="center"/>
        <w:rPr>
          <w:sz w:val="24"/>
          <w:szCs w:val="24"/>
        </w:rPr>
      </w:pPr>
      <w:r w:rsidRPr="00AB13AB">
        <w:rPr>
          <w:sz w:val="24"/>
          <w:szCs w:val="24"/>
        </w:rPr>
        <w:t xml:space="preserve">               </w:t>
      </w:r>
      <w:r w:rsidRPr="00AB13AB">
        <w:rPr>
          <w:sz w:val="24"/>
          <w:szCs w:val="24"/>
        </w:rPr>
        <w:tab/>
      </w:r>
      <w:r w:rsidRPr="00AB13AB">
        <w:rPr>
          <w:sz w:val="24"/>
          <w:szCs w:val="24"/>
        </w:rPr>
        <w:tab/>
      </w:r>
      <w:r w:rsidRPr="00AB13AB">
        <w:rPr>
          <w:sz w:val="24"/>
          <w:szCs w:val="24"/>
        </w:rPr>
        <w:tab/>
      </w:r>
      <w:r w:rsidRPr="00AB13AB">
        <w:rPr>
          <w:sz w:val="24"/>
          <w:szCs w:val="24"/>
        </w:rPr>
        <w:tab/>
      </w:r>
      <w:r w:rsidRPr="00AB13AB">
        <w:rPr>
          <w:sz w:val="24"/>
          <w:szCs w:val="24"/>
        </w:rPr>
        <w:tab/>
      </w:r>
      <w:r w:rsidRPr="00AB13AB">
        <w:rPr>
          <w:sz w:val="24"/>
          <w:szCs w:val="24"/>
        </w:rPr>
        <w:tab/>
      </w:r>
      <w:r w:rsidRPr="00AB13AB">
        <w:rPr>
          <w:sz w:val="24"/>
          <w:szCs w:val="24"/>
        </w:rPr>
        <w:tab/>
        <w:t xml:space="preserve">    Ema Brdovčak</w:t>
      </w:r>
    </w:p>
    <w:p w:rsidRDefault="00AB13AB" w:rsidP="00AB13AB" w:rsidR="00AB13AB" w:rsidRPr="00AB13AB">
      <w:pPr>
        <w:jc w:val="center"/>
        <w:rPr>
          <w:sz w:val="24"/>
          <w:szCs w:val="24"/>
        </w:rPr>
      </w:pPr>
      <w:r w:rsidRPr="00AB13AB">
        <w:rPr>
          <w:sz w:val="24"/>
          <w:szCs w:val="24"/>
        </w:rPr>
        <w:tab/>
      </w:r>
    </w:p>
    <w:p w:rsidRDefault="00AB13AB" w:rsidP="00D24D9A" w:rsidR="00AB13AB" w:rsidRPr="00AB13AB">
      <w:pPr>
        <w:jc w:val="both"/>
        <w:rPr>
          <w:sz w:val="24"/>
          <w:szCs w:val="24"/>
        </w:rPr>
      </w:pPr>
      <w:r w:rsidRPr="00AB13AB">
        <w:rPr>
          <w:sz w:val="24"/>
          <w:szCs w:val="24"/>
        </w:rPr>
        <w:t>UPUTA  O PRAVNOM LIJEKU:</w:t>
      </w:r>
    </w:p>
    <w:p w:rsidRDefault="00AB13AB" w:rsidP="00D24D9A" w:rsidR="00AB13AB" w:rsidRPr="00AB13AB">
      <w:pPr>
        <w:ind w:firstLine="720"/>
        <w:jc w:val="both"/>
        <w:rPr>
          <w:sz w:val="24"/>
          <w:szCs w:val="24"/>
        </w:rPr>
      </w:pPr>
      <w:r w:rsidRPr="00AB13AB">
        <w:rPr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AB13AB" w:rsidP="00AB13AB" w:rsidR="00AB13AB" w:rsidRPr="00AB13AB">
      <w:pPr>
        <w:jc w:val="center"/>
        <w:rPr>
          <w:sz w:val="24"/>
          <w:szCs w:val="24"/>
        </w:rPr>
      </w:pPr>
    </w:p>
    <w:p w:rsidRDefault="00D24D9A" w:rsidP="00C5156E" w:rsidR="00D24D9A">
      <w:pPr>
        <w:rPr>
          <w:sz w:val="24"/>
          <w:szCs w:val="24"/>
        </w:rPr>
      </w:pPr>
    </w:p>
    <w:p w:rsidRDefault="00D24D9A" w:rsidP="00C5156E" w:rsidR="00D24D9A">
      <w:pPr>
        <w:rPr>
          <w:sz w:val="24"/>
          <w:szCs w:val="24"/>
        </w:rPr>
      </w:pPr>
    </w:p>
    <w:p w:rsidRDefault="00D24D9A" w:rsidP="00C5156E" w:rsidR="00D24D9A">
      <w:pPr>
        <w:rPr>
          <w:sz w:val="24"/>
          <w:szCs w:val="24"/>
        </w:rPr>
      </w:pPr>
    </w:p>
    <w:p w:rsidRDefault="00AB13AB" w:rsidP="00C5156E" w:rsidR="00AB13AB" w:rsidRPr="00AB13AB">
      <w:pPr>
        <w:rPr>
          <w:sz w:val="24"/>
          <w:szCs w:val="24"/>
        </w:rPr>
      </w:pPr>
      <w:r w:rsidRPr="00AB13AB">
        <w:rPr>
          <w:sz w:val="24"/>
          <w:szCs w:val="24"/>
        </w:rPr>
        <w:t>DNA:</w:t>
      </w:r>
    </w:p>
    <w:p w:rsidRDefault="00C5156E" w:rsidP="00C5156E" w:rsidR="00AB13AB" w:rsidRPr="00AB13AB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13AB" w:rsidRPr="00AB13AB">
        <w:rPr>
          <w:sz w:val="24"/>
          <w:szCs w:val="24"/>
        </w:rPr>
        <w:t xml:space="preserve">stečajnom upravitelju  </w:t>
      </w:r>
    </w:p>
    <w:p w:rsidRDefault="00C5156E" w:rsidP="00C5156E" w:rsidR="00AB13AB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13AB" w:rsidRPr="00AB13AB">
        <w:rPr>
          <w:sz w:val="24"/>
          <w:szCs w:val="24"/>
        </w:rPr>
        <w:t>e-oglasna ploča 3 dana</w:t>
      </w:r>
    </w:p>
    <w:p w:rsidRDefault="00C5156E" w:rsidP="00C5156E" w:rsidR="00C5156E" w:rsidRPr="00AB13AB">
      <w:pPr>
        <w:rPr>
          <w:sz w:val="24"/>
          <w:szCs w:val="24"/>
        </w:rPr>
      </w:pPr>
      <w:r>
        <w:rPr>
          <w:sz w:val="24"/>
          <w:szCs w:val="24"/>
        </w:rPr>
        <w:t>- OTP banka po pun.</w:t>
      </w:r>
    </w:p>
    <w:p w:rsidRDefault="00AB13AB" w:rsidP="00C5156E" w:rsidR="00AB13AB" w:rsidRPr="00AB13AB">
      <w:pPr>
        <w:rPr>
          <w:sz w:val="24"/>
          <w:szCs w:val="24"/>
        </w:rPr>
      </w:pPr>
    </w:p>
    <w:p w:rsidRDefault="00B372F3" w:rsidP="00E25754" w:rsidR="00B372F3">
      <w:pPr>
        <w:jc w:val="center"/>
        <w:rPr>
          <w:sz w:val="24"/>
          <w:szCs w:val="24"/>
        </w:rPr>
      </w:pPr>
    </w:p>
    <w:p w:rsidRDefault="00B372F3" w:rsidP="00F21AA9" w:rsidR="00B372F3" w:rsidRPr="00BC44BE">
      <w:pPr>
        <w:ind w:left="720"/>
        <w:rPr>
          <w:sz w:val="24"/>
          <w:szCs w:val="24"/>
        </w:rPr>
      </w:pPr>
    </w:p>
    <w:sectPr w:rsidSect="00A6561E" w:rsidR="00B372F3" w:rsidRPr="00BC44BE">
      <w:headerReference w:type="default" r:id="rId10"/>
      <w:footerReference w:type="default" r:id="rId11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C72" w:rsidR="004F7C72">
      <w:r>
        <w:separator/>
      </w:r>
    </w:p>
  </w:endnote>
  <w:endnote w:id="0" w:type="continuationSeparator">
    <w:p w:rsidRDefault="004F7C72" w:rsidR="004F7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F30A4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C72" w:rsidR="004F7C72">
      <w:r>
        <w:separator/>
      </w:r>
    </w:p>
  </w:footnote>
  <w:footnote w:id="0" w:type="continuationSeparator">
    <w:p w:rsidRDefault="004F7C72" w:rsidR="004F7C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E94" w:rsidR="00F35E94">
    <w:pPr>
      <w:pStyle w:val="Zaglavlje"/>
    </w:pPr>
    <w:r>
      <w:tab/>
    </w:r>
    <w:r>
      <w:tab/>
    </w:r>
    <w:r w:rsidR="00D24D9A">
      <w:rPr>
        <w:sz w:val="24"/>
        <w:szCs w:val="24"/>
      </w:rPr>
      <w:t>8</w:t>
    </w:r>
    <w:r w:rsidR="00D24D9A" w:rsidRPr="00BC44BE">
      <w:rPr>
        <w:sz w:val="24"/>
        <w:szCs w:val="24"/>
      </w:rPr>
      <w:t xml:space="preserve"> St-</w:t>
    </w:r>
    <w:r w:rsidR="00D24D9A">
      <w:rPr>
        <w:sz w:val="24"/>
        <w:szCs w:val="24"/>
      </w:rPr>
      <w:t>1077/13-49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EC2039D"/>
    <w:multiLevelType w:val="hybridMultilevel"/>
    <w:tmpl w:val="FC2CD394"/>
    <w:lvl w:tplc="C0BEAA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8649B"/>
    <w:rsid w:val="000E4AE6"/>
    <w:rsid w:val="000E5034"/>
    <w:rsid w:val="000E6E33"/>
    <w:rsid w:val="00152A99"/>
    <w:rsid w:val="00160F23"/>
    <w:rsid w:val="0017392D"/>
    <w:rsid w:val="0018333D"/>
    <w:rsid w:val="00184D51"/>
    <w:rsid w:val="001B5B21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E7538"/>
    <w:rsid w:val="003020DC"/>
    <w:rsid w:val="00325DE2"/>
    <w:rsid w:val="00352AA4"/>
    <w:rsid w:val="00370A1F"/>
    <w:rsid w:val="00382F5C"/>
    <w:rsid w:val="003C660E"/>
    <w:rsid w:val="003E4193"/>
    <w:rsid w:val="003F2E13"/>
    <w:rsid w:val="00404C4C"/>
    <w:rsid w:val="00410420"/>
    <w:rsid w:val="00446736"/>
    <w:rsid w:val="004615A6"/>
    <w:rsid w:val="00481A86"/>
    <w:rsid w:val="004E2783"/>
    <w:rsid w:val="004E5469"/>
    <w:rsid w:val="004F7C72"/>
    <w:rsid w:val="005407E5"/>
    <w:rsid w:val="0059594E"/>
    <w:rsid w:val="005E263D"/>
    <w:rsid w:val="005F4540"/>
    <w:rsid w:val="00623214"/>
    <w:rsid w:val="00631842"/>
    <w:rsid w:val="00670538"/>
    <w:rsid w:val="006917CE"/>
    <w:rsid w:val="006A4B8A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7F44E1"/>
    <w:rsid w:val="00831573"/>
    <w:rsid w:val="0086458B"/>
    <w:rsid w:val="00890564"/>
    <w:rsid w:val="008E5A97"/>
    <w:rsid w:val="0090068C"/>
    <w:rsid w:val="00902A7C"/>
    <w:rsid w:val="00912A2D"/>
    <w:rsid w:val="00931797"/>
    <w:rsid w:val="00955BE3"/>
    <w:rsid w:val="00957833"/>
    <w:rsid w:val="00977238"/>
    <w:rsid w:val="009B75B3"/>
    <w:rsid w:val="009D7683"/>
    <w:rsid w:val="00A23413"/>
    <w:rsid w:val="00A606AD"/>
    <w:rsid w:val="00A6075A"/>
    <w:rsid w:val="00A61CCC"/>
    <w:rsid w:val="00A6561E"/>
    <w:rsid w:val="00A8300F"/>
    <w:rsid w:val="00AB13AB"/>
    <w:rsid w:val="00AD61C7"/>
    <w:rsid w:val="00AE72D3"/>
    <w:rsid w:val="00AF030A"/>
    <w:rsid w:val="00AF30A4"/>
    <w:rsid w:val="00AF45AE"/>
    <w:rsid w:val="00B372F3"/>
    <w:rsid w:val="00B4273D"/>
    <w:rsid w:val="00B639DE"/>
    <w:rsid w:val="00B70BD0"/>
    <w:rsid w:val="00BC44BE"/>
    <w:rsid w:val="00C3282D"/>
    <w:rsid w:val="00C5156E"/>
    <w:rsid w:val="00C573BD"/>
    <w:rsid w:val="00C958C0"/>
    <w:rsid w:val="00CB0521"/>
    <w:rsid w:val="00CD21D2"/>
    <w:rsid w:val="00CD7EB3"/>
    <w:rsid w:val="00CF6D4D"/>
    <w:rsid w:val="00D15DDE"/>
    <w:rsid w:val="00D2002C"/>
    <w:rsid w:val="00D24D9A"/>
    <w:rsid w:val="00D25D0C"/>
    <w:rsid w:val="00D6620A"/>
    <w:rsid w:val="00D919D8"/>
    <w:rsid w:val="00D9446C"/>
    <w:rsid w:val="00DA32FA"/>
    <w:rsid w:val="00DA63B5"/>
    <w:rsid w:val="00DB6138"/>
    <w:rsid w:val="00DB6DC2"/>
    <w:rsid w:val="00E06168"/>
    <w:rsid w:val="00E11939"/>
    <w:rsid w:val="00E25754"/>
    <w:rsid w:val="00E359EA"/>
    <w:rsid w:val="00E547D9"/>
    <w:rsid w:val="00E56097"/>
    <w:rsid w:val="00E655E6"/>
    <w:rsid w:val="00E84734"/>
    <w:rsid w:val="00E936C7"/>
    <w:rsid w:val="00EE3195"/>
    <w:rsid w:val="00F001EE"/>
    <w:rsid w:val="00F060B9"/>
    <w:rsid w:val="00F21AA9"/>
    <w:rsid w:val="00F35E94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E5A9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020DC"/>
  </w:style>
  <w:style w:styleId="Tekstrezerviranogmjesta" w:type="character">
    <w:name w:val="Placeholder Text"/>
    <w:basedOn w:val="Zadanifontodlomka"/>
    <w:uiPriority w:val="99"/>
    <w:semiHidden/>
    <w:rsid w:val="00AF3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0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0A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0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0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E5A9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020DC"/>
  </w:style>
  <w:style w:styleId="Tekstrezerviranogmjesta" w:type="character">
    <w:name w:val="Placeholder Text"/>
    <w:basedOn w:val="Zadanifontodlomka"/>
    <w:uiPriority w:val="99"/>
    <w:semiHidden/>
    <w:rsid w:val="00AF3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0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0A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0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0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2013.</izvorni_sadrzaj>
    <derivirana_varijabla naziv="DomainObject.Predmet.DatumOsnivanja_1">27.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St-1077/2013</izvorni_sadrzaj>
    <derivirana_varijabla naziv="DomainObject.Predmet.OznakaBroj_1">St-1077/2013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 - NEKRETNINE d.o.o.  Pula</izvorni_sadrzaj>
    <derivirana_varijabla naziv="DomainObject.Predmet.ProtustrankaFormated_1">  I.G. - NEKRETNINE d.o.o.  Pula</derivirana_varijabla>
  </DomainObject.Predmet.ProtustrankaFormated>
  <DomainObject.Predmet.ProtustrankaFormatedOIB>
    <izvorni_sadrzaj>  I.G. - NEKRETNINE d.o.o.  Pula, OIB 78458102268</izvorni_sadrzaj>
    <derivirana_varijabla naziv="DomainObject.Predmet.ProtustrankaFormatedOIB_1">  I.G. - NEKRETNINE d.o.o.  Pula, OIB 78458102268</derivirana_varijabla>
  </DomainObject.Predmet.ProtustrankaFormatedOIB>
  <DomainObject.Predmet.ProtustrankaFormatedWithAdress>
    <izvorni_sadrzaj> I.G. - NEKRETNINE d.o.o.  Pula, Lošinjska 30, 52 100 Pula</izvorni_sadrzaj>
    <derivirana_varijabla naziv="DomainObject.Predmet.ProtustrankaFormatedWithAdress_1"> I.G. - NEKRETNINE d.o.o.  Pula, Lošinjska 30, 52 100 Pula</derivirana_varijabla>
  </DomainObject.Predmet.ProtustrankaFormatedWithAdress>
  <DomainObject.Predmet.ProtustrankaFormatedWithAdressOIB>
    <izvorni_sadrzaj> I.G. - NEKRETNINE d.o.o.  Pula, OIB 78458102268, Lošinjska 30, 52 100 Pula</izvorni_sadrzaj>
    <derivirana_varijabla naziv="DomainObject.Predmet.ProtustrankaFormatedWithAdressOIB_1"> I.G. - NEKRETNINE d.o.o.  Pula, OIB 78458102268, Lošinjska 30, 52 100 Pula</derivirana_varijabla>
  </DomainObject.Predmet.ProtustrankaFormatedWithAdressOIB>
  <DomainObject.Predmet.ProtustrankaWithAdress>
    <izvorni_sadrzaj>I.G. - NEKRETNINE d.o.o.  Pula Lošinjska 30, 52 100 Pula</izvorni_sadrzaj>
    <derivirana_varijabla naziv="DomainObject.Predmet.ProtustrankaWithAdress_1">I.G. - NEKRETNINE d.o.o.  Pula Lošinjska 30, 52 100 Pula</derivirana_varijabla>
  </DomainObject.Predmet.ProtustrankaWithAdress>
  <DomainObject.Predmet.ProtustrankaWithAdressOIB>
    <izvorni_sadrzaj>I.G. - NEKRETNINE d.o.o.  Pula, OIB 78458102268, Lošinjska 30, 52 100 Pula</izvorni_sadrzaj>
    <derivirana_varijabla naziv="DomainObject.Predmet.ProtustrankaWithAdressOIB_1">I.G. - NEKRETNINE d.o.o.  Pula, OIB 78458102268, Lošinjska 30, 52 100 Pula</derivirana_varijabla>
  </DomainObject.Predmet.ProtustrankaWithAdressOIB>
  <DomainObject.Predmet.ProtustrankaNazivFormated>
    <izvorni_sadrzaj>I.G. - NEKRETNINE d.o.o.  Pula</izvorni_sadrzaj>
    <derivirana_varijabla naziv="DomainObject.Predmet.ProtustrankaNazivFormated_1">I.G. - NEKRETNINE d.o.o.  Pula</derivirana_varijabla>
  </DomainObject.Predmet.ProtustrankaNazivFormated>
  <DomainObject.Predmet.ProtustrankaNazivFormatedOIB>
    <izvorni_sadrzaj>I.G. - NEKRETNINE d.o.o.  Pula, OIB 78458102268</izvorni_sadrzaj>
    <derivirana_varijabla naziv="DomainObject.Predmet.ProtustrankaNazivFormatedOIB_1">I.G. - NEKRETNINE d.o.o.  Pula, OIB 78458102268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I.G. - NEKRETNINE d.o.o.  Pula</item>
    </izvorni_sadrzaj>
    <derivirana_varijabla naziv="DomainObject.Predmet.ProtuStrankaListFormated_1">
      <item>I.G. - NEKRETNINE d.o.o.  Pula</item>
    </derivirana_varijabla>
  </DomainObject.Predmet.ProtuStrankaListFormated>
  <DomainObject.Predmet.ProtuStrankaListFormatedOIB>
    <izvorni_sadrzaj>
      <item>I.G. - NEKRETNINE d.o.o.  Pula, OIB 78458102268</item>
    </izvorni_sadrzaj>
    <derivirana_varijabla naziv="DomainObject.Predmet.ProtuStrankaListFormatedOIB_1">
      <item>I.G. - NEKRETNINE d.o.o.  Pula, OIB 78458102268</item>
    </derivirana_varijabla>
  </DomainObject.Predmet.ProtuStrankaListFormatedOIB>
  <DomainObject.Predmet.ProtuStrankaListFormatedWithAdress>
    <izvorni_sadrzaj>
      <item>I.G. - NEKRETNINE d.o.o.  Pula, Lošinjska 30, 52 100 Pula</item>
    </izvorni_sadrzaj>
    <derivirana_varijabla naziv="DomainObject.Predmet.ProtuStrankaListFormatedWithAdress_1">
      <item>I.G. - NEKRETNINE d.o.o.  Pula, Lošinjska 30, 52 100 Pula</item>
    </derivirana_varijabla>
  </DomainObject.Predmet.ProtuStrankaListFormatedWithAdress>
  <DomainObject.Predmet.ProtuStrankaListFormatedWithAdressOIB>
    <izvorni_sadrzaj>
      <item>I.G. - NEKRETNINE d.o.o.  Pula, OIB 78458102268, Lošinjska 30, 52 100 Pula</item>
    </izvorni_sadrzaj>
    <derivirana_varijabla naziv="DomainObject.Predmet.ProtuStrankaListFormatedWithAdressOIB_1">
      <item>I.G. - NEKRETNINE d.o.o.  Pula, OIB 78458102268, Lošinjska 30, 52 100 Pula</item>
    </derivirana_varijabla>
  </DomainObject.Predmet.ProtuStrankaListFormatedWithAdressOIB>
  <DomainObject.Predmet.ProtuStrankaListNazivFormated>
    <izvorni_sadrzaj>
      <item>I.G. - NEKRETNINE d.o.o.  Pula</item>
    </izvorni_sadrzaj>
    <derivirana_varijabla naziv="DomainObject.Predmet.ProtuStrankaListNazivFormated_1">
      <item>I.G. - NEKRETNINE d.o.o.  Pula</item>
    </derivirana_varijabla>
  </DomainObject.Predmet.ProtuStrankaListNazivFormated>
  <DomainObject.Predmet.ProtuStrankaListNazivFormatedOIB>
    <izvorni_sadrzaj>
      <item>I.G. - NEKRETNINE d.o.o.  Pula, OIB 78458102268</item>
    </izvorni_sadrzaj>
    <derivirana_varijabla naziv="DomainObject.Predmet.ProtuStrankaListNazivFormatedOIB_1">
      <item>I.G. - NEKRETNINE d.o.o.  Pula, OIB 78458102268</item>
    </derivirana_varijabla>
  </DomainObject.Predmet.ProtuStrankaListNazivFormatedOIB>
  <DomainObject.Predmet.OstaliListFormated>
    <izvorni_sadrzaj>
      <item>Pero Plavšić</item>
      <item>Ana Glavan</item>
      <item>R-FAKTOR d.o.o.</item>
    </izvorni_sadrzaj>
    <derivirana_varijabla naziv="DomainObject.Predmet.OstaliListFormated_1">
      <item>Pero Plavšić</item>
      <item>Ana Glavan</item>
      <item>R-FAKTOR d.o.o.</item>
    </derivirana_varijabla>
  </DomainObject.Predmet.OstaliListFormated>
  <DomainObject.Predmet.OstaliListFormatedOIB>
    <izvorni_sadrzaj>
      <item>Pero Plavšić</item>
      <item>Ana Glavan, OIB 32609326349</item>
      <item>R-FAKTOR d.o.o., OIB 71306136483</item>
    </izvorni_sadrzaj>
    <derivirana_varijabla naziv="DomainObject.Predmet.OstaliListFormatedOIB_1">
      <item>Pero Plavšić</item>
      <item>Ana Glavan, OIB 32609326349</item>
      <item>R-FAKTOR d.o.o., OIB 71306136483</item>
    </derivirana_varijabla>
  </DomainObject.Predmet.OstaliListFormatedOIB>
  <DomainObject.Predmet.OstaliListFormatedWithAdress>
    <izvorni_sadrzaj>
      <item>Pero Plavšić, Antenska 15, 52100 Pula</item>
      <item>Ana Glavan, Užarska 17, 51000 Rijeka</item>
      <item>R-FAKTOR d.o.o., Kaščuni 41, 52100 Pula</item>
    </izvorni_sadrzaj>
    <derivirana_varijabla naziv="DomainObject.Predmet.OstaliListFormatedWithAdress_1">
      <item>Pero Plavšić, Antenska 15, 52100 Pula</item>
      <item>Ana Glavan, Užarska 17, 51000 Rijeka</item>
      <item>R-FAKTOR d.o.o., Kaščuni 41, 52100 Pula</item>
    </derivirana_varijabla>
  </DomainObject.Predmet.OstaliListFormatedWithAdress>
  <DomainObject.Predmet.OstaliListFormatedWithAdressOIB>
    <izvorni_sadrzaj>
      <item>Pero Plavšić, Antenska 15, 52100 Pula</item>
      <item>Ana Glavan, OIB 32609326349, Užarska 17, 51000 Rijeka</item>
      <item>R-FAKTOR d.o.o., OIB 71306136483, Kaščuni 41, 52100 Pula</item>
    </izvorni_sadrzaj>
    <derivirana_varijabla naziv="DomainObject.Predmet.OstaliListFormatedWithAdressOIB_1">
      <item>Pero Plavšić, Antenska 15, 52100 Pula</item>
      <item>Ana Glavan, OIB 32609326349, Užarska 17, 51000 Rijeka</item>
      <item>R-FAKTOR d.o.o., OIB 71306136483, Kaščuni 41, 52100 Pula</item>
    </derivirana_varijabla>
  </DomainObject.Predmet.OstaliListFormatedWithAdressOIB>
  <DomainObject.Predmet.OstaliListNazivFormated>
    <izvorni_sadrzaj>
      <item>Pero Plavšić</item>
      <item>Ana Glavan</item>
      <item>R-FAKTOR d.o.o.</item>
    </izvorni_sadrzaj>
    <derivirana_varijabla naziv="DomainObject.Predmet.OstaliListNazivFormated_1">
      <item>Pero Plavšić</item>
      <item>Ana Glavan</item>
      <item>R-FAKTOR d.o.o.</item>
    </derivirana_varijabla>
  </DomainObject.Predmet.OstaliListNazivFormated>
  <DomainObject.Predmet.OstaliListNazivFormatedOIB>
    <izvorni_sadrzaj>
      <item>Pero Plavšić</item>
      <item>Ana Glavan, OIB 32609326349</item>
      <item>R-FAKTOR d.o.o., OIB 71306136483</item>
    </izvorni_sadrzaj>
    <derivirana_varijabla naziv="DomainObject.Predmet.OstaliListNazivFormatedOIB_1">
      <item>Pero Plavšić</item>
      <item>Ana Glavan, OIB 32609326349</item>
      <item>R-FAKTOR d.o.o., OIB 71306136483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I.G. - NEKRETNINE d.o.o.  Pula</izvorni_sadrzaj>
    <derivirana_varijabla naziv="DomainObject.Predmet.ProtustrankaIDrugi_1">I.G. - NEKRETNINE d.o.o.  Pula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I.G. - NEKRETNINE d.o.o.  Pula, OIB 78458102268, Lošinjska 30, 52 100 Pula</izvorni_sadrzaj>
    <derivirana_varijabla naziv="DomainObject.Predmet.ProtustrankaIDrugiAdressOIB_1">I.G. - NEKRETNINE d.o.o.  Pula, OIB 78458102268, Lošinjska 30,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I.G. - NEKRETNINE d.o.o.  Pula</item>
      <item>Pero Plavšić</item>
      <item>Ana Glavan</item>
      <item>R-FAKTOR d.o.o.</item>
    </izvorni_sadrzaj>
    <derivirana_varijabla naziv="DomainObject.Predmet.SudioniciListNaziv_1">
      <item>FINA  Zagreb</item>
      <item>I.G. - NEKRETNINE d.o.o.  Pula</item>
      <item>Pero Plavšić</item>
      <item>Ana Glavan</item>
      <item>R-FAKTOR d.o.o.</item>
    </derivirana_varijabla>
  </DomainObject.Predmet.SudioniciListNaziv>
  <DomainObject.Predmet.SudioniciListAdressOIB>
    <izvorni_sadrzaj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  <item>R-FAKTOR d.o.o., OIB 71306136483, Kaščuni 41,52100 Pula</item>
    </izvorni_sadrzaj>
    <derivirana_varijabla naziv="DomainObject.Predmet.SudioniciListAdressOIB_1"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  <item>R-FAKTOR d.o.o., OIB 71306136483, Kaščuni 41,52100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78458102268</item>
      <item>, OIB null</item>
      <item>, OIB 32609326349</item>
      <item>, OIB 71306136483</item>
    </izvorni_sadrzaj>
    <derivirana_varijabla naziv="DomainObject.Predmet.SudioniciListNazivOIB_1">
      <item>, OIB 85821130368</item>
      <item>, OIB 78458102268</item>
      <item>, OIB null</item>
      <item>, OIB 32609326349</item>
      <item>, OIB 71306136483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</item>
    </izvorni_sadrzaj>
    <derivirana_varijabla naziv="DomainObject.Predmet.StecajniUpraviteljiListAddressOIB_1">
      <item>ANTONELA JOLIĆ ZUBČIĆ, OIB 03188914525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5C5EA-BCFB-4CEC-B7F8-8E5B3404E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1701</properties:Characters>
  <properties:Lines>57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2015-11-09T10:30:00Z</dcterms:created>
  <dc:creator>nmarkovic</dc:creator>
  <cp:lastModifiedBy>Renata Valić</cp:lastModifiedBy>
  <cp:lastPrinted>2015-11-10T13:37:00Z</cp:lastPrinted>
  <dcterms:modified xmlns:xsi="http://www.w3.org/2001/XMLSchema-instance" xsi:type="dcterms:W3CDTF">2015-11-10T13:42:00Z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