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20A74" w:rsidR="00914AAE" w:rsidRPr="00914AAE">
        <w:tc>
          <w:tcPr>
            <w:tcW w:type="dxa" w:w="3060"/>
          </w:tcPr>
          <w:p w:rsidRDefault="00914AAE" w:rsidP="00914AAE" w:rsidR="00914AAE" w:rsidRPr="00914AAE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  <w:sz w:val="24"/>
                <w:szCs w:val="24"/>
              </w:rPr>
            </w:pPr>
            <w:bookmarkStart w:name="_GoBack" w:id="0"/>
            <w:bookmarkEnd w:id="0"/>
            <w:r w:rsidRPr="00914AAE">
              <w:rPr>
                <w:b/>
                <w:bCs/>
                <w:iCs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4AAE" w:rsidP="00914AAE" w:rsidR="00914AAE" w:rsidRPr="00914AAE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after="60" w:before="240"/>
              <w:textAlignment w:val="baseline"/>
              <w:outlineLvl w:val="1"/>
              <w:rPr>
                <w:iCs/>
                <w:sz w:val="24"/>
                <w:szCs w:val="24"/>
              </w:rPr>
            </w:pPr>
            <w:r w:rsidRPr="00914AAE">
              <w:rPr>
                <w:iCs/>
                <w:sz w:val="24"/>
                <w:szCs w:val="24"/>
              </w:rPr>
              <w:t>REPUBLIKA HRVATSKA</w:t>
            </w:r>
          </w:p>
          <w:p w:rsidRDefault="00914AAE" w:rsidP="00914AAE" w:rsidR="00914AAE" w:rsidRPr="00914AAE">
            <w:pPr>
              <w:rPr>
                <w:sz w:val="24"/>
                <w:szCs w:val="24"/>
              </w:rPr>
            </w:pPr>
            <w:r w:rsidRPr="00914AAE">
              <w:rPr>
                <w:sz w:val="24"/>
                <w:szCs w:val="24"/>
              </w:rPr>
              <w:t>Trgovački sud u Zagrebu</w:t>
            </w:r>
          </w:p>
          <w:p w:rsidRDefault="00914AAE" w:rsidP="00914AAE" w:rsidR="00914AAE" w:rsidRPr="00914AAE">
            <w:pPr>
              <w:rPr>
                <w:sz w:val="24"/>
                <w:szCs w:val="24"/>
              </w:rPr>
            </w:pPr>
            <w:r w:rsidRPr="00914AAE">
              <w:rPr>
                <w:sz w:val="24"/>
                <w:szCs w:val="24"/>
              </w:rPr>
              <w:t>Zagreb, Amruševa 2/II</w:t>
            </w:r>
          </w:p>
        </w:tc>
      </w:tr>
    </w:tbl>
    <w:p w14:textId="757f98d" w14:paraId="757f98d" w:rsidRDefault="00914AAE" w:rsidP="00914AAE" w:rsidR="00914AAE" w:rsidRPr="00914AAE">
      <w:pPr>
        <w:jc w:val="right"/>
        <w15:collapsed w:val="false"/>
        <w:rPr>
          <w:sz w:val="24"/>
          <w:szCs w:val="24"/>
        </w:rPr>
      </w:pPr>
      <w:r w:rsidRPr="00914AAE">
        <w:rPr>
          <w:sz w:val="24"/>
          <w:szCs w:val="24"/>
          <w:lang w:val="pt-BR"/>
        </w:rPr>
        <w:t xml:space="preserve">                                    </w:t>
      </w:r>
      <w:r w:rsidRPr="00914AAE">
        <w:rPr>
          <w:sz w:val="24"/>
          <w:szCs w:val="24"/>
        </w:rPr>
        <w:t>72.</w:t>
      </w:r>
      <w:r w:rsidRPr="00914AAE">
        <w:rPr>
          <w:b/>
          <w:sz w:val="24"/>
          <w:szCs w:val="24"/>
        </w:rPr>
        <w:t xml:space="preserve"> </w:t>
      </w:r>
      <w:r w:rsidRPr="00914AAE">
        <w:rPr>
          <w:sz w:val="24"/>
          <w:szCs w:val="24"/>
        </w:rPr>
        <w:t>St-3742/2016</w:t>
      </w:r>
      <w:r w:rsidR="00C056CB">
        <w:rPr>
          <w:sz w:val="24"/>
          <w:szCs w:val="24"/>
        </w:rPr>
        <w:t>-41</w:t>
      </w:r>
    </w:p>
    <w:p w:rsidRDefault="00914AAE" w:rsidP="00914AAE" w:rsidR="00914AAE" w:rsidRPr="00914AAE">
      <w:pPr>
        <w:jc w:val="center"/>
        <w:rPr>
          <w:sz w:val="24"/>
          <w:szCs w:val="24"/>
        </w:rPr>
      </w:pPr>
    </w:p>
    <w:p w:rsidRDefault="00914AAE" w:rsidP="00914AAE" w:rsidR="00914AAE" w:rsidRPr="00914AAE">
      <w:pPr>
        <w:jc w:val="center"/>
        <w:rPr>
          <w:sz w:val="24"/>
          <w:szCs w:val="24"/>
        </w:rPr>
      </w:pPr>
      <w:r w:rsidRPr="00914AAE">
        <w:rPr>
          <w:sz w:val="24"/>
          <w:szCs w:val="24"/>
        </w:rPr>
        <w:t>R E P U B L I K A  H R V A T S K A</w:t>
      </w:r>
    </w:p>
    <w:p w:rsidRDefault="00914AAE" w:rsidP="00914AAE" w:rsidR="00914AAE" w:rsidRPr="00914AAE">
      <w:pPr>
        <w:rPr>
          <w:sz w:val="24"/>
          <w:szCs w:val="24"/>
        </w:rPr>
      </w:pP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b/>
          <w:sz w:val="24"/>
          <w:szCs w:val="24"/>
        </w:rPr>
        <w:tab/>
      </w:r>
      <w:r w:rsidRPr="00914AAE">
        <w:rPr>
          <w:sz w:val="24"/>
          <w:szCs w:val="24"/>
        </w:rPr>
        <w:t xml:space="preserve">               </w:t>
      </w:r>
    </w:p>
    <w:p w:rsidRDefault="00914AAE" w:rsidP="00914AAE" w:rsidR="00914AAE" w:rsidRPr="00914AAE">
      <w:pPr>
        <w:ind w:left="2880"/>
        <w:jc w:val="right"/>
        <w:rPr>
          <w:sz w:val="24"/>
          <w:szCs w:val="24"/>
        </w:rPr>
      </w:pPr>
      <w:r w:rsidRPr="00914AAE">
        <w:rPr>
          <w:b/>
          <w:sz w:val="24"/>
          <w:szCs w:val="24"/>
        </w:rPr>
        <w:t xml:space="preserve">   </w:t>
      </w:r>
      <w:r w:rsidRPr="00914AAE">
        <w:rPr>
          <w:sz w:val="24"/>
          <w:szCs w:val="24"/>
        </w:rPr>
        <w:t xml:space="preserve">R J E Š E NJ E </w:t>
      </w:r>
      <w:r w:rsidRPr="00914AAE">
        <w:rPr>
          <w:sz w:val="24"/>
          <w:szCs w:val="24"/>
        </w:rPr>
        <w:tab/>
      </w:r>
      <w:r w:rsidRPr="00914AAE">
        <w:rPr>
          <w:sz w:val="24"/>
          <w:szCs w:val="24"/>
        </w:rPr>
        <w:tab/>
      </w:r>
      <w:r w:rsidRPr="00914AAE">
        <w:rPr>
          <w:sz w:val="24"/>
          <w:szCs w:val="24"/>
        </w:rPr>
        <w:tab/>
      </w:r>
      <w:r w:rsidRPr="00914AAE">
        <w:rPr>
          <w:sz w:val="24"/>
          <w:szCs w:val="24"/>
        </w:rPr>
        <w:tab/>
      </w:r>
      <w:r w:rsidRPr="00914AAE">
        <w:rPr>
          <w:sz w:val="24"/>
          <w:szCs w:val="24"/>
        </w:rPr>
        <w:tab/>
      </w:r>
    </w:p>
    <w:p w:rsidRDefault="00914AAE" w:rsidP="00914AAE" w:rsidR="00914AAE" w:rsidRPr="00914AAE">
      <w:pPr>
        <w:jc w:val="both"/>
        <w:rPr>
          <w:sz w:val="24"/>
          <w:szCs w:val="24"/>
        </w:rPr>
      </w:pPr>
      <w:r w:rsidRPr="00914AAE">
        <w:rPr>
          <w:sz w:val="24"/>
          <w:szCs w:val="24"/>
        </w:rPr>
        <w:tab/>
      </w:r>
    </w:p>
    <w:p w:rsidRDefault="00914AAE" w:rsidP="00914AAE" w:rsidR="00914AAE" w:rsidRPr="00914AAE">
      <w:pPr>
        <w:jc w:val="both"/>
        <w:rPr>
          <w:sz w:val="24"/>
          <w:szCs w:val="24"/>
        </w:rPr>
      </w:pPr>
      <w:r w:rsidRPr="00914AAE">
        <w:rPr>
          <w:sz w:val="24"/>
          <w:szCs w:val="24"/>
        </w:rPr>
        <w:t>Trgovački sud u Zagrebu, po sucu Nikoli Ribariću, u stečajnom predmetu nad dužnikom MICRA VTM d.o.o. u stečaju , Zagreb (Grad Zagreb), Racka 20/A, OIB:  00539153599, nakon održanog ispitnog ročišta dana 23.3.2017., dana 2</w:t>
      </w:r>
      <w:r w:rsidRPr="005C5801">
        <w:rPr>
          <w:sz w:val="24"/>
          <w:szCs w:val="24"/>
        </w:rPr>
        <w:t>2</w:t>
      </w:r>
      <w:r w:rsidRPr="00914AAE">
        <w:rPr>
          <w:sz w:val="24"/>
          <w:szCs w:val="24"/>
        </w:rPr>
        <w:t>.</w:t>
      </w:r>
      <w:r w:rsidRPr="005C5801">
        <w:rPr>
          <w:sz w:val="24"/>
          <w:szCs w:val="24"/>
        </w:rPr>
        <w:t>8</w:t>
      </w:r>
      <w:r w:rsidRPr="00914AAE">
        <w:rPr>
          <w:sz w:val="24"/>
          <w:szCs w:val="24"/>
        </w:rPr>
        <w:t>.2017. godine</w:t>
      </w:r>
    </w:p>
    <w:p w:rsidRDefault="00CD75AD" w:rsidP="00CD75AD" w:rsidR="00CD75AD" w:rsidRPr="005C5801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shd w:fill="FFFFFF" w:color="auto" w:val="clear"/>
        </w:rPr>
      </w:pPr>
    </w:p>
    <w:p w:rsidRDefault="00086AB4" w:rsidP="00086AB4" w:rsidR="00086AB4" w:rsidRPr="005C5801">
      <w:pPr>
        <w:jc w:val="center"/>
        <w:rPr>
          <w:sz w:val="24"/>
          <w:szCs w:val="24"/>
        </w:rPr>
      </w:pPr>
      <w:r w:rsidRPr="005C5801">
        <w:rPr>
          <w:sz w:val="24"/>
          <w:szCs w:val="24"/>
        </w:rPr>
        <w:t>r i j e š i o  j e</w:t>
      </w:r>
    </w:p>
    <w:p w:rsidRDefault="00086AB4" w:rsidP="00086AB4" w:rsidR="00086AB4" w:rsidRPr="005C5801">
      <w:pPr>
        <w:jc w:val="center"/>
        <w:rPr>
          <w:b/>
          <w:sz w:val="24"/>
          <w:szCs w:val="24"/>
        </w:rPr>
      </w:pPr>
    </w:p>
    <w:p w:rsidRDefault="00086AB4" w:rsidP="00086AB4" w:rsidR="00086AB4" w:rsidRPr="005C5801">
      <w:pPr>
        <w:ind w:left="36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Ispravljaju se tablice </w:t>
      </w:r>
      <w:r w:rsidR="00CD75AD" w:rsidRPr="005C5801">
        <w:rPr>
          <w:sz w:val="24"/>
          <w:szCs w:val="24"/>
        </w:rPr>
        <w:t xml:space="preserve"> utvrđenih tražbina vjerovnika</w:t>
      </w:r>
      <w:r w:rsidRPr="005C5801">
        <w:rPr>
          <w:sz w:val="24"/>
          <w:szCs w:val="24"/>
        </w:rPr>
        <w:t xml:space="preserve"> te se utvrđuje:</w:t>
      </w:r>
    </w:p>
    <w:p w:rsidRDefault="00086AB4" w:rsidP="00086AB4" w:rsidR="00086AB4" w:rsidRPr="005C5801">
      <w:pPr>
        <w:ind w:left="360"/>
        <w:jc w:val="both"/>
        <w:rPr>
          <w:sz w:val="24"/>
          <w:szCs w:val="24"/>
        </w:rPr>
      </w:pPr>
    </w:p>
    <w:p w:rsidRDefault="00086AB4" w:rsidP="00086AB4" w:rsidR="00086AB4" w:rsidRPr="005C5801">
      <w:pPr>
        <w:ind w:left="36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Utvrđene tražbine vjerovnika viših isplatnih redova:</w:t>
      </w:r>
    </w:p>
    <w:p w:rsidRDefault="00086AB4" w:rsidP="00086AB4" w:rsidR="00086AB4" w:rsidRPr="005C5801">
      <w:pPr>
        <w:ind w:left="360"/>
        <w:jc w:val="both"/>
        <w:rPr>
          <w:sz w:val="24"/>
          <w:szCs w:val="24"/>
        </w:rPr>
      </w:pPr>
    </w:p>
    <w:p w:rsidRDefault="00914AAE" w:rsidP="00086AB4" w:rsidR="00086AB4" w:rsidRPr="005C5801">
      <w:pPr>
        <w:ind w:left="36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Drugi</w:t>
      </w:r>
      <w:r w:rsidR="00CD75AD" w:rsidRPr="005C5801">
        <w:rPr>
          <w:sz w:val="24"/>
          <w:szCs w:val="24"/>
        </w:rPr>
        <w:t xml:space="preserve"> viši isplati red:</w:t>
      </w:r>
    </w:p>
    <w:p w:rsidRDefault="00086AB4" w:rsidP="00086AB4" w:rsidR="00086AB4" w:rsidRPr="005C5801">
      <w:pPr>
        <w:ind w:left="360"/>
        <w:jc w:val="both"/>
        <w:rPr>
          <w:sz w:val="24"/>
          <w:szCs w:val="24"/>
        </w:rPr>
      </w:pPr>
    </w:p>
    <w:p w:rsidRDefault="000062BF" w:rsidP="003A5C28" w:rsidR="003A5C28" w:rsidRPr="005C5801">
      <w:pPr>
        <w:ind w:hanging="705" w:left="705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 </w:t>
      </w:r>
      <w:r w:rsidR="009B7F15" w:rsidRPr="005C5801">
        <w:rPr>
          <w:sz w:val="24"/>
          <w:szCs w:val="24"/>
        </w:rPr>
        <w:tab/>
      </w:r>
      <w:r w:rsidR="0066420B" w:rsidRPr="005C5801">
        <w:rPr>
          <w:sz w:val="24"/>
          <w:szCs w:val="24"/>
        </w:rPr>
        <w:t>1</w:t>
      </w:r>
      <w:r w:rsidR="00914AAE" w:rsidRPr="005C5801">
        <w:rPr>
          <w:sz w:val="24"/>
          <w:szCs w:val="24"/>
        </w:rPr>
        <w:t>.</w:t>
      </w:r>
      <w:r w:rsidR="00914AAE" w:rsidRPr="005C5801">
        <w:rPr>
          <w:sz w:val="24"/>
          <w:szCs w:val="24"/>
        </w:rPr>
        <w:tab/>
        <w:t>FUCHS MAZIVA d.o.o., Domaslovec, I Krmica 8, OIB: 99694525219</w:t>
      </w:r>
      <w:r w:rsidR="0066420B" w:rsidRPr="005C5801">
        <w:rPr>
          <w:sz w:val="24"/>
          <w:szCs w:val="24"/>
        </w:rPr>
        <w:t>,</w:t>
      </w:r>
      <w:r w:rsidR="00914AAE" w:rsidRPr="005C5801">
        <w:rPr>
          <w:sz w:val="24"/>
          <w:szCs w:val="24"/>
        </w:rPr>
        <w:t xml:space="preserve">  u iznosu od 197.894,25 kn</w:t>
      </w:r>
    </w:p>
    <w:p w:rsidRDefault="00086AB4" w:rsidP="00086AB4" w:rsidR="00086AB4" w:rsidRPr="005C5801">
      <w:pPr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 </w:t>
      </w:r>
    </w:p>
    <w:p w:rsidRDefault="00086AB4" w:rsidP="00086AB4" w:rsidR="00086AB4" w:rsidRPr="005C5801">
      <w:pPr>
        <w:jc w:val="center"/>
        <w:rPr>
          <w:sz w:val="24"/>
          <w:szCs w:val="24"/>
        </w:rPr>
      </w:pPr>
      <w:r w:rsidRPr="005C5801">
        <w:rPr>
          <w:sz w:val="24"/>
          <w:szCs w:val="24"/>
        </w:rPr>
        <w:t>Obrazloženje</w:t>
      </w:r>
    </w:p>
    <w:p w:rsidRDefault="00086AB4" w:rsidP="00086AB4" w:rsidR="00086AB4" w:rsidRPr="005C5801">
      <w:pPr>
        <w:jc w:val="center"/>
        <w:rPr>
          <w:sz w:val="24"/>
          <w:szCs w:val="24"/>
        </w:rPr>
      </w:pPr>
    </w:p>
    <w:p w:rsidRDefault="000062BF" w:rsidP="0066420B" w:rsidR="000062BF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Podneskom od </w:t>
      </w:r>
      <w:r w:rsidR="0066420B" w:rsidRPr="005C5801">
        <w:rPr>
          <w:sz w:val="24"/>
          <w:szCs w:val="24"/>
        </w:rPr>
        <w:t>21</w:t>
      </w:r>
      <w:r w:rsidR="00086AB4" w:rsidRPr="005C5801">
        <w:rPr>
          <w:sz w:val="24"/>
          <w:szCs w:val="24"/>
        </w:rPr>
        <w:t>.</w:t>
      </w:r>
      <w:r w:rsidR="0066420B" w:rsidRPr="005C5801">
        <w:rPr>
          <w:sz w:val="24"/>
          <w:szCs w:val="24"/>
        </w:rPr>
        <w:t xml:space="preserve"> kolovoza</w:t>
      </w:r>
      <w:r w:rsidR="00086AB4" w:rsidRPr="005C5801">
        <w:rPr>
          <w:sz w:val="24"/>
          <w:szCs w:val="24"/>
        </w:rPr>
        <w:t xml:space="preserve"> 201</w:t>
      </w:r>
      <w:r w:rsidR="0066420B" w:rsidRPr="005C5801">
        <w:rPr>
          <w:sz w:val="24"/>
          <w:szCs w:val="24"/>
        </w:rPr>
        <w:t>7</w:t>
      </w:r>
      <w:r w:rsidR="00086AB4" w:rsidRPr="005C5801">
        <w:rPr>
          <w:sz w:val="24"/>
          <w:szCs w:val="24"/>
        </w:rPr>
        <w:t>.</w:t>
      </w:r>
      <w:r w:rsidR="0066420B" w:rsidRPr="005C5801">
        <w:rPr>
          <w:sz w:val="24"/>
          <w:szCs w:val="24"/>
        </w:rPr>
        <w:t xml:space="preserve"> vjerovnik je zatražio</w:t>
      </w:r>
      <w:r w:rsidRPr="005C5801">
        <w:rPr>
          <w:sz w:val="24"/>
          <w:szCs w:val="24"/>
        </w:rPr>
        <w:t xml:space="preserve"> ispravak tablica utvrđenih tražbina vjerovnika jer</w:t>
      </w:r>
      <w:r w:rsidR="00086AB4" w:rsidRPr="005C5801">
        <w:rPr>
          <w:sz w:val="24"/>
          <w:szCs w:val="24"/>
        </w:rPr>
        <w:t xml:space="preserve"> je pravomoćnom presudom </w:t>
      </w:r>
      <w:r w:rsidR="00531341" w:rsidRPr="005C5801">
        <w:rPr>
          <w:sz w:val="24"/>
          <w:szCs w:val="24"/>
        </w:rPr>
        <w:t xml:space="preserve">Trgovačkog suda u Zagrebu, poslovni broj: </w:t>
      </w:r>
      <w:r w:rsidR="0066420B" w:rsidRPr="005C5801">
        <w:rPr>
          <w:sz w:val="24"/>
          <w:szCs w:val="24"/>
        </w:rPr>
        <w:t>18.</w:t>
      </w:r>
      <w:r w:rsidR="00531341" w:rsidRPr="005C5801">
        <w:rPr>
          <w:sz w:val="24"/>
          <w:szCs w:val="24"/>
        </w:rPr>
        <w:t xml:space="preserve"> </w:t>
      </w:r>
      <w:r w:rsidRPr="005C5801">
        <w:rPr>
          <w:sz w:val="24"/>
          <w:szCs w:val="24"/>
        </w:rPr>
        <w:t>P</w:t>
      </w:r>
      <w:r w:rsidR="0066420B" w:rsidRPr="005C5801">
        <w:rPr>
          <w:sz w:val="24"/>
          <w:szCs w:val="24"/>
        </w:rPr>
        <w:t>ovrv</w:t>
      </w:r>
      <w:r w:rsidRPr="005C5801">
        <w:rPr>
          <w:sz w:val="24"/>
          <w:szCs w:val="24"/>
        </w:rPr>
        <w:t>-</w:t>
      </w:r>
      <w:r w:rsidR="0066420B" w:rsidRPr="005C5801">
        <w:rPr>
          <w:sz w:val="24"/>
          <w:szCs w:val="24"/>
        </w:rPr>
        <w:t>1904/12</w:t>
      </w:r>
      <w:r w:rsidR="00531341" w:rsidRPr="005C5801">
        <w:rPr>
          <w:sz w:val="24"/>
          <w:szCs w:val="24"/>
        </w:rPr>
        <w:t xml:space="preserve"> od </w:t>
      </w:r>
      <w:r w:rsidR="0066420B" w:rsidRPr="005C5801">
        <w:rPr>
          <w:sz w:val="24"/>
          <w:szCs w:val="24"/>
        </w:rPr>
        <w:t>20</w:t>
      </w:r>
      <w:r w:rsidR="00531341" w:rsidRPr="005C5801">
        <w:rPr>
          <w:sz w:val="24"/>
          <w:szCs w:val="24"/>
        </w:rPr>
        <w:t>.</w:t>
      </w:r>
      <w:r w:rsidR="0066420B" w:rsidRPr="005C5801">
        <w:rPr>
          <w:sz w:val="24"/>
          <w:szCs w:val="24"/>
        </w:rPr>
        <w:t xml:space="preserve"> prosinca</w:t>
      </w:r>
      <w:r w:rsidR="00531341" w:rsidRPr="005C5801">
        <w:rPr>
          <w:sz w:val="24"/>
          <w:szCs w:val="24"/>
        </w:rPr>
        <w:t xml:space="preserve"> 201</w:t>
      </w:r>
      <w:r w:rsidR="0066420B" w:rsidRPr="005C5801">
        <w:rPr>
          <w:sz w:val="24"/>
          <w:szCs w:val="24"/>
        </w:rPr>
        <w:t>3</w:t>
      </w:r>
      <w:r w:rsidR="00531341" w:rsidRPr="005C5801">
        <w:rPr>
          <w:sz w:val="24"/>
          <w:szCs w:val="24"/>
        </w:rPr>
        <w:t>.,</w:t>
      </w:r>
      <w:r w:rsidR="0066420B" w:rsidRPr="005C5801">
        <w:rPr>
          <w:sz w:val="24"/>
          <w:szCs w:val="24"/>
        </w:rPr>
        <w:t xml:space="preserve"> utvrđena</w:t>
      </w:r>
      <w:r w:rsidR="00531341" w:rsidRPr="005C5801">
        <w:rPr>
          <w:sz w:val="24"/>
          <w:szCs w:val="24"/>
        </w:rPr>
        <w:t xml:space="preserve"> osnovanom tražbina vjerovnika u iznosu od </w:t>
      </w:r>
      <w:r w:rsidR="0066420B" w:rsidRPr="005C5801">
        <w:rPr>
          <w:sz w:val="24"/>
          <w:szCs w:val="24"/>
        </w:rPr>
        <w:t>197.894,25</w:t>
      </w:r>
      <w:r w:rsidR="00531341" w:rsidRPr="005C5801">
        <w:rPr>
          <w:sz w:val="24"/>
          <w:szCs w:val="24"/>
        </w:rPr>
        <w:t xml:space="preserve"> kuna</w:t>
      </w:r>
      <w:r w:rsidRPr="005C5801">
        <w:rPr>
          <w:sz w:val="24"/>
          <w:szCs w:val="24"/>
        </w:rPr>
        <w:t>.</w:t>
      </w:r>
    </w:p>
    <w:p w:rsidRDefault="000062BF" w:rsidP="00086AB4" w:rsidR="00086AB4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 </w:t>
      </w:r>
    </w:p>
    <w:p w:rsidRDefault="005154BE" w:rsidP="00086AB4" w:rsidR="00171AE1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Uz prilog podneska od 21. kolovoza 2017. vjerovnik je dostavio pravomoćnu</w:t>
      </w:r>
      <w:r w:rsidR="00531341" w:rsidRPr="005C5801">
        <w:rPr>
          <w:sz w:val="24"/>
          <w:szCs w:val="24"/>
        </w:rPr>
        <w:t xml:space="preserve"> Presud</w:t>
      </w:r>
      <w:r w:rsidRPr="005C5801">
        <w:rPr>
          <w:sz w:val="24"/>
          <w:szCs w:val="24"/>
        </w:rPr>
        <w:t>u</w:t>
      </w:r>
      <w:r w:rsidR="00531341" w:rsidRPr="005C5801">
        <w:rPr>
          <w:sz w:val="24"/>
          <w:szCs w:val="24"/>
        </w:rPr>
        <w:t xml:space="preserve"> Trgovačkog suda u Zagrebu, poslovni broj: </w:t>
      </w:r>
      <w:r w:rsidR="00197D6F" w:rsidRPr="005C5801">
        <w:rPr>
          <w:sz w:val="24"/>
          <w:szCs w:val="24"/>
        </w:rPr>
        <w:t>18</w:t>
      </w:r>
      <w:r w:rsidR="00531341" w:rsidRPr="005C5801">
        <w:rPr>
          <w:sz w:val="24"/>
          <w:szCs w:val="24"/>
        </w:rPr>
        <w:t>. P</w:t>
      </w:r>
      <w:r w:rsidR="00197D6F" w:rsidRPr="005C5801">
        <w:rPr>
          <w:sz w:val="24"/>
          <w:szCs w:val="24"/>
        </w:rPr>
        <w:t>ovrv</w:t>
      </w:r>
      <w:r w:rsidR="00531341" w:rsidRPr="005C5801">
        <w:rPr>
          <w:sz w:val="24"/>
          <w:szCs w:val="24"/>
        </w:rPr>
        <w:t>-</w:t>
      </w:r>
      <w:r w:rsidR="00197D6F" w:rsidRPr="005C5801">
        <w:rPr>
          <w:sz w:val="24"/>
          <w:szCs w:val="24"/>
        </w:rPr>
        <w:t>1904</w:t>
      </w:r>
      <w:r w:rsidRPr="005C5801">
        <w:rPr>
          <w:sz w:val="24"/>
          <w:szCs w:val="24"/>
        </w:rPr>
        <w:t>/12 od 20. prosinca 2013.,</w:t>
      </w:r>
    </w:p>
    <w:p w:rsidRDefault="00171AE1" w:rsidP="00086AB4" w:rsidR="00171AE1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Prema stanju spisa sud je utvrdio kako je vjerovnik </w:t>
      </w:r>
      <w:r w:rsidR="005154BE" w:rsidRPr="005C5801">
        <w:rPr>
          <w:sz w:val="24"/>
          <w:szCs w:val="24"/>
        </w:rPr>
        <w:t xml:space="preserve">FUCHS MAZIVA d.o.o., </w:t>
      </w:r>
      <w:r w:rsidRPr="005C5801">
        <w:rPr>
          <w:sz w:val="24"/>
          <w:szCs w:val="24"/>
        </w:rPr>
        <w:t xml:space="preserve">prijavio tražbinu u ukupnom iznosu od </w:t>
      </w:r>
      <w:r w:rsidR="005154BE" w:rsidRPr="005C5801">
        <w:rPr>
          <w:sz w:val="24"/>
          <w:szCs w:val="24"/>
        </w:rPr>
        <w:t>197.894,25 kuna</w:t>
      </w:r>
      <w:r w:rsidRPr="005C5801">
        <w:rPr>
          <w:sz w:val="24"/>
          <w:szCs w:val="24"/>
        </w:rPr>
        <w:t>.</w:t>
      </w:r>
    </w:p>
    <w:p w:rsidRDefault="000062BF" w:rsidP="00086AB4" w:rsidR="000062BF" w:rsidRPr="005C5801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Navedena tražbina ispitana je na o</w:t>
      </w:r>
      <w:r w:rsidR="00F715BC" w:rsidRPr="005C5801">
        <w:rPr>
          <w:sz w:val="24"/>
          <w:szCs w:val="24"/>
        </w:rPr>
        <w:t>pćem ispitnom ročištu održanom 23</w:t>
      </w:r>
      <w:r w:rsidRPr="005C5801">
        <w:rPr>
          <w:sz w:val="24"/>
          <w:szCs w:val="24"/>
        </w:rPr>
        <w:t xml:space="preserve">. </w:t>
      </w:r>
      <w:r w:rsidR="00F715BC" w:rsidRPr="005C5801">
        <w:rPr>
          <w:sz w:val="24"/>
          <w:szCs w:val="24"/>
        </w:rPr>
        <w:t>ožujka</w:t>
      </w:r>
      <w:r w:rsidRPr="005C5801">
        <w:rPr>
          <w:sz w:val="24"/>
          <w:szCs w:val="24"/>
        </w:rPr>
        <w:t xml:space="preserve"> 201</w:t>
      </w:r>
      <w:r w:rsidR="00F715BC" w:rsidRPr="005C5801">
        <w:rPr>
          <w:sz w:val="24"/>
          <w:szCs w:val="24"/>
        </w:rPr>
        <w:t>7</w:t>
      </w:r>
      <w:r w:rsidRPr="005C5801">
        <w:rPr>
          <w:sz w:val="24"/>
          <w:szCs w:val="24"/>
        </w:rPr>
        <w:t>. godine.</w:t>
      </w:r>
    </w:p>
    <w:p w:rsidRDefault="009B7F15" w:rsidP="009B7F15" w:rsidR="009B7F15" w:rsidRPr="005C5801">
      <w:pPr>
        <w:ind w:firstLine="720"/>
        <w:jc w:val="both"/>
        <w:rPr>
          <w:sz w:val="24"/>
          <w:szCs w:val="24"/>
        </w:rPr>
      </w:pPr>
    </w:p>
    <w:p w:rsidRDefault="009B7F15" w:rsidP="009B7F15" w:rsidR="009B7F15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5C5801">
          <w:rPr>
            <w:sz w:val="24"/>
            <w:szCs w:val="24"/>
          </w:rPr>
          <w:t>177. st</w:t>
        </w:r>
      </w:smartTag>
      <w:r w:rsidRPr="005C5801">
        <w:rPr>
          <w:sz w:val="24"/>
          <w:szCs w:val="24"/>
        </w:rPr>
        <w:t xml:space="preserve">. 2. Stečajnog zakona („Narodne novine“ br. 44/96, 29/99, 129/00, 123/03, 197/03, 187/04, 82/06 i 116/10, 25/12 i 133/12; dalje: SZ)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Nakon općeg ispitnog ročište sud je sastavio tablicu i rješenje o utvrđe</w:t>
      </w:r>
      <w:r w:rsidR="00F715BC" w:rsidRPr="005C5801">
        <w:rPr>
          <w:sz w:val="24"/>
          <w:szCs w:val="24"/>
        </w:rPr>
        <w:t>nim i osporenim tražbinama dana 23</w:t>
      </w:r>
      <w:r w:rsidRPr="005C5801">
        <w:rPr>
          <w:sz w:val="24"/>
          <w:szCs w:val="24"/>
        </w:rPr>
        <w:t>.</w:t>
      </w:r>
      <w:r w:rsidR="00F715BC" w:rsidRPr="005C5801">
        <w:rPr>
          <w:sz w:val="24"/>
          <w:szCs w:val="24"/>
        </w:rPr>
        <w:t xml:space="preserve"> ožujka</w:t>
      </w:r>
      <w:r w:rsidRPr="005C5801">
        <w:rPr>
          <w:sz w:val="24"/>
          <w:szCs w:val="24"/>
        </w:rPr>
        <w:t xml:space="preserve"> 201</w:t>
      </w:r>
      <w:r w:rsidR="00F715BC" w:rsidRPr="005C5801">
        <w:rPr>
          <w:sz w:val="24"/>
          <w:szCs w:val="24"/>
        </w:rPr>
        <w:t>7</w:t>
      </w:r>
      <w:r w:rsidRPr="005C5801">
        <w:rPr>
          <w:sz w:val="24"/>
          <w:szCs w:val="24"/>
        </w:rPr>
        <w:t>. godine.</w:t>
      </w: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>Rješenjem o utvrđenim i osporenim tražbinama od 2</w:t>
      </w:r>
      <w:r w:rsidR="00F715BC" w:rsidRPr="005C5801">
        <w:rPr>
          <w:sz w:val="24"/>
          <w:szCs w:val="24"/>
        </w:rPr>
        <w:t>3</w:t>
      </w:r>
      <w:r w:rsidRPr="005C5801">
        <w:rPr>
          <w:sz w:val="24"/>
          <w:szCs w:val="24"/>
        </w:rPr>
        <w:t>.</w:t>
      </w:r>
      <w:r w:rsidR="00F715BC" w:rsidRPr="005C5801">
        <w:rPr>
          <w:sz w:val="24"/>
          <w:szCs w:val="24"/>
        </w:rPr>
        <w:t xml:space="preserve"> ožujka</w:t>
      </w:r>
      <w:r w:rsidRPr="005C5801">
        <w:rPr>
          <w:sz w:val="24"/>
          <w:szCs w:val="24"/>
        </w:rPr>
        <w:t xml:space="preserve"> 201</w:t>
      </w:r>
      <w:r w:rsidR="00F715BC" w:rsidRPr="005C5801">
        <w:rPr>
          <w:sz w:val="24"/>
          <w:szCs w:val="24"/>
        </w:rPr>
        <w:t>7</w:t>
      </w:r>
      <w:r w:rsidRPr="005C5801">
        <w:rPr>
          <w:sz w:val="24"/>
          <w:szCs w:val="24"/>
        </w:rPr>
        <w:t xml:space="preserve">. godine vjerovniku </w:t>
      </w:r>
      <w:r w:rsidR="00F715BC" w:rsidRPr="005C5801">
        <w:rPr>
          <w:sz w:val="24"/>
          <w:szCs w:val="24"/>
        </w:rPr>
        <w:t>FUCHS MAZIVA d.o.o.</w:t>
      </w:r>
      <w:r w:rsidRPr="005C5801">
        <w:rPr>
          <w:sz w:val="24"/>
          <w:szCs w:val="24"/>
        </w:rPr>
        <w:t xml:space="preserve"> osporena tražbina u iznosu od </w:t>
      </w:r>
      <w:r w:rsidR="00F715BC" w:rsidRPr="005C5801">
        <w:rPr>
          <w:sz w:val="24"/>
          <w:szCs w:val="24"/>
        </w:rPr>
        <w:t>197.894,25</w:t>
      </w:r>
      <w:r w:rsidRPr="005C5801">
        <w:rPr>
          <w:sz w:val="24"/>
          <w:szCs w:val="24"/>
        </w:rPr>
        <w:t xml:space="preserve"> kuna</w:t>
      </w:r>
      <w:r w:rsidR="00F715BC" w:rsidRPr="005C5801">
        <w:rPr>
          <w:sz w:val="24"/>
          <w:szCs w:val="24"/>
        </w:rPr>
        <w:t>, te je vjerovnik upućen u nastavak već pokrenute parnice</w:t>
      </w:r>
      <w:r w:rsidRPr="005C5801">
        <w:rPr>
          <w:sz w:val="24"/>
          <w:szCs w:val="24"/>
        </w:rPr>
        <w:t>.</w:t>
      </w:r>
    </w:p>
    <w:p w:rsidRDefault="009B7F15" w:rsidP="00086AB4" w:rsidR="009B7F15" w:rsidRPr="005C5801">
      <w:pPr>
        <w:ind w:firstLine="720"/>
        <w:jc w:val="both"/>
        <w:rPr>
          <w:sz w:val="24"/>
          <w:szCs w:val="24"/>
        </w:rPr>
      </w:pPr>
    </w:p>
    <w:p w:rsidRDefault="00086AB4" w:rsidP="00086AB4" w:rsidR="00A53ED9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Na temelju odredbe čl. </w:t>
      </w:r>
      <w:r w:rsidR="000C7663" w:rsidRPr="005C5801">
        <w:rPr>
          <w:sz w:val="24"/>
          <w:szCs w:val="24"/>
        </w:rPr>
        <w:t>272.st.</w:t>
      </w:r>
      <w:r w:rsidR="00574EAA" w:rsidRPr="005C5801">
        <w:rPr>
          <w:sz w:val="24"/>
          <w:szCs w:val="24"/>
        </w:rPr>
        <w:t>1</w:t>
      </w:r>
      <w:r w:rsidR="000C7663" w:rsidRPr="005C5801">
        <w:rPr>
          <w:sz w:val="24"/>
          <w:szCs w:val="24"/>
        </w:rPr>
        <w:t>.</w:t>
      </w:r>
      <w:r w:rsidRPr="005C5801">
        <w:rPr>
          <w:sz w:val="24"/>
          <w:szCs w:val="24"/>
        </w:rPr>
        <w:t xml:space="preserve"> SZ-a</w:t>
      </w:r>
      <w:r w:rsidR="000C7663" w:rsidRPr="005C5801">
        <w:rPr>
          <w:sz w:val="24"/>
          <w:szCs w:val="24"/>
        </w:rPr>
        <w:t xml:space="preserve"> (NN 71/15)</w:t>
      </w:r>
      <w:r w:rsidRPr="005C5801">
        <w:rPr>
          <w:sz w:val="24"/>
          <w:szCs w:val="24"/>
        </w:rPr>
        <w:t xml:space="preserve">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r w:rsidR="00574EAA" w:rsidRPr="005C5801">
        <w:rPr>
          <w:sz w:val="24"/>
          <w:szCs w:val="24"/>
        </w:rPr>
        <w:t>264</w:t>
      </w:r>
      <w:r w:rsidRPr="005C5801">
        <w:rPr>
          <w:sz w:val="24"/>
          <w:szCs w:val="24"/>
        </w:rPr>
        <w:t>. SZ-a.</w:t>
      </w:r>
    </w:p>
    <w:p w:rsidRDefault="00086AB4" w:rsidP="00086AB4" w:rsidR="00086AB4" w:rsidRPr="005C5801">
      <w:pPr>
        <w:ind w:firstLine="720"/>
        <w:jc w:val="both"/>
        <w:rPr>
          <w:sz w:val="24"/>
          <w:szCs w:val="24"/>
        </w:rPr>
      </w:pPr>
    </w:p>
    <w:p w:rsidRDefault="00086AB4" w:rsidP="00086AB4" w:rsidR="00086AB4" w:rsidRPr="005C5801">
      <w:pPr>
        <w:ind w:firstLine="72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 xml:space="preserve">S obzirom na to da je pravomoćnom presudom utvrđena tražbina navedenog stečajnog vjerovnika, sud je na temelju odredbe čl. </w:t>
      </w:r>
      <w:r w:rsidR="00574EAA" w:rsidRPr="005C5801">
        <w:rPr>
          <w:sz w:val="24"/>
          <w:szCs w:val="24"/>
        </w:rPr>
        <w:t>272</w:t>
      </w:r>
      <w:r w:rsidRPr="005C5801">
        <w:rPr>
          <w:sz w:val="24"/>
          <w:szCs w:val="24"/>
        </w:rPr>
        <w:t>. st. 2. SZ-a riješio kao u izreci.</w:t>
      </w:r>
    </w:p>
    <w:p w:rsidRDefault="00086AB4" w:rsidP="00086AB4" w:rsidR="00086AB4" w:rsidRPr="005C5801">
      <w:pPr>
        <w:rPr>
          <w:sz w:val="24"/>
          <w:szCs w:val="24"/>
        </w:rPr>
      </w:pPr>
    </w:p>
    <w:p w:rsidRDefault="00086AB4" w:rsidP="00086AB4" w:rsidR="00086AB4" w:rsidRPr="005C5801">
      <w:pPr>
        <w:jc w:val="center"/>
        <w:rPr>
          <w:sz w:val="24"/>
          <w:szCs w:val="24"/>
        </w:rPr>
      </w:pPr>
      <w:r w:rsidRPr="005C5801">
        <w:rPr>
          <w:sz w:val="24"/>
          <w:szCs w:val="24"/>
        </w:rPr>
        <w:t xml:space="preserve">U Zagrebu </w:t>
      </w:r>
      <w:r w:rsidR="00574EAA" w:rsidRPr="005C5801">
        <w:rPr>
          <w:sz w:val="24"/>
          <w:szCs w:val="24"/>
        </w:rPr>
        <w:t>22</w:t>
      </w:r>
      <w:r w:rsidR="000062BF" w:rsidRPr="005C5801">
        <w:rPr>
          <w:sz w:val="24"/>
          <w:szCs w:val="24"/>
        </w:rPr>
        <w:t>.</w:t>
      </w:r>
      <w:r w:rsidR="00574EAA" w:rsidRPr="005C5801">
        <w:rPr>
          <w:sz w:val="24"/>
          <w:szCs w:val="24"/>
        </w:rPr>
        <w:t xml:space="preserve"> kolovoza</w:t>
      </w:r>
      <w:r w:rsidRPr="005C5801">
        <w:rPr>
          <w:sz w:val="24"/>
          <w:szCs w:val="24"/>
        </w:rPr>
        <w:t xml:space="preserve"> 201</w:t>
      </w:r>
      <w:r w:rsidR="00574EAA" w:rsidRPr="005C5801">
        <w:rPr>
          <w:sz w:val="24"/>
          <w:szCs w:val="24"/>
        </w:rPr>
        <w:t>7</w:t>
      </w:r>
      <w:r w:rsidRPr="005C5801">
        <w:rPr>
          <w:sz w:val="24"/>
          <w:szCs w:val="24"/>
        </w:rPr>
        <w:t xml:space="preserve">. </w:t>
      </w:r>
    </w:p>
    <w:p w:rsidRDefault="00086AB4" w:rsidP="00086AB4" w:rsidR="00086AB4" w:rsidRPr="005C5801">
      <w:pPr>
        <w:jc w:val="center"/>
        <w:rPr>
          <w:sz w:val="24"/>
          <w:szCs w:val="24"/>
        </w:rPr>
      </w:pPr>
    </w:p>
    <w:p w:rsidRDefault="00086AB4" w:rsidP="00086AB4" w:rsidR="00086AB4" w:rsidRPr="005C5801">
      <w:pPr>
        <w:jc w:val="center"/>
        <w:rPr>
          <w:sz w:val="24"/>
          <w:szCs w:val="24"/>
        </w:rPr>
      </w:pPr>
    </w:p>
    <w:p w:rsidRDefault="00C056CB" w:rsidP="00E91121" w:rsidR="00C056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056CB" w:rsidP="00E91121" w:rsidR="00C056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056CB" w:rsidP="00E91121" w:rsidR="00C056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056CB" w:rsidP="00E91121" w:rsidR="00C056C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056CB" w:rsidP="00E91121" w:rsidR="00C056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C1E" w:rsidP="00574EAA" w:rsidR="00FA1C1E" w:rsidRPr="005C5801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086AB4" w:rsidP="00086AB4" w:rsidR="00086AB4" w:rsidRPr="005C5801">
      <w:pPr>
        <w:ind w:left="5040"/>
        <w:jc w:val="both"/>
        <w:rPr>
          <w:sz w:val="24"/>
          <w:szCs w:val="24"/>
        </w:rPr>
      </w:pPr>
      <w:r w:rsidRPr="005C5801">
        <w:rPr>
          <w:sz w:val="24"/>
          <w:szCs w:val="24"/>
        </w:rPr>
        <w:tab/>
      </w:r>
      <w:r w:rsidRPr="005C5801">
        <w:rPr>
          <w:sz w:val="24"/>
          <w:szCs w:val="24"/>
        </w:rPr>
        <w:tab/>
      </w:r>
      <w:r w:rsidRPr="005C5801">
        <w:rPr>
          <w:sz w:val="24"/>
          <w:szCs w:val="24"/>
        </w:rPr>
        <w:tab/>
      </w:r>
      <w:r w:rsidRPr="005C5801">
        <w:rPr>
          <w:sz w:val="24"/>
          <w:szCs w:val="24"/>
        </w:rPr>
        <w:tab/>
      </w:r>
      <w:r w:rsidRPr="005C5801">
        <w:rPr>
          <w:sz w:val="24"/>
          <w:szCs w:val="24"/>
        </w:rPr>
        <w:tab/>
      </w:r>
    </w:p>
    <w:p w:rsidRDefault="00086AB4" w:rsidP="00086AB4" w:rsidR="00086AB4" w:rsidRPr="005C5801">
      <w:pPr>
        <w:jc w:val="both"/>
        <w:rPr>
          <w:sz w:val="24"/>
          <w:szCs w:val="24"/>
        </w:rPr>
      </w:pPr>
      <w:r w:rsidRPr="005C5801">
        <w:rPr>
          <w:sz w:val="24"/>
          <w:szCs w:val="24"/>
        </w:rPr>
        <w:t>UPUTA  O PRAVNOM LIJEKU:</w:t>
      </w:r>
    </w:p>
    <w:p w:rsidRDefault="00086AB4" w:rsidP="00086AB4" w:rsidR="00086AB4" w:rsidRPr="005C5801">
      <w:pPr>
        <w:jc w:val="both"/>
        <w:rPr>
          <w:sz w:val="24"/>
          <w:szCs w:val="24"/>
        </w:rPr>
      </w:pPr>
      <w:r w:rsidRPr="005C5801">
        <w:rPr>
          <w:sz w:val="24"/>
          <w:szCs w:val="24"/>
        </w:rPr>
        <w:t>Protiv ovog rješenja nezadovoljna stranka može uložiti žalbu Visokom trgovačkom sudu Republike Hrvatske u roku od 8 dana po primitku rješenja, a ulaže se putem ovog suda u 3 primjerka.</w:t>
      </w:r>
    </w:p>
    <w:p w:rsidRDefault="004B5A35" w:rsidP="00086AB4" w:rsidR="004B5A35" w:rsidRPr="005C5801">
      <w:pPr>
        <w:rPr>
          <w:sz w:val="24"/>
          <w:szCs w:val="24"/>
        </w:rPr>
      </w:pPr>
    </w:p>
    <w:p w:rsidRDefault="004B5A35" w:rsidP="00086AB4" w:rsidR="004B5A35" w:rsidRPr="005C5801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p w:rsidRDefault="00C056CB" w:rsidP="00086AB4" w:rsidR="00C056CB">
      <w:pPr>
        <w:rPr>
          <w:sz w:val="24"/>
          <w:szCs w:val="24"/>
        </w:rPr>
      </w:pPr>
    </w:p>
    <w:sectPr w:rsidSect="0028353E" w:rsidR="00C056C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AB4" w:rsidP="00086AB4" w:rsidR="00086AB4">
      <w:r>
        <w:separator/>
      </w:r>
    </w:p>
  </w:endnote>
  <w:endnote w:id="0" w:type="continuationSeparator">
    <w:p w:rsidRDefault="00086AB4" w:rsidP="00086AB4" w:rsidR="00086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AB4" w:rsidP="00086AB4" w:rsidR="00086AB4">
      <w:r>
        <w:separator/>
      </w:r>
    </w:p>
  </w:footnote>
  <w:footnote w:id="0" w:type="continuationSeparator">
    <w:p w:rsidRDefault="00086AB4" w:rsidP="00086AB4" w:rsidR="00086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EC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BA9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E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3BA9" w:rsidP="0028353E" w:rsidR="0028353E">
    <w:pPr>
      <w:pStyle w:val="Zaglavlje"/>
      <w:jc w:val="right"/>
    </w:pPr>
    <w:r>
      <w:rPr>
        <w:sz w:val="24"/>
      </w:rPr>
      <w:t>7</w:t>
    </w:r>
    <w:r w:rsidR="00086AB4">
      <w:rPr>
        <w:sz w:val="24"/>
      </w:rPr>
      <w:t>2</w:t>
    </w:r>
    <w:r>
      <w:rPr>
        <w:sz w:val="24"/>
      </w:rPr>
      <w:t>. St-</w:t>
    </w:r>
    <w:r w:rsidR="005154BE">
      <w:rPr>
        <w:sz w:val="24"/>
      </w:rPr>
      <w:t>3742/2016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AB4"/>
    <w:rsid w:val="000062BF"/>
    <w:rsid w:val="00086AB4"/>
    <w:rsid w:val="000A3BA9"/>
    <w:rsid w:val="000C7663"/>
    <w:rsid w:val="00171AE1"/>
    <w:rsid w:val="00197D6F"/>
    <w:rsid w:val="001B069F"/>
    <w:rsid w:val="003220B6"/>
    <w:rsid w:val="003533F4"/>
    <w:rsid w:val="003A5C28"/>
    <w:rsid w:val="003C686C"/>
    <w:rsid w:val="004B5A35"/>
    <w:rsid w:val="005154BE"/>
    <w:rsid w:val="00531341"/>
    <w:rsid w:val="00574EAA"/>
    <w:rsid w:val="005B494A"/>
    <w:rsid w:val="005C5801"/>
    <w:rsid w:val="0066420B"/>
    <w:rsid w:val="007C3767"/>
    <w:rsid w:val="008D5AC4"/>
    <w:rsid w:val="00914AAE"/>
    <w:rsid w:val="009B7F15"/>
    <w:rsid w:val="00A50ECE"/>
    <w:rsid w:val="00A51FE3"/>
    <w:rsid w:val="00A53ED9"/>
    <w:rsid w:val="00AA186C"/>
    <w:rsid w:val="00C056CB"/>
    <w:rsid w:val="00C92ED3"/>
    <w:rsid w:val="00CD75AD"/>
    <w:rsid w:val="00D524C4"/>
    <w:rsid w:val="00EE7B94"/>
    <w:rsid w:val="00F715BC"/>
    <w:rsid w:val="00FA1C1E"/>
    <w:rsid w:val="00FE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AB4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cs="Tahoma" w:eastAsia="Times New Roman" w:hAnsi="Tahoma" w:ascii="Tahoma"/>
      <w:sz w:val="16"/>
      <w:szCs w:val="16"/>
      <w:lang w:eastAsia="hr-HR"/>
    </w:rPr>
  </w:style>
  <w:style w:customStyle="true" w:styleId="Stil" w:type="paragraph">
    <w:name w:val="Stil"/>
    <w:rsid w:val="00CD75AD"/>
    <w:pPr>
      <w:widowControl w:val="false"/>
      <w:autoSpaceDE w:val="false"/>
      <w:autoSpaceDN w:val="false"/>
      <w:adjustRightInd w:val="false"/>
      <w:spacing w:lineRule="auto" w:line="240" w:after="0"/>
    </w:pPr>
    <w:rPr>
      <w:rFonts w:cs="Courier New" w:eastAsia="Times New Roman" w:hAnsi="Courier New" w:asci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B5A35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ECE"/>
    <w:rPr>
      <w:rFonts w:cs="Times New Roman" w:hAnsi="Times New Roman" w:ascii="Times New Roman"/>
      <w:i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ECE"/>
    <w:rPr>
      <w:i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ECE"/>
    <w:rPr>
      <w:rFonts w:cs="Times New Roman" w:hAnsi="Times New Roman" w:ascii="Times New Roman"/>
      <w:i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ECE"/>
    <w:rPr>
      <w:rFonts w:cs="Times New Roman" w:hAnsi="Times New Roman" w:ascii="Times New Roman"/>
      <w:i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AB4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6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6AB4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086AB4"/>
  </w:style>
  <w:style w:styleId="Podnoje" w:type="paragraph">
    <w:name w:val="footer"/>
    <w:basedOn w:val="Normal"/>
    <w:link w:val="PodnojeChar"/>
    <w:uiPriority w:val="99"/>
    <w:unhideWhenUsed/>
    <w:rsid w:val="00086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6AB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7B94"/>
    <w:rPr>
      <w:rFonts w:ascii="Tahoma" w:cs="Tahoma" w:eastAsia="Times New Roman" w:hAnsi="Tahoma"/>
      <w:sz w:val="16"/>
      <w:szCs w:val="16"/>
      <w:lang w:eastAsia="hr-HR"/>
    </w:rPr>
  </w:style>
  <w:style w:customStyle="1" w:styleId="Stil" w:type="paragraph">
    <w:name w:val="Stil"/>
    <w:rsid w:val="00CD75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cs="Courier New" w:eastAsia="Times New Roman" w:hAnsi="Courier New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4B5A3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B5A35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ECE"/>
    <w:rPr>
      <w:rFonts w:ascii="Times New Roman" w:cs="Times New Roman" w:hAnsi="Times New Roman"/>
      <w:i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ECE"/>
    <w:rPr>
      <w:i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ECE"/>
    <w:rPr>
      <w:rFonts w:ascii="Times New Roman" w:cs="Times New Roman" w:hAnsi="Times New Roman"/>
      <w:i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ECE"/>
    <w:rPr>
      <w:rFonts w:ascii="Times New Roman" w:cs="Times New Roman" w:hAnsi="Times New Roman"/>
      <w:i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2479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2017-08-22T12:10:00Z</dcterms:created>
  <dc:creator>Nikola Ribarić</dc:creator>
  <cp:lastModifiedBy>Jadranka Zelić</cp:lastModifiedBy>
  <cp:lastPrinted>2017-08-22T12:10:00Z</cp:lastPrinted>
  <dcterms:modified xmlns:xsi="http://www.w3.org/2001/XMLSchema-instance" xsi:type="dcterms:W3CDTF">2017-08-22T12:12:00Z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