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3b97" w14:paraId="b8a3b97" w:rsidRDefault="00C42586" w:rsidP="008C71F2" w:rsidR="00947C9C" w:rsidRPr="000525F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525F4">
        <w:rPr>
          <w:rFonts w:cs="Times New Roman" w:hAnsi="Times New Roman" w:ascii="Times New Roman"/>
          <w:sz w:val="24"/>
          <w:szCs w:val="24"/>
        </w:rPr>
        <w:t>14 St</w:t>
      </w:r>
      <w:r w:rsidR="00260B07">
        <w:rPr>
          <w:rFonts w:cs="Times New Roman" w:hAnsi="Times New Roman" w:ascii="Times New Roman"/>
          <w:sz w:val="24"/>
          <w:szCs w:val="24"/>
        </w:rPr>
        <w:t>-408/16-</w:t>
      </w:r>
      <w:r w:rsidR="00DE5565">
        <w:rPr>
          <w:rFonts w:cs="Times New Roman" w:hAnsi="Times New Roman" w:ascii="Times New Roman"/>
          <w:sz w:val="24"/>
          <w:szCs w:val="24"/>
        </w:rPr>
        <w:t>207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64EA" w:rsidP="008C71F2" w:rsidR="004D64EA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25F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25F4">
        <w:rPr>
          <w:rFonts w:cs="Times New Roman" w:hAnsi="Times New Roman" w:ascii="Times New Roman"/>
          <w:sz w:val="24"/>
          <w:szCs w:val="24"/>
        </w:rPr>
        <w:t xml:space="preserve">    TRGOVAČKI SUD U OSIJEKU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525F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C1A67" w:rsidP="008C71F2" w:rsidR="00947C9C" w:rsidRPr="000525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0B07" w:rsidP="00B92F9C" w:rsidR="00260B07" w:rsidRPr="00260B0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60B07">
        <w:rPr>
          <w:rFonts w:cs="Times New Roman" w:hAnsi="Times New Roman" w:ascii="Times New Roman"/>
          <w:sz w:val="24"/>
          <w:szCs w:val="24"/>
        </w:rPr>
        <w:t xml:space="preserve">Trgovački sud u Osijeku, po sucu mr. sc. Tihomiru Kovačeviću, kao stečajnom sucu u stečajnom postupku nad dužnikom DOMINUS d.o.o. za turizam, ugostiteljstvo, trgovinu i usluge u stečaju, Osijek, Županijska 17, MBS 030056391, OIB 51673430521, dana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260B07">
        <w:rPr>
          <w:rFonts w:cs="Times New Roman" w:hAnsi="Times New Roman" w:ascii="Times New Roman"/>
          <w:sz w:val="24"/>
          <w:szCs w:val="24"/>
        </w:rPr>
        <w:t>. listopada 2018.</w:t>
      </w:r>
    </w:p>
    <w:p w:rsidRDefault="008C71F2" w:rsidP="008C71F2" w:rsidR="008C71F2" w:rsidRPr="000525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C71F2" w:rsidP="008C71F2" w:rsidR="008C71F2" w:rsidRPr="000525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1A67" w:rsidP="008C71F2" w:rsidR="00947C9C" w:rsidRPr="000525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je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260B07" w:rsidR="00C42586" w:rsidRPr="000525F4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0525F4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C85AE8">
        <w:rPr>
          <w:rFonts w:cs="Times New Roman" w:hAnsi="Times New Roman" w:ascii="Times New Roman"/>
          <w:sz w:val="24"/>
          <w:szCs w:val="24"/>
        </w:rPr>
        <w:t>rješenj</w:t>
      </w:r>
      <w:r w:rsidR="00260B07">
        <w:rPr>
          <w:rFonts w:cs="Times New Roman" w:hAnsi="Times New Roman" w:ascii="Times New Roman"/>
          <w:sz w:val="24"/>
          <w:szCs w:val="24"/>
        </w:rPr>
        <w:t>e</w:t>
      </w:r>
      <w:r w:rsidRPr="000525F4">
        <w:rPr>
          <w:rFonts w:cs="Times New Roman" w:hAnsi="Times New Roman" w:ascii="Times New Roman"/>
          <w:sz w:val="24"/>
          <w:szCs w:val="24"/>
        </w:rPr>
        <w:t xml:space="preserve"> ovoga suda poslovnog broja 14 St</w:t>
      </w:r>
      <w:r w:rsidR="00260B07">
        <w:rPr>
          <w:rFonts w:cs="Times New Roman" w:hAnsi="Times New Roman" w:ascii="Times New Roman"/>
          <w:sz w:val="24"/>
          <w:szCs w:val="24"/>
        </w:rPr>
        <w:t>-408/16-206 od 2. listopada 2018.</w:t>
      </w:r>
      <w:r w:rsidRPr="000525F4">
        <w:rPr>
          <w:rFonts w:cs="Times New Roman" w:hAnsi="Times New Roman" w:ascii="Times New Roman"/>
          <w:sz w:val="24"/>
          <w:szCs w:val="24"/>
        </w:rPr>
        <w:t xml:space="preserve"> </w:t>
      </w:r>
      <w:r w:rsidR="00C42586" w:rsidRPr="000525F4">
        <w:rPr>
          <w:rFonts w:cs="Times New Roman" w:hAnsi="Times New Roman" w:ascii="Times New Roman"/>
          <w:sz w:val="24"/>
          <w:szCs w:val="24"/>
        </w:rPr>
        <w:t xml:space="preserve">tako da u </w:t>
      </w:r>
      <w:r w:rsidR="00260B07">
        <w:rPr>
          <w:rFonts w:cs="Times New Roman" w:hAnsi="Times New Roman" w:ascii="Times New Roman"/>
          <w:sz w:val="24"/>
          <w:szCs w:val="24"/>
        </w:rPr>
        <w:t>točki 1. izreke</w:t>
      </w:r>
      <w:r w:rsidRPr="000525F4">
        <w:rPr>
          <w:rFonts w:cs="Times New Roman" w:hAnsi="Times New Roman" w:ascii="Times New Roman"/>
          <w:sz w:val="24"/>
          <w:szCs w:val="24"/>
        </w:rPr>
        <w:t xml:space="preserve"> predmetnog rješenja umjesto </w:t>
      </w:r>
      <w:r w:rsidR="00C42586" w:rsidRPr="000525F4">
        <w:rPr>
          <w:rFonts w:cs="Times New Roman" w:hAnsi="Times New Roman" w:ascii="Times New Roman"/>
          <w:sz w:val="24"/>
          <w:szCs w:val="24"/>
        </w:rPr>
        <w:t>teksta:</w:t>
      </w:r>
    </w:p>
    <w:p w:rsidRDefault="00C42586" w:rsidP="008C71F2" w:rsidR="00C42586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0B07" w:rsidP="00260B07" w:rsidR="00260B07" w:rsidRPr="00260B07">
      <w:pPr>
        <w:spacing w:lineRule="auto" w:line="240" w:after="0"/>
        <w:ind w:hanging="352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„</w:t>
      </w:r>
      <w:r w:rsidRPr="00260B07">
        <w:rPr>
          <w:rFonts w:cs="Times New Roman" w:hAnsi="Times New Roman" w:ascii="Times New Roman"/>
          <w:sz w:val="24"/>
          <w:szCs w:val="24"/>
        </w:rPr>
        <w:t>1. Dosuđuje se ponuditelju ESCAPE d.o.o. Osijek, Krapinsko Naselje 18, OIB 59259168949 i to nekretnina upisana u zk.ul.br. 14589, k.o. Osijek, k.č.br. 5425/8 KUĆA BR. 17 i DVORIŠTE od 896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260B07">
        <w:rPr>
          <w:rFonts w:cs="Times New Roman" w:hAnsi="Times New Roman" w:ascii="Times New Roman"/>
          <w:sz w:val="24"/>
          <w:szCs w:val="24"/>
        </w:rPr>
        <w:t>i to: 6. Suvlasnički dio s neodređenim omjerom, etažno vlasništvo (E-6) Jedinica „J“ nalazi se na I. katu, a sastoji se iz kancelarije sa 22,5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60B07">
        <w:rPr>
          <w:rFonts w:cs="Times New Roman" w:hAnsi="Times New Roman" w:ascii="Times New Roman"/>
          <w:sz w:val="24"/>
          <w:szCs w:val="24"/>
        </w:rPr>
        <w:t>, kancelarije sa 17,70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60B07">
        <w:rPr>
          <w:rFonts w:cs="Times New Roman" w:hAnsi="Times New Roman" w:ascii="Times New Roman"/>
          <w:sz w:val="24"/>
          <w:szCs w:val="24"/>
        </w:rPr>
        <w:t>, kancelarije sa 27,00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60B07">
        <w:rPr>
          <w:rFonts w:cs="Times New Roman" w:hAnsi="Times New Roman" w:ascii="Times New Roman"/>
          <w:sz w:val="24"/>
          <w:szCs w:val="24"/>
        </w:rPr>
        <w:t>, kancelarije sa 24,60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60B07">
        <w:rPr>
          <w:rFonts w:cs="Times New Roman" w:hAnsi="Times New Roman" w:ascii="Times New Roman"/>
          <w:sz w:val="24"/>
          <w:szCs w:val="24"/>
        </w:rPr>
        <w:t>, kancelarije sa 21,06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60B07">
        <w:rPr>
          <w:rFonts w:cs="Times New Roman" w:hAnsi="Times New Roman" w:ascii="Times New Roman"/>
          <w:sz w:val="24"/>
          <w:szCs w:val="24"/>
        </w:rPr>
        <w:t>, kancelarije sa 24,18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60B07">
        <w:rPr>
          <w:rFonts w:cs="Times New Roman" w:hAnsi="Times New Roman" w:ascii="Times New Roman"/>
          <w:sz w:val="24"/>
          <w:szCs w:val="24"/>
        </w:rPr>
        <w:t xml:space="preserve"> i pred prostora sa 31,60 m</w:t>
      </w:r>
      <w:r w:rsidRPr="00260B0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60B07">
        <w:rPr>
          <w:rFonts w:cs="Times New Roman" w:hAnsi="Times New Roman" w:ascii="Times New Roman"/>
          <w:sz w:val="24"/>
          <w:szCs w:val="24"/>
        </w:rPr>
        <w:t>, za iznos od 569.250,00 kn.</w:t>
      </w:r>
      <w:r>
        <w:rPr>
          <w:rFonts w:cs="Times New Roman" w:hAnsi="Times New Roman" w:ascii="Times New Roman"/>
          <w:sz w:val="24"/>
          <w:szCs w:val="24"/>
        </w:rPr>
        <w:t>“</w:t>
      </w:r>
    </w:p>
    <w:p w:rsidRDefault="002C7D8F" w:rsidP="008C71F2" w:rsidR="002C7D8F" w:rsidRPr="000525F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B187D" w:rsidP="008C71F2" w:rsidR="00C42586" w:rsidRPr="000525F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treba </w:t>
      </w:r>
      <w:r w:rsidR="00C42586" w:rsidRPr="000525F4">
        <w:rPr>
          <w:rFonts w:cs="Times New Roman" w:hAnsi="Times New Roman" w:ascii="Times New Roman"/>
          <w:color w:val="000000"/>
          <w:sz w:val="24"/>
          <w:szCs w:val="24"/>
        </w:rPr>
        <w:t>stajati tekst:</w:t>
      </w:r>
    </w:p>
    <w:p w:rsidRDefault="00C42586" w:rsidP="008C71F2" w:rsidR="00C4258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60B07" w:rsidP="00260B07" w:rsidR="00260B07" w:rsidRPr="00260B07">
      <w:pPr>
        <w:spacing w:lineRule="auto" w:line="240" w:after="0"/>
        <w:ind w:hanging="352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„</w:t>
      </w:r>
      <w:r w:rsidRPr="00260B07">
        <w:rPr>
          <w:rFonts w:cs="Times New Roman" w:hAnsi="Times New Roman" w:ascii="Times New Roman"/>
          <w:sz w:val="24"/>
          <w:szCs w:val="24"/>
        </w:rPr>
        <w:t>1. Dosuđuje se ponuditelju ESCAPE d.o.o. Osijek, Krapinsko Naselje 18, OIB 59259168949 nekretnina upisana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60B07">
        <w:rPr>
          <w:rFonts w:cs="Times New Roman" w:hAnsi="Times New Roman" w:ascii="Times New Roman"/>
          <w:sz w:val="24"/>
          <w:szCs w:val="24"/>
        </w:rPr>
        <w:t xml:space="preserve">u zk.ul.br. 14589, k.o. Osijek, k.č.br. 5425/8 KUĆA BR. 17 i DVORIŠTE od 896 m2 i to: 6. Suvlasnički dio s neodređenim omjerom, etažno vlasništvo (E-6) Jedinica „J“ nalazi se na I. katu, a sastoji se iz kancelarije sa 22,5 m2, kancelarije sa 17,70 m2, kancelarije sa 27,00 m2, kancelarije sa 24,60 m2, kancelarije sa 21,06 m2, kancelarije sa 24,18 m2 i pred prostora sa 31,60 m2 u odnosu na koje nekretnine je temeljem Sporazuma br. 5302196340 o prijenosu prava vlasništva na nekretninama radi osiguranja od 20.5.2008. godine i Ugovora o nenamjenskom kreditu br. 5302196340 od 20.5.2008. godine, </w:t>
      </w:r>
      <w:proofErr w:type="spellStart"/>
      <w:r w:rsidRPr="00260B07">
        <w:rPr>
          <w:rFonts w:cs="Times New Roman" w:hAnsi="Times New Roman" w:ascii="Times New Roman"/>
          <w:sz w:val="24"/>
          <w:szCs w:val="24"/>
        </w:rPr>
        <w:t>solemniziranog</w:t>
      </w:r>
      <w:proofErr w:type="spellEnd"/>
      <w:r w:rsidRPr="00260B07">
        <w:rPr>
          <w:rFonts w:cs="Times New Roman" w:hAnsi="Times New Roman" w:ascii="Times New Roman"/>
          <w:sz w:val="24"/>
          <w:szCs w:val="24"/>
        </w:rPr>
        <w:t xml:space="preserve"> po javnom bilježniku Dragici Dumančić pod br. OV-8656/2008 izvršen prijenos vlasništva s DOMINUS d.o.o. za turizam, ugostiteljstvo, trgovinu i usluge u stečaju, Osijek, Županijska 17, MBS 030056391, OIB 51673430521 na fiducijarnog vjerovnika HRVATSKA POŠTANSKA BANKA d.d. Zagreb, </w:t>
      </w:r>
      <w:proofErr w:type="spellStart"/>
      <w:r w:rsidRPr="00260B07">
        <w:rPr>
          <w:rFonts w:cs="Times New Roman" w:hAnsi="Times New Roman" w:ascii="Times New Roman"/>
          <w:sz w:val="24"/>
          <w:szCs w:val="24"/>
        </w:rPr>
        <w:t>Jurišićeva</w:t>
      </w:r>
      <w:proofErr w:type="spellEnd"/>
      <w:r w:rsidRPr="00260B07">
        <w:rPr>
          <w:rFonts w:cs="Times New Roman" w:hAnsi="Times New Roman" w:ascii="Times New Roman"/>
          <w:sz w:val="24"/>
          <w:szCs w:val="24"/>
        </w:rPr>
        <w:t xml:space="preserve"> 4, OIB: 87939104217,</w:t>
      </w:r>
    </w:p>
    <w:p w:rsidRDefault="00260B07" w:rsidP="00260B07" w:rsidR="00260B07" w:rsidRPr="00260B07">
      <w:pPr>
        <w:spacing w:lineRule="auto" w:line="240" w:after="0"/>
        <w:ind w:hanging="1" w:left="709"/>
        <w:jc w:val="both"/>
        <w:rPr>
          <w:rFonts w:cs="Times New Roman" w:hAnsi="Times New Roman" w:ascii="Times New Roman"/>
          <w:sz w:val="24"/>
          <w:szCs w:val="24"/>
        </w:rPr>
      </w:pPr>
      <w:r w:rsidRPr="00260B07">
        <w:rPr>
          <w:rFonts w:cs="Times New Roman" w:hAnsi="Times New Roman" w:ascii="Times New Roman"/>
          <w:sz w:val="24"/>
          <w:szCs w:val="24"/>
        </w:rPr>
        <w:t>za iznos od 569.250,00 kn.</w:t>
      </w:r>
      <w:r>
        <w:rPr>
          <w:rFonts w:cs="Times New Roman" w:hAnsi="Times New Roman" w:ascii="Times New Roman"/>
          <w:sz w:val="24"/>
          <w:szCs w:val="24"/>
        </w:rPr>
        <w:t>“</w:t>
      </w:r>
    </w:p>
    <w:p w:rsidRDefault="00947C9C" w:rsidP="00260B07" w:rsidR="00947C9C">
      <w:pPr>
        <w:spacing w:lineRule="auto" w:line="240" w:after="0"/>
        <w:ind w:hanging="352"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2C7D8F" w:rsidP="008C71F2" w:rsidR="002C7D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D8F" w:rsidP="008C71F2" w:rsidR="002C7D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7D8F" w:rsidP="008C71F2" w:rsidR="002C7D8F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525F4">
        <w:rPr>
          <w:rFonts w:cs="Times New Roman" w:hAnsi="Times New Roman" w:ascii="Times New Roman"/>
          <w:sz w:val="24"/>
          <w:szCs w:val="24"/>
        </w:rPr>
        <w:t>Obrazloženje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187D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47C9C" w:rsidRPr="000525F4">
        <w:rPr>
          <w:rFonts w:cs="Times New Roman" w:hAnsi="Times New Roman" w:ascii="Times New Roman"/>
          <w:sz w:val="24"/>
          <w:szCs w:val="24"/>
        </w:rPr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rPr>
          <w:rFonts w:cs="Times New Roman" w:hAnsi="Times New Roman" w:ascii="Times New Roman"/>
          <w:sz w:val="24"/>
          <w:szCs w:val="24"/>
        </w:rPr>
        <w:t>,</w:t>
      </w:r>
      <w:r w:rsidR="00947C9C" w:rsidRPr="000525F4">
        <w:rPr>
          <w:rFonts w:cs="Times New Roman" w:hAnsi="Times New Roman" w:ascii="Times New Roman"/>
          <w:sz w:val="24"/>
          <w:szCs w:val="24"/>
        </w:rPr>
        <w:t xml:space="preserve"> 25/13</w:t>
      </w:r>
      <w:r>
        <w:rPr>
          <w:rFonts w:cs="Times New Roman" w:hAnsi="Times New Roman" w:ascii="Times New Roman"/>
          <w:sz w:val="24"/>
          <w:szCs w:val="24"/>
        </w:rPr>
        <w:t xml:space="preserve"> i 89/14</w:t>
      </w:r>
      <w:r w:rsidR="00947C9C" w:rsidRPr="000525F4">
        <w:rPr>
          <w:rFonts w:cs="Times New Roman" w:hAnsi="Times New Roman" w:ascii="Times New Roman"/>
          <w:sz w:val="24"/>
          <w:szCs w:val="24"/>
        </w:rPr>
        <w:t>)</w:t>
      </w:r>
      <w:r w:rsidR="00781F4A">
        <w:rPr>
          <w:rFonts w:cs="Times New Roman" w:hAnsi="Times New Roman" w:ascii="Times New Roman"/>
          <w:sz w:val="24"/>
          <w:szCs w:val="24"/>
        </w:rPr>
        <w:t>,</w:t>
      </w:r>
      <w:r w:rsidR="00947C9C" w:rsidRPr="000525F4">
        <w:rPr>
          <w:rFonts w:cs="Times New Roman" w:hAnsi="Times New Roman" w:ascii="Times New Roman"/>
          <w:sz w:val="24"/>
          <w:szCs w:val="24"/>
        </w:rPr>
        <w:t xml:space="preserve"> a u vezi s čl. </w:t>
      </w:r>
      <w:r>
        <w:rPr>
          <w:rFonts w:cs="Times New Roman" w:hAnsi="Times New Roman" w:ascii="Times New Roman"/>
          <w:sz w:val="24"/>
          <w:szCs w:val="24"/>
        </w:rPr>
        <w:t>10</w:t>
      </w:r>
      <w:r w:rsidR="00947C9C" w:rsidRPr="000525F4">
        <w:rPr>
          <w:rFonts w:cs="Times New Roman" w:hAnsi="Times New Roman" w:ascii="Times New Roman"/>
          <w:sz w:val="24"/>
          <w:szCs w:val="24"/>
        </w:rPr>
        <w:t>. S</w:t>
      </w:r>
      <w:r w:rsidR="00694B38">
        <w:rPr>
          <w:rFonts w:cs="Times New Roman" w:hAnsi="Times New Roman" w:ascii="Times New Roman"/>
          <w:sz w:val="24"/>
          <w:szCs w:val="24"/>
        </w:rPr>
        <w:t>tečajnog zakona (NN</w:t>
      </w:r>
      <w:r w:rsidR="00F63092">
        <w:rPr>
          <w:rFonts w:cs="Times New Roman" w:hAnsi="Times New Roman" w:ascii="Times New Roman"/>
          <w:sz w:val="24"/>
          <w:szCs w:val="24"/>
        </w:rPr>
        <w:t xml:space="preserve"> </w:t>
      </w:r>
      <w:r w:rsidR="00694B38">
        <w:rPr>
          <w:rFonts w:cs="Times New Roman" w:hAnsi="Times New Roman" w:ascii="Times New Roman"/>
          <w:sz w:val="24"/>
          <w:szCs w:val="24"/>
        </w:rPr>
        <w:t>71/15</w:t>
      </w:r>
      <w:r w:rsidR="00F63092">
        <w:rPr>
          <w:rFonts w:cs="Times New Roman" w:hAnsi="Times New Roman" w:ascii="Times New Roman"/>
          <w:sz w:val="24"/>
          <w:szCs w:val="24"/>
        </w:rPr>
        <w:t xml:space="preserve"> i 104/17</w:t>
      </w:r>
      <w:r w:rsidR="00694B38">
        <w:rPr>
          <w:rFonts w:cs="Times New Roman" w:hAnsi="Times New Roman" w:ascii="Times New Roman"/>
          <w:sz w:val="24"/>
          <w:szCs w:val="24"/>
        </w:rPr>
        <w:t>)</w:t>
      </w:r>
      <w:r w:rsidR="00947C9C" w:rsidRPr="000525F4">
        <w:rPr>
          <w:rFonts w:cs="Times New Roman" w:hAnsi="Times New Roman" w:ascii="Times New Roman"/>
          <w:sz w:val="24"/>
          <w:szCs w:val="24"/>
        </w:rPr>
        <w:t>.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525F4">
        <w:rPr>
          <w:rFonts w:cs="Times New Roman" w:hAnsi="Times New Roman" w:ascii="Times New Roman"/>
          <w:sz w:val="24"/>
          <w:szCs w:val="24"/>
        </w:rPr>
        <w:t xml:space="preserve">U Osijeku </w:t>
      </w:r>
      <w:r w:rsidR="00614E71">
        <w:rPr>
          <w:rFonts w:cs="Times New Roman" w:hAnsi="Times New Roman" w:ascii="Times New Roman"/>
          <w:sz w:val="24"/>
          <w:szCs w:val="24"/>
        </w:rPr>
        <w:t>5. listopada 2018.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25F4">
        <w:rPr>
          <w:rFonts w:cs="Times New Roman" w:hAnsi="Times New Roman" w:ascii="Times New Roman"/>
          <w:sz w:val="24"/>
          <w:szCs w:val="24"/>
        </w:rPr>
        <w:t>Zapisničar:</w:t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Pr="000525F4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DE5565" w:rsidP="008C71F2" w:rsidR="006D06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Snježana Markotić Jurić </w:t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  <w:r w:rsidR="008C71F2" w:rsidRPr="000525F4">
        <w:rPr>
          <w:rFonts w:cs="Times New Roman" w:hAnsi="Times New Roman" w:ascii="Times New Roman"/>
          <w:sz w:val="24"/>
          <w:szCs w:val="24"/>
        </w:rPr>
        <w:tab/>
      </w:r>
    </w:p>
    <w:p w:rsidRDefault="006D0673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947C9C" w:rsidRPr="000525F4">
        <w:rPr>
          <w:rFonts w:cs="Times New Roman" w:hAnsi="Times New Roman" w:ascii="Times New Roman"/>
          <w:sz w:val="24"/>
          <w:szCs w:val="24"/>
        </w:rPr>
        <w:t xml:space="preserve">                   mr. sc. Tihomir Kovačević</w:t>
      </w:r>
      <w:r>
        <w:rPr>
          <w:rFonts w:cs="Times New Roman" w:hAnsi="Times New Roman" w:ascii="Times New Roman"/>
          <w:sz w:val="24"/>
          <w:szCs w:val="24"/>
        </w:rPr>
        <w:t xml:space="preserve">,v.r., </w:t>
      </w:r>
    </w:p>
    <w:p w:rsidRDefault="00947C9C" w:rsidP="008C71F2" w:rsidR="00947C9C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260B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7C9C" w:rsidP="008C71F2" w:rsidR="00947C9C" w:rsidRPr="00260B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0B07" w:rsidP="00260B07" w:rsidR="00260B07" w:rsidRPr="00260B07">
      <w:pPr>
        <w:jc w:val="both"/>
        <w:rPr>
          <w:rFonts w:cs="Times New Roman" w:hAnsi="Times New Roman" w:ascii="Times New Roman"/>
          <w:sz w:val="24"/>
          <w:szCs w:val="24"/>
        </w:rPr>
      </w:pPr>
      <w:r w:rsidRPr="00260B07">
        <w:rPr>
          <w:rFonts w:cs="Times New Roman" w:hAnsi="Times New Roman" w:ascii="Times New Roman"/>
          <w:sz w:val="24"/>
          <w:szCs w:val="24"/>
        </w:rPr>
        <w:t>D N A :</w:t>
      </w:r>
    </w:p>
    <w:p w:rsidRDefault="00260B07" w:rsidP="00260B07" w:rsidR="00260B07" w:rsidRPr="00260B07">
      <w:pPr>
        <w:pStyle w:val="Odlomakpopisa"/>
        <w:numPr>
          <w:ilvl w:val="0"/>
          <w:numId w:val="2"/>
        </w:numPr>
        <w:jc w:val="both"/>
      </w:pPr>
      <w:r w:rsidRPr="00260B07">
        <w:t>stečajni upravitelj Vinko Dukić</w:t>
      </w:r>
    </w:p>
    <w:p w:rsidRDefault="00260B07" w:rsidP="00260B07" w:rsidR="00260B07" w:rsidRPr="00260B07">
      <w:pPr>
        <w:pStyle w:val="Odlomakpopisa"/>
        <w:numPr>
          <w:ilvl w:val="0"/>
          <w:numId w:val="2"/>
        </w:numPr>
        <w:jc w:val="both"/>
      </w:pPr>
      <w:r w:rsidRPr="00260B07">
        <w:t>ESCAPE d.o.o. Osijek po Juraju Marinić odvjetniku u Osijeku</w:t>
      </w:r>
    </w:p>
    <w:p w:rsidRDefault="00260B07" w:rsidP="00260B07" w:rsidR="00260B07" w:rsidRPr="00260B07">
      <w:pPr>
        <w:pStyle w:val="Odlomakpopisa"/>
        <w:numPr>
          <w:ilvl w:val="0"/>
          <w:numId w:val="2"/>
        </w:numPr>
        <w:jc w:val="both"/>
      </w:pPr>
      <w:r w:rsidRPr="00260B07">
        <w:t xml:space="preserve">Općinski sud u Osijeku </w:t>
      </w:r>
      <w:proofErr w:type="spellStart"/>
      <w:r w:rsidRPr="00260B07">
        <w:t>zk</w:t>
      </w:r>
      <w:proofErr w:type="spellEnd"/>
      <w:r w:rsidRPr="00260B07">
        <w:t xml:space="preserve"> odjel Osijek po pravomoćnosti</w:t>
      </w:r>
    </w:p>
    <w:p w:rsidRDefault="00260B07" w:rsidP="00260B07" w:rsidR="00260B07" w:rsidRPr="00260B07">
      <w:pPr>
        <w:pStyle w:val="Odlomakpopisa"/>
        <w:numPr>
          <w:ilvl w:val="0"/>
          <w:numId w:val="2"/>
        </w:numPr>
        <w:jc w:val="both"/>
      </w:pPr>
      <w:r w:rsidRPr="00260B07">
        <w:t>Ministarstvo financija Porezna uprava Osijek po pravomoćnosti</w:t>
      </w:r>
    </w:p>
    <w:p w:rsidRDefault="00260B07" w:rsidP="00260B07" w:rsidR="00260B07" w:rsidRPr="00260B07">
      <w:pPr>
        <w:pStyle w:val="Odlomakpopisa"/>
        <w:numPr>
          <w:ilvl w:val="0"/>
          <w:numId w:val="2"/>
        </w:numPr>
      </w:pPr>
      <w:r w:rsidRPr="00260B07">
        <w:t>Financijska agencija radi objave na mrežnim stranicama po pravomoćnosti</w:t>
      </w:r>
    </w:p>
    <w:p w:rsidRDefault="00260B07" w:rsidP="00260B07" w:rsidR="00260B07" w:rsidRPr="00260B07">
      <w:pPr>
        <w:pStyle w:val="Odlomakpopisa"/>
        <w:numPr>
          <w:ilvl w:val="0"/>
          <w:numId w:val="2"/>
        </w:numPr>
        <w:jc w:val="both"/>
      </w:pPr>
      <w:r w:rsidRPr="00260B07">
        <w:t>mrežna stranica e-Oglasna ploča sudova</w:t>
      </w:r>
    </w:p>
    <w:p w:rsidRDefault="00631FE0" w:rsidP="008C71F2" w:rsidR="00631FE0" w:rsidRPr="000525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631FE0" w:rsidRPr="000525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C9C"/>
    <w:rsid w:val="000525F4"/>
    <w:rsid w:val="00234C9E"/>
    <w:rsid w:val="00260B07"/>
    <w:rsid w:val="002C7D8F"/>
    <w:rsid w:val="002D3358"/>
    <w:rsid w:val="003B111D"/>
    <w:rsid w:val="004D64EA"/>
    <w:rsid w:val="00574BE8"/>
    <w:rsid w:val="00595D46"/>
    <w:rsid w:val="00614E71"/>
    <w:rsid w:val="00631FE0"/>
    <w:rsid w:val="00642C0B"/>
    <w:rsid w:val="00686166"/>
    <w:rsid w:val="00686F5C"/>
    <w:rsid w:val="00694B38"/>
    <w:rsid w:val="006D0673"/>
    <w:rsid w:val="00781F4A"/>
    <w:rsid w:val="008C71F2"/>
    <w:rsid w:val="00947C9C"/>
    <w:rsid w:val="00986A70"/>
    <w:rsid w:val="009C1A67"/>
    <w:rsid w:val="00A71E2D"/>
    <w:rsid w:val="00AC2E42"/>
    <w:rsid w:val="00AF2AC7"/>
    <w:rsid w:val="00B1740D"/>
    <w:rsid w:val="00B92F9C"/>
    <w:rsid w:val="00C42586"/>
    <w:rsid w:val="00C85AE8"/>
    <w:rsid w:val="00CF57FD"/>
    <w:rsid w:val="00D13AA9"/>
    <w:rsid w:val="00D62F8E"/>
    <w:rsid w:val="00DE5565"/>
    <w:rsid w:val="00EB187D"/>
    <w:rsid w:val="00F63092"/>
    <w:rsid w:val="00FF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4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4E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0B07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F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6F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F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F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F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64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4E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0B07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F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6F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F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F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F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9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7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St-408/2016-203</izvorni_sadrzaj>
    <derivirana_varijabla naziv="DomainObject.PredzadnjaOdlukaIzPredmeta.Oznaka_1">St-408/2016-203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373FC-E37F-456C-ACEB-1B8BC1919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2442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2018-10-05T08:00:00Z</dcterms:created>
  <dc:creator>Tihomir Kovačević</dc:creator>
  <cp:lastModifiedBy>Elizabeta Đeke</cp:lastModifiedBy>
  <cp:lastPrinted>2018-10-05T07:58:00Z</cp:lastPrinted>
  <dcterms:modified xmlns:xsi="http://www.w3.org/2001/XMLSchema-instance" xsi:type="dcterms:W3CDTF">2018-10-05T08:01:00Z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St-408-16.docx)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