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9e3f" w14:paraId="9ec9e3f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73490B">
      <w:pPr>
        <w:jc w:val="both"/>
      </w:pPr>
      <w:r w:rsidRPr="0073490B">
        <w:t>Trgovački sud u Zagrebu</w:t>
      </w:r>
    </w:p>
    <w:p w:rsidRDefault="00530459" w:rsidP="00530459" w:rsidR="00530459">
      <w:pPr>
        <w:jc w:val="both"/>
      </w:pPr>
      <w:r w:rsidRPr="0073490B">
        <w:t>Zagreb, Amruševa 2/II</w:t>
      </w:r>
    </w:p>
    <w:p w:rsidRDefault="00530459" w:rsidP="00157E6F" w:rsidR="00157E6F" w:rsidRPr="0077506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2730C3">
        <w:rPr>
          <w:b/>
          <w:sz w:val="24"/>
        </w:rPr>
        <w:t xml:space="preserve">  </w:t>
      </w:r>
      <w:r w:rsidR="00157E6F" w:rsidRPr="00591294">
        <w:rPr>
          <w:sz w:val="24"/>
          <w:szCs w:val="24"/>
        </w:rPr>
        <w:t>40</w:t>
      </w:r>
      <w:r w:rsidR="00157E6F" w:rsidRPr="00775063">
        <w:rPr>
          <w:sz w:val="24"/>
          <w:szCs w:val="24"/>
        </w:rPr>
        <w:t>-St-</w:t>
      </w:r>
      <w:r w:rsidR="005A7901">
        <w:rPr>
          <w:sz w:val="24"/>
          <w:szCs w:val="24"/>
        </w:rPr>
        <w:t>434/15</w:t>
      </w:r>
    </w:p>
    <w:p w:rsidRDefault="00157E6F" w:rsidP="00157E6F" w:rsidR="00157E6F" w:rsidRPr="0003454A">
      <w:pPr>
        <w:jc w:val="center"/>
        <w:rPr>
          <w:b/>
          <w:sz w:val="24"/>
          <w:szCs w:val="24"/>
        </w:rPr>
      </w:pPr>
      <w:r w:rsidRPr="00775063">
        <w:rPr>
          <w:b/>
          <w:sz w:val="24"/>
          <w:szCs w:val="24"/>
        </w:rPr>
        <w:t>R J E Š E NJ E</w:t>
      </w:r>
    </w:p>
    <w:p w:rsidRDefault="00157E6F" w:rsidP="00157E6F" w:rsidR="00157E6F" w:rsidRPr="00775063">
      <w:pPr>
        <w:rPr>
          <w:b/>
          <w:sz w:val="24"/>
          <w:szCs w:val="24"/>
        </w:rPr>
      </w:pPr>
    </w:p>
    <w:p w:rsidRDefault="00157E6F" w:rsidR="00D14EA8">
      <w:pPr>
        <w:jc w:val="both"/>
        <w:rPr>
          <w:sz w:val="24"/>
          <w:szCs w:val="24"/>
        </w:rPr>
      </w:pPr>
      <w:r w:rsidRPr="00775063">
        <w:rPr>
          <w:sz w:val="24"/>
          <w:szCs w:val="24"/>
        </w:rPr>
        <w:t xml:space="preserve">  </w:t>
      </w:r>
      <w:r w:rsidRPr="00775063">
        <w:rPr>
          <w:sz w:val="24"/>
          <w:szCs w:val="24"/>
        </w:rPr>
        <w:tab/>
      </w:r>
      <w:r>
        <w:rPr>
          <w:sz w:val="24"/>
          <w:szCs w:val="24"/>
        </w:rPr>
        <w:t xml:space="preserve">Trgovački sud u Zagrebu </w:t>
      </w:r>
      <w:r w:rsidRPr="00010102">
        <w:rPr>
          <w:sz w:val="24"/>
          <w:szCs w:val="24"/>
        </w:rPr>
        <w:t xml:space="preserve">po sucu Anti Galiću, kao stečajnom </w:t>
      </w:r>
      <w:r w:rsidR="00235838">
        <w:rPr>
          <w:sz w:val="24"/>
          <w:szCs w:val="24"/>
        </w:rPr>
        <w:t>u stečaju</w:t>
      </w:r>
      <w:r w:rsidR="00235838" w:rsidRPr="00010102">
        <w:rPr>
          <w:sz w:val="24"/>
          <w:szCs w:val="24"/>
        </w:rPr>
        <w:t xml:space="preserve"> </w:t>
      </w:r>
      <w:r w:rsidRPr="00010102">
        <w:rPr>
          <w:sz w:val="24"/>
          <w:szCs w:val="24"/>
        </w:rPr>
        <w:t xml:space="preserve">sucu, </w:t>
      </w:r>
      <w:r>
        <w:rPr>
          <w:sz w:val="24"/>
          <w:szCs w:val="24"/>
        </w:rPr>
        <w:t xml:space="preserve">u stečajnom postupku nad dužnikom </w:t>
      </w:r>
      <w:r w:rsidR="005A7901">
        <w:rPr>
          <w:sz w:val="24"/>
          <w:szCs w:val="24"/>
        </w:rPr>
        <w:t>FRAGUM NEKRETN</w:t>
      </w:r>
      <w:r w:rsidR="008A393B">
        <w:rPr>
          <w:sz w:val="24"/>
          <w:szCs w:val="24"/>
        </w:rPr>
        <w:t>I</w:t>
      </w:r>
      <w:r w:rsidR="005A7901">
        <w:rPr>
          <w:sz w:val="24"/>
          <w:szCs w:val="24"/>
        </w:rPr>
        <w:t>NE d.o.o.</w:t>
      </w:r>
      <w:r w:rsidR="00235838">
        <w:rPr>
          <w:sz w:val="24"/>
          <w:szCs w:val="24"/>
        </w:rPr>
        <w:t xml:space="preserve"> u stečaju,  Zagreb </w:t>
      </w:r>
      <w:r w:rsidR="005A7901">
        <w:rPr>
          <w:sz w:val="24"/>
          <w:szCs w:val="24"/>
        </w:rPr>
        <w:t>Slavonska avenija 26/1,</w:t>
      </w:r>
      <w:r>
        <w:rPr>
          <w:sz w:val="24"/>
          <w:szCs w:val="24"/>
        </w:rPr>
        <w:t xml:space="preserve">  dana </w:t>
      </w:r>
      <w:r w:rsidR="00E568F1">
        <w:rPr>
          <w:sz w:val="24"/>
          <w:szCs w:val="24"/>
        </w:rPr>
        <w:t>2</w:t>
      </w:r>
      <w:r w:rsidR="00235838">
        <w:rPr>
          <w:sz w:val="24"/>
          <w:szCs w:val="24"/>
        </w:rPr>
        <w:t>9. travnja</w:t>
      </w:r>
      <w:r w:rsidR="00FB3AD7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Default="001E0E13" w:rsidR="001E0E13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355BE" w:rsidR="002358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o</w:t>
      </w:r>
      <w:r w:rsidR="00E568F1">
        <w:rPr>
          <w:sz w:val="24"/>
          <w:szCs w:val="24"/>
        </w:rPr>
        <w:t xml:space="preserve"> </w:t>
      </w:r>
      <w:r w:rsidR="00235838">
        <w:rPr>
          <w:sz w:val="24"/>
          <w:szCs w:val="24"/>
        </w:rPr>
        <w:t>utvrđenim i osporenim tražbinama od 21. travnj</w:t>
      </w:r>
      <w:r w:rsidR="008A393B">
        <w:rPr>
          <w:sz w:val="24"/>
          <w:szCs w:val="24"/>
        </w:rPr>
        <w:t>a</w:t>
      </w:r>
      <w:r w:rsidR="00235838">
        <w:rPr>
          <w:sz w:val="24"/>
          <w:szCs w:val="24"/>
        </w:rPr>
        <w:t xml:space="preserve"> 2016. </w:t>
      </w:r>
      <w:r w:rsidR="00FB3AD7">
        <w:rPr>
          <w:sz w:val="24"/>
          <w:szCs w:val="24"/>
        </w:rPr>
        <w:t xml:space="preserve"> time da se u </w:t>
      </w:r>
      <w:r w:rsidR="00235838">
        <w:rPr>
          <w:sz w:val="24"/>
          <w:szCs w:val="24"/>
        </w:rPr>
        <w:t>izreci rješenja, I Ut</w:t>
      </w:r>
      <w:r w:rsidR="00816BC3">
        <w:rPr>
          <w:sz w:val="24"/>
          <w:szCs w:val="24"/>
        </w:rPr>
        <w:t>v</w:t>
      </w:r>
      <w:r w:rsidR="00235838">
        <w:rPr>
          <w:sz w:val="24"/>
          <w:szCs w:val="24"/>
        </w:rPr>
        <w:t>rđene tražbine viših ispl</w:t>
      </w:r>
      <w:r w:rsidR="00816BC3">
        <w:rPr>
          <w:sz w:val="24"/>
          <w:szCs w:val="24"/>
        </w:rPr>
        <w:t>a</w:t>
      </w:r>
      <w:r w:rsidR="00235838">
        <w:rPr>
          <w:sz w:val="24"/>
          <w:szCs w:val="24"/>
        </w:rPr>
        <w:t>tnih redova, II viši ispl</w:t>
      </w:r>
      <w:r w:rsidR="00816BC3">
        <w:rPr>
          <w:sz w:val="24"/>
          <w:szCs w:val="24"/>
        </w:rPr>
        <w:t>a</w:t>
      </w:r>
      <w:r w:rsidR="00235838">
        <w:rPr>
          <w:sz w:val="24"/>
          <w:szCs w:val="24"/>
        </w:rPr>
        <w:t>tni red, točka 10. broj:" 29.860.929,08 kn" zamjenjuje brojem :"567.885,54 kn".</w:t>
      </w:r>
    </w:p>
    <w:p w:rsidRDefault="00FB3AD7" w:rsidP="00A355BE" w:rsidR="00FB3A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BB7303" w:rsidP="00FB3AD7" w:rsidR="000B4E3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 xml:space="preserve">rješenju </w:t>
      </w:r>
      <w:r w:rsidR="00FB3AD7">
        <w:rPr>
          <w:sz w:val="24"/>
          <w:szCs w:val="24"/>
        </w:rPr>
        <w:t xml:space="preserve"> </w:t>
      </w:r>
      <w:r w:rsidR="006C29C2">
        <w:rPr>
          <w:sz w:val="24"/>
          <w:szCs w:val="24"/>
        </w:rPr>
        <w:t xml:space="preserve">o utvrđenim i osporenim tražbinama od 21. travnja 2016.  i to  u izreci rješenja, I Utvrđene tražbine viših isplatnih redova, II viši isplatni red, točka 10. </w:t>
      </w:r>
      <w:r w:rsidR="000B4E3D">
        <w:rPr>
          <w:sz w:val="24"/>
          <w:szCs w:val="24"/>
        </w:rPr>
        <w:t xml:space="preserve"> došlo je do očite greške u pisan</w:t>
      </w:r>
      <w:r w:rsidR="008A393B">
        <w:rPr>
          <w:sz w:val="24"/>
          <w:szCs w:val="24"/>
        </w:rPr>
        <w:t xml:space="preserve">ju, time da je  pogrešno </w:t>
      </w:r>
      <w:r w:rsidR="000B4E3D">
        <w:rPr>
          <w:sz w:val="24"/>
          <w:szCs w:val="24"/>
        </w:rPr>
        <w:t>n</w:t>
      </w:r>
      <w:r w:rsidR="008A393B">
        <w:rPr>
          <w:sz w:val="24"/>
          <w:szCs w:val="24"/>
        </w:rPr>
        <w:t>a</w:t>
      </w:r>
      <w:r w:rsidR="000B4E3D">
        <w:rPr>
          <w:sz w:val="24"/>
          <w:szCs w:val="24"/>
        </w:rPr>
        <w:t>v</w:t>
      </w:r>
      <w:r w:rsidR="001930A1">
        <w:rPr>
          <w:sz w:val="24"/>
          <w:szCs w:val="24"/>
        </w:rPr>
        <w:t>e</w:t>
      </w:r>
      <w:r w:rsidR="000B4E3D">
        <w:rPr>
          <w:sz w:val="24"/>
          <w:szCs w:val="24"/>
        </w:rPr>
        <w:t>den iznos utvrđene tražbine vjerovnika PRO</w:t>
      </w:r>
      <w:r w:rsidR="001E0E13">
        <w:rPr>
          <w:sz w:val="24"/>
          <w:szCs w:val="24"/>
        </w:rPr>
        <w:t xml:space="preserve"> </w:t>
      </w:r>
      <w:r w:rsidR="000B4E3D">
        <w:rPr>
          <w:sz w:val="24"/>
          <w:szCs w:val="24"/>
        </w:rPr>
        <w:t>LEASING d.o.o. u likvidaciji u iznosu od 29.860.929,08 kn.</w:t>
      </w:r>
    </w:p>
    <w:p w:rsidRDefault="008A393B" w:rsidP="00FB3AD7" w:rsidR="008A393B">
      <w:pPr>
        <w:ind w:firstLine="709"/>
        <w:jc w:val="both"/>
        <w:rPr>
          <w:sz w:val="24"/>
          <w:szCs w:val="24"/>
        </w:rPr>
      </w:pPr>
    </w:p>
    <w:p w:rsidRDefault="000B4E3D" w:rsidP="00FB3AD7" w:rsidR="000B4E3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 21. travnja 2016. vjerovniku PRO</w:t>
      </w:r>
      <w:r w:rsidR="001E0E13">
        <w:rPr>
          <w:sz w:val="24"/>
          <w:szCs w:val="24"/>
        </w:rPr>
        <w:t xml:space="preserve"> </w:t>
      </w:r>
      <w:r>
        <w:rPr>
          <w:sz w:val="24"/>
          <w:szCs w:val="24"/>
        </w:rPr>
        <w:t>LEASING prizna</w:t>
      </w:r>
      <w:r w:rsidR="008A393B">
        <w:rPr>
          <w:sz w:val="24"/>
          <w:szCs w:val="24"/>
        </w:rPr>
        <w:t>t</w:t>
      </w:r>
      <w:r>
        <w:rPr>
          <w:sz w:val="24"/>
          <w:szCs w:val="24"/>
        </w:rPr>
        <w:t>a je i utvrđena tražbina u iznosu od 567.885,54 kn.</w:t>
      </w:r>
    </w:p>
    <w:p w:rsidRDefault="00FB3AD7" w:rsidP="00D045AD" w:rsidR="00FB3AD7">
      <w:pPr>
        <w:ind w:firstLine="720"/>
        <w:jc w:val="both"/>
        <w:rPr>
          <w:sz w:val="24"/>
          <w:szCs w:val="24"/>
        </w:rPr>
      </w:pPr>
    </w:p>
    <w:p w:rsidRDefault="00864AE9" w:rsidP="00864AE9" w:rsidR="00864A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Člankom 6. stavak 1. Stečajnog zakona (NN 44/96 do 133/12) koji se u ovom postupku primjenjuje temeljem odredbe članka 441</w:t>
      </w:r>
      <w:r w:rsidR="004F1D81">
        <w:rPr>
          <w:sz w:val="24"/>
          <w:szCs w:val="24"/>
        </w:rPr>
        <w:t>.</w:t>
      </w:r>
      <w:r>
        <w:rPr>
          <w:sz w:val="24"/>
          <w:szCs w:val="24"/>
        </w:rPr>
        <w:t xml:space="preserve"> stavak 1. Stečajnog zakona (NN 71/15), 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1E0E13">
        <w:rPr>
          <w:sz w:val="24"/>
          <w:szCs w:val="24"/>
        </w:rPr>
        <w:t>29. travnja</w:t>
      </w:r>
      <w:r w:rsidR="00FB3AD7">
        <w:rPr>
          <w:sz w:val="24"/>
          <w:szCs w:val="24"/>
        </w:rPr>
        <w:t xml:space="preserve"> 2016.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B94D3C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B94D3C" w:rsidP="00422EE0" w:rsidR="00B94D3C">
      <w:pPr>
        <w:jc w:val="both"/>
      </w:pPr>
      <w:r>
        <w:t>Za točnost otpravka, ovlašteni službenik:</w:t>
      </w:r>
    </w:p>
    <w:p w:rsidRDefault="00B94D3C" w:rsidP="00422EE0" w:rsidR="00B94D3C">
      <w:pPr>
        <w:jc w:val="both"/>
      </w:pPr>
      <w:r>
        <w:t xml:space="preserve">               Valentina Delač</w:t>
      </w:r>
    </w:p>
    <w:p w:rsidRDefault="006A1388" w:rsidP="00B94D3C" w:rsidR="006A1388" w:rsidRPr="00FB3AD7">
      <w:pPr>
        <w:autoSpaceDE/>
        <w:autoSpaceDN/>
        <w:adjustRightInd/>
        <w:ind w:left="360"/>
        <w:jc w:val="both"/>
        <w:textAlignment w:val="auto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1E0E13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1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10"/>
  </w:num>
  <w:num w:numId="19">
    <w:abstractNumId w:val="18"/>
  </w:num>
  <w:num w:numId="20">
    <w:abstractNumId w:val="16"/>
  </w:num>
  <w:num w:numId="21">
    <w:abstractNumId w:val="11"/>
  </w:num>
  <w:num w:numId="22">
    <w:abstractNumId w:val="22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25210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57389"/>
    <w:rsid w:val="00157E6F"/>
    <w:rsid w:val="001639EA"/>
    <w:rsid w:val="00172040"/>
    <w:rsid w:val="00174D95"/>
    <w:rsid w:val="0018718B"/>
    <w:rsid w:val="001930A1"/>
    <w:rsid w:val="001948C5"/>
    <w:rsid w:val="001B6303"/>
    <w:rsid w:val="001C6073"/>
    <w:rsid w:val="001E0E13"/>
    <w:rsid w:val="001E7B18"/>
    <w:rsid w:val="001F703B"/>
    <w:rsid w:val="0020120D"/>
    <w:rsid w:val="00203242"/>
    <w:rsid w:val="0021162F"/>
    <w:rsid w:val="00213E2A"/>
    <w:rsid w:val="0021765A"/>
    <w:rsid w:val="0023050E"/>
    <w:rsid w:val="00232B16"/>
    <w:rsid w:val="00235838"/>
    <w:rsid w:val="00237041"/>
    <w:rsid w:val="00244EDB"/>
    <w:rsid w:val="002524B3"/>
    <w:rsid w:val="002730C3"/>
    <w:rsid w:val="002818FC"/>
    <w:rsid w:val="002A3FA1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2934"/>
    <w:rsid w:val="00424051"/>
    <w:rsid w:val="00461CD8"/>
    <w:rsid w:val="004657E4"/>
    <w:rsid w:val="00470B23"/>
    <w:rsid w:val="00471A17"/>
    <w:rsid w:val="00485E2B"/>
    <w:rsid w:val="004B018B"/>
    <w:rsid w:val="004B192B"/>
    <w:rsid w:val="004B37C9"/>
    <w:rsid w:val="004C64CF"/>
    <w:rsid w:val="004D6960"/>
    <w:rsid w:val="004E4651"/>
    <w:rsid w:val="004F1D81"/>
    <w:rsid w:val="004F337F"/>
    <w:rsid w:val="004F5242"/>
    <w:rsid w:val="004F63E0"/>
    <w:rsid w:val="00503482"/>
    <w:rsid w:val="005037E3"/>
    <w:rsid w:val="0052254B"/>
    <w:rsid w:val="00530459"/>
    <w:rsid w:val="005414F1"/>
    <w:rsid w:val="00561A67"/>
    <w:rsid w:val="0056380A"/>
    <w:rsid w:val="0056762E"/>
    <w:rsid w:val="00574298"/>
    <w:rsid w:val="00581AD8"/>
    <w:rsid w:val="005A7901"/>
    <w:rsid w:val="005B25D2"/>
    <w:rsid w:val="005B2DAD"/>
    <w:rsid w:val="005F7817"/>
    <w:rsid w:val="00607669"/>
    <w:rsid w:val="006119C1"/>
    <w:rsid w:val="00624A57"/>
    <w:rsid w:val="00634FAF"/>
    <w:rsid w:val="00636E13"/>
    <w:rsid w:val="00652630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6C29C2"/>
    <w:rsid w:val="006C3DEA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3B4F"/>
    <w:rsid w:val="00816BC3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A393B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A34E3F"/>
    <w:rsid w:val="00A355BE"/>
    <w:rsid w:val="00A40D3C"/>
    <w:rsid w:val="00A41D4A"/>
    <w:rsid w:val="00A47246"/>
    <w:rsid w:val="00A551D4"/>
    <w:rsid w:val="00A65771"/>
    <w:rsid w:val="00A82CB9"/>
    <w:rsid w:val="00A852CD"/>
    <w:rsid w:val="00A90D59"/>
    <w:rsid w:val="00AB028B"/>
    <w:rsid w:val="00AB051F"/>
    <w:rsid w:val="00AC1D39"/>
    <w:rsid w:val="00AD031D"/>
    <w:rsid w:val="00AD1EBB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4D3C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F1E33"/>
    <w:rsid w:val="00E07CBB"/>
    <w:rsid w:val="00E25097"/>
    <w:rsid w:val="00E45F8B"/>
    <w:rsid w:val="00E568F1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06EDB"/>
    <w:rsid w:val="00F43F3E"/>
    <w:rsid w:val="00F47394"/>
    <w:rsid w:val="00F5785F"/>
    <w:rsid w:val="00F64A07"/>
    <w:rsid w:val="00F71508"/>
    <w:rsid w:val="00F821A8"/>
    <w:rsid w:val="00F86C51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3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0A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0A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0A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0A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3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0A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0A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0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0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St-434/2015-34</izvorni_sadrzaj>
    <derivirana_varijabla naziv="DomainObject.Oznaka_1">St-434/2015-34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St-434/2015-34</izvorni_sadrzaj>
    <derivirana_varijabla naziv="DomainObject.PoslovniBrojDokumenta_1">St-434/2015-34</derivirana_varijabla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59602-6B20-4C5C-BF32-8C4407B74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321</properties:Words>
  <properties:Characters>1673</properties:Characters>
  <properties:Lines>49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2016-04-29T09:56:00Z</dcterms:created>
  <dc:creator>Ante</dc:creator>
  <cp:lastModifiedBy>Valentina Delač</cp:lastModifiedBy>
  <cp:lastPrinted>2016-04-29T10:04:00Z</cp:lastPrinted>
  <dcterms:modified xmlns:xsi="http://www.w3.org/2001/XMLSchema-instance" xsi:type="dcterms:W3CDTF">2016-04-29T10:08:00Z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St-434/2015-34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