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ca1ca" w14:paraId="7eca1ca" w:rsidRDefault="00777581" w:rsidP="006F75A0" w:rsidR="006F75A0" w:rsidRPr="00C2416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</w:rPr>
        <w:t xml:space="preserve">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1764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   </w:t>
      </w:r>
      <w:r w:rsidR="00777581">
        <w:rPr>
          <w:rFonts w:hAnsi="Times New Roman" w:ascii="Times New Roman"/>
          <w:szCs w:val="24"/>
          <w:lang w:val="hr-HR"/>
        </w:rPr>
        <w:t xml:space="preserve">   </w:t>
      </w:r>
      <w:r w:rsidR="006F75A0" w:rsidRPr="00C24162">
        <w:rPr>
          <w:rFonts w:hAnsi="Times New Roman" w:ascii="Times New Roman"/>
          <w:szCs w:val="24"/>
          <w:lang w:val="hr-HR"/>
        </w:rPr>
        <w:t>R</w:t>
      </w:r>
      <w:r w:rsidRPr="00C24162">
        <w:rPr>
          <w:rFonts w:hAnsi="Times New Roman" w:ascii="Times New Roman"/>
          <w:szCs w:val="24"/>
          <w:lang w:val="hr-HR"/>
        </w:rPr>
        <w:t>epublika Hrvatska</w:t>
      </w: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TRGOVAČKI SUD U ZAGREBU</w:t>
      </w:r>
    </w:p>
    <w:p w:rsidRDefault="00651764" w:rsidP="006F75A0" w:rsidR="006C439F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   </w:t>
      </w:r>
      <w:r w:rsidR="006C439F" w:rsidRPr="00C24162">
        <w:rPr>
          <w:rFonts w:hAnsi="Times New Roman" w:ascii="Times New Roman"/>
          <w:szCs w:val="24"/>
          <w:lang w:val="hr-HR"/>
        </w:rPr>
        <w:t>Zagreb, Amruševa 2/II</w:t>
      </w:r>
    </w:p>
    <w:p w:rsidRDefault="006F75A0" w:rsidP="006F75A0" w:rsidR="006F75A0" w:rsidRPr="00C24162">
      <w:pPr>
        <w:jc w:val="right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  <w:t xml:space="preserve">           </w:t>
      </w:r>
      <w:r w:rsidR="006C439F" w:rsidRPr="00C24162">
        <w:rPr>
          <w:rFonts w:hAnsi="Times New Roman" w:ascii="Times New Roman"/>
          <w:szCs w:val="24"/>
          <w:lang w:val="hr-HR"/>
        </w:rPr>
        <w:t xml:space="preserve">                              20</w:t>
      </w:r>
      <w:r w:rsidRPr="00C24162">
        <w:rPr>
          <w:rFonts w:hAnsi="Times New Roman" w:ascii="Times New Roman"/>
          <w:szCs w:val="24"/>
          <w:lang w:val="hr-HR"/>
        </w:rPr>
        <w:t xml:space="preserve"> St-</w:t>
      </w:r>
      <w:r w:rsidR="00545881">
        <w:rPr>
          <w:rFonts w:hAnsi="Times New Roman" w:ascii="Times New Roman"/>
          <w:szCs w:val="24"/>
          <w:lang w:val="hr-HR"/>
        </w:rPr>
        <w:t>870/13</w:t>
      </w:r>
      <w:r w:rsidR="005C533A">
        <w:rPr>
          <w:rFonts w:hAnsi="Times New Roman" w:ascii="Times New Roman"/>
          <w:szCs w:val="24"/>
          <w:lang w:val="hr-HR"/>
        </w:rPr>
        <w:t>-</w:t>
      </w:r>
    </w:p>
    <w:p w:rsidRDefault="006F75A0" w:rsidP="006F75A0" w:rsidR="006F75A0" w:rsidRPr="00C24162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7F0236" w:rsidP="007F0236" w:rsidR="007F0236">
      <w:pPr>
        <w:jc w:val="center"/>
        <w:rPr>
          <w:rFonts w:hAnsi="Times New Roman" w:ascii="Times New Roman"/>
          <w:szCs w:val="24"/>
        </w:rPr>
      </w:pPr>
      <w:r w:rsidRPr="00C24162">
        <w:rPr>
          <w:rFonts w:hAnsi="Times New Roman" w:ascii="Times New Roman"/>
          <w:szCs w:val="24"/>
        </w:rPr>
        <w:t>R E P U B L I K A    H R V A T S K A</w:t>
      </w:r>
    </w:p>
    <w:p w:rsidRDefault="0046036A" w:rsidP="007F0236" w:rsidR="0046036A" w:rsidRPr="00C24162">
      <w:pPr>
        <w:jc w:val="center"/>
        <w:rPr>
          <w:rFonts w:hAnsi="Times New Roman" w:ascii="Times New Roman"/>
          <w:szCs w:val="24"/>
        </w:rPr>
      </w:pPr>
    </w:p>
    <w:p w:rsidRDefault="007F0236" w:rsidP="007F0236" w:rsidR="007F0236" w:rsidRPr="00C24162">
      <w:pPr>
        <w:rPr>
          <w:rFonts w:hAnsi="Times New Roman" w:ascii="Times New Roman"/>
          <w:bCs/>
          <w:szCs w:val="24"/>
          <w:lang w:val="hr-HR"/>
        </w:rPr>
      </w:pP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115335" w:rsidP="007F0236" w:rsidR="00115335" w:rsidRPr="00C24162">
      <w:pPr>
        <w:rPr>
          <w:rFonts w:hAnsi="Times New Roman" w:ascii="Times New Roman"/>
          <w:b/>
          <w:bCs/>
          <w:szCs w:val="24"/>
          <w:lang w:val="hr-HR"/>
        </w:rPr>
      </w:pPr>
    </w:p>
    <w:p w:rsidRDefault="007F0236" w:rsidP="00D767AC" w:rsidR="00D767AC" w:rsidRPr="00337CB9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bCs/>
          <w:szCs w:val="24"/>
          <w:lang w:val="hr-HR"/>
        </w:rPr>
        <w:tab/>
      </w:r>
      <w:r w:rsidR="00D767AC" w:rsidRPr="00337CB9">
        <w:rPr>
          <w:rFonts w:hAnsi="Times New Roman" w:ascii="Times New Roman"/>
          <w:szCs w:val="24"/>
          <w:lang w:val="hr-HR"/>
        </w:rPr>
        <w:t>TRGOVAČKI SUD U ZAGREBU, po sucu pojedincu Luci</w:t>
      </w:r>
      <w:r w:rsidR="00F3476C">
        <w:rPr>
          <w:rFonts w:hAnsi="Times New Roman" w:ascii="Times New Roman"/>
          <w:szCs w:val="24"/>
          <w:lang w:val="hr-HR"/>
        </w:rPr>
        <w:t>ji Butigan,</w:t>
      </w:r>
      <w:r w:rsidR="00D767AC" w:rsidRPr="00337CB9">
        <w:rPr>
          <w:rFonts w:hAnsi="Times New Roman" w:ascii="Times New Roman"/>
          <w:szCs w:val="24"/>
          <w:lang w:val="hr-HR"/>
        </w:rPr>
        <w:t xml:space="preserve"> </w:t>
      </w:r>
      <w:r w:rsidR="00F3476C" w:rsidRPr="00F3476C">
        <w:rPr>
          <w:rFonts w:hAnsi="Times New Roman" w:ascii="Times New Roman"/>
          <w:szCs w:val="24"/>
          <w:lang w:val="hr-HR"/>
        </w:rPr>
        <w:t>u</w:t>
      </w:r>
      <w:r w:rsidR="00545881">
        <w:rPr>
          <w:rFonts w:hAnsi="Times New Roman" w:ascii="Times New Roman"/>
          <w:szCs w:val="24"/>
          <w:lang w:val="hr-HR"/>
        </w:rPr>
        <w:t xml:space="preserve"> stečajnom postupku nad stečajni</w:t>
      </w:r>
      <w:r w:rsidR="00F3476C" w:rsidRPr="00F3476C">
        <w:rPr>
          <w:rFonts w:hAnsi="Times New Roman" w:ascii="Times New Roman"/>
          <w:szCs w:val="24"/>
          <w:lang w:val="hr-HR"/>
        </w:rPr>
        <w:t xml:space="preserve">m </w:t>
      </w:r>
      <w:r w:rsidR="00545881">
        <w:rPr>
          <w:rFonts w:hAnsi="Times New Roman" w:ascii="Times New Roman"/>
          <w:szCs w:val="24"/>
          <w:lang w:val="hr-HR"/>
        </w:rPr>
        <w:t>dužnikom</w:t>
      </w:r>
      <w:r w:rsidR="00F3476C" w:rsidRPr="00F3476C">
        <w:rPr>
          <w:rFonts w:hAnsi="Times New Roman" w:ascii="Times New Roman"/>
          <w:szCs w:val="24"/>
          <w:lang w:val="hr-HR"/>
        </w:rPr>
        <w:t xml:space="preserve"> </w:t>
      </w:r>
      <w:r w:rsidR="00545881">
        <w:rPr>
          <w:rFonts w:hAnsi="Times New Roman" w:ascii="Times New Roman"/>
          <w:szCs w:val="24"/>
        </w:rPr>
        <w:t xml:space="preserve">FEROTRANS-TRGOVINA, društvo s ograničenom odgovornošću za građevinarstvo i trgovinu, Samobor (Grad Samobor), Grič 3, MBS:080146941, OIB: 17184066305, </w:t>
      </w:r>
      <w:r w:rsidR="00D767AC" w:rsidRPr="00337CB9">
        <w:rPr>
          <w:rFonts w:hAnsi="Times New Roman" w:ascii="Times New Roman"/>
          <w:szCs w:val="24"/>
          <w:lang w:val="hr-HR"/>
        </w:rPr>
        <w:t xml:space="preserve">dana </w:t>
      </w:r>
      <w:r w:rsidR="00545881">
        <w:rPr>
          <w:rFonts w:hAnsi="Times New Roman" w:ascii="Times New Roman"/>
          <w:szCs w:val="24"/>
          <w:lang w:val="hr-HR"/>
        </w:rPr>
        <w:t>15</w:t>
      </w:r>
      <w:r w:rsidR="00D767AC" w:rsidRPr="00337CB9">
        <w:rPr>
          <w:rFonts w:hAnsi="Times New Roman" w:ascii="Times New Roman"/>
          <w:szCs w:val="24"/>
          <w:lang w:val="hr-HR"/>
        </w:rPr>
        <w:t>.</w:t>
      </w:r>
      <w:r w:rsidR="00545881">
        <w:rPr>
          <w:rFonts w:hAnsi="Times New Roman" w:ascii="Times New Roman"/>
          <w:szCs w:val="24"/>
          <w:lang w:val="hr-HR"/>
        </w:rPr>
        <w:t xml:space="preserve"> studenog</w:t>
      </w:r>
      <w:r w:rsidR="00D767AC" w:rsidRPr="00337CB9">
        <w:rPr>
          <w:rFonts w:hAnsi="Times New Roman" w:ascii="Times New Roman"/>
          <w:szCs w:val="24"/>
          <w:lang w:val="hr-HR"/>
        </w:rPr>
        <w:t xml:space="preserve"> 2016.</w:t>
      </w:r>
    </w:p>
    <w:p w:rsidRDefault="00115335" w:rsidP="006F75A0" w:rsidR="00115335" w:rsidRPr="00C24162">
      <w:pPr>
        <w:jc w:val="both"/>
        <w:rPr>
          <w:rFonts w:hAnsi="Times New Roman" w:ascii="Times New Roman"/>
          <w:szCs w:val="24"/>
          <w:lang w:val="hr-HR"/>
        </w:rPr>
      </w:pPr>
    </w:p>
    <w:p w:rsidRDefault="006257DE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r i  j e š i o </w:t>
      </w:r>
      <w:r w:rsidR="006F75A0" w:rsidRPr="00C24162">
        <w:rPr>
          <w:rFonts w:hAnsi="Times New Roman" w:ascii="Times New Roman"/>
          <w:szCs w:val="24"/>
          <w:lang w:val="hr-HR"/>
        </w:rPr>
        <w:t xml:space="preserve">    j e </w:t>
      </w:r>
    </w:p>
    <w:p w:rsidRDefault="00115335" w:rsidP="006F75A0" w:rsidR="00115335" w:rsidRPr="00C24162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 w:rsidRPr="00F3476C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F3476C">
        <w:rPr>
          <w:rFonts w:hAnsi="Times New Roman" w:ascii="Times New Roman"/>
          <w:sz w:val="24"/>
          <w:szCs w:val="24"/>
        </w:rPr>
        <w:t>I.</w:t>
      </w:r>
      <w:r w:rsidRPr="00F3476C">
        <w:rPr>
          <w:rFonts w:hAnsi="Times New Roman" w:ascii="Times New Roman"/>
          <w:sz w:val="24"/>
          <w:szCs w:val="24"/>
        </w:rPr>
        <w:tab/>
        <w:t xml:space="preserve">Saziva se ročište vjerovnika u stečajnom postupku </w:t>
      </w:r>
      <w:r w:rsidR="00545881" w:rsidRPr="00545881">
        <w:rPr>
          <w:rFonts w:hAnsi="Times New Roman" w:ascii="Times New Roman"/>
          <w:sz w:val="24"/>
          <w:szCs w:val="24"/>
        </w:rPr>
        <w:t>nad stečajnim dužnikom FEROTRANS-TRGOVINA, društvo s ograničenom odgovornošću za građevinarstvo i trgovinu, Samobor (Grad Samobor), Grič 3, MBS:080146941, OIB: 17184066305</w:t>
      </w:r>
      <w:r w:rsidR="00545881">
        <w:rPr>
          <w:rFonts w:hAnsi="Times New Roman" w:ascii="Times New Roman"/>
          <w:sz w:val="24"/>
          <w:szCs w:val="24"/>
        </w:rPr>
        <w:t>,</w:t>
      </w:r>
      <w:r w:rsidR="002451D8" w:rsidRPr="00F3476C">
        <w:rPr>
          <w:rFonts w:hAnsi="Times New Roman" w:ascii="Times New Roman"/>
          <w:sz w:val="24"/>
          <w:szCs w:val="24"/>
        </w:rPr>
        <w:t xml:space="preserve"> </w:t>
      </w:r>
      <w:r w:rsidRPr="00F3476C">
        <w:rPr>
          <w:rFonts w:hAnsi="Times New Roman" w:ascii="Times New Roman"/>
          <w:sz w:val="24"/>
          <w:szCs w:val="24"/>
        </w:rPr>
        <w:t xml:space="preserve"> </w:t>
      </w:r>
      <w:r w:rsidRPr="00F3476C">
        <w:rPr>
          <w:rFonts w:hAnsi="Times New Roman" w:ascii="Times New Roman"/>
          <w:b/>
          <w:sz w:val="24"/>
          <w:szCs w:val="24"/>
        </w:rPr>
        <w:t>za dan</w:t>
      </w:r>
      <w:r w:rsidR="002451D8" w:rsidRPr="00F3476C">
        <w:rPr>
          <w:rFonts w:hAnsi="Times New Roman" w:ascii="Times New Roman"/>
          <w:b/>
          <w:sz w:val="24"/>
          <w:szCs w:val="24"/>
        </w:rPr>
        <w:t xml:space="preserve"> </w:t>
      </w:r>
      <w:r w:rsidR="00545881">
        <w:rPr>
          <w:rFonts w:hAnsi="Times New Roman" w:ascii="Times New Roman"/>
          <w:b/>
          <w:sz w:val="24"/>
          <w:szCs w:val="24"/>
        </w:rPr>
        <w:t>14</w:t>
      </w:r>
      <w:r w:rsidR="00BB6A36" w:rsidRPr="00F3476C">
        <w:rPr>
          <w:rFonts w:hAnsi="Times New Roman" w:ascii="Times New Roman"/>
          <w:b/>
          <w:sz w:val="24"/>
          <w:szCs w:val="24"/>
        </w:rPr>
        <w:t xml:space="preserve">. </w:t>
      </w:r>
      <w:r w:rsidR="00545881">
        <w:rPr>
          <w:rFonts w:hAnsi="Times New Roman" w:ascii="Times New Roman"/>
          <w:b/>
          <w:sz w:val="24"/>
          <w:szCs w:val="24"/>
        </w:rPr>
        <w:t>prosinca</w:t>
      </w:r>
      <w:r w:rsidR="00115335" w:rsidRPr="00F3476C">
        <w:rPr>
          <w:rFonts w:hAnsi="Times New Roman" w:ascii="Times New Roman"/>
          <w:b/>
          <w:sz w:val="24"/>
          <w:szCs w:val="24"/>
        </w:rPr>
        <w:t xml:space="preserve"> </w:t>
      </w:r>
      <w:r w:rsidRPr="00F3476C">
        <w:rPr>
          <w:rFonts w:hAnsi="Times New Roman" w:ascii="Times New Roman"/>
          <w:b/>
          <w:sz w:val="24"/>
          <w:szCs w:val="24"/>
        </w:rPr>
        <w:t>20</w:t>
      </w:r>
      <w:r w:rsidR="009D3E5F" w:rsidRPr="00F3476C">
        <w:rPr>
          <w:rFonts w:hAnsi="Times New Roman" w:ascii="Times New Roman"/>
          <w:b/>
          <w:sz w:val="24"/>
          <w:szCs w:val="24"/>
        </w:rPr>
        <w:t>1</w:t>
      </w:r>
      <w:r w:rsidR="00777581" w:rsidRPr="00F3476C">
        <w:rPr>
          <w:rFonts w:hAnsi="Times New Roman" w:ascii="Times New Roman"/>
          <w:b/>
          <w:sz w:val="24"/>
          <w:szCs w:val="24"/>
        </w:rPr>
        <w:t>6</w:t>
      </w:r>
      <w:r w:rsidR="006C439F" w:rsidRPr="00F3476C">
        <w:rPr>
          <w:rFonts w:hAnsi="Times New Roman" w:ascii="Times New Roman"/>
          <w:b/>
          <w:sz w:val="24"/>
          <w:szCs w:val="24"/>
        </w:rPr>
        <w:t>.</w:t>
      </w:r>
      <w:r w:rsidR="00DD4BA7" w:rsidRPr="00F3476C">
        <w:rPr>
          <w:rFonts w:hAnsi="Times New Roman" w:ascii="Times New Roman"/>
          <w:b/>
          <w:sz w:val="24"/>
          <w:szCs w:val="24"/>
        </w:rPr>
        <w:t xml:space="preserve"> u </w:t>
      </w:r>
      <w:r w:rsidR="00F3476C" w:rsidRPr="00F3476C">
        <w:rPr>
          <w:rFonts w:hAnsi="Times New Roman" w:ascii="Times New Roman"/>
          <w:b/>
          <w:sz w:val="24"/>
          <w:szCs w:val="24"/>
        </w:rPr>
        <w:t>11</w:t>
      </w:r>
      <w:r w:rsidR="00BB6A36" w:rsidRPr="00F3476C">
        <w:rPr>
          <w:rFonts w:hAnsi="Times New Roman" w:ascii="Times New Roman"/>
          <w:b/>
          <w:sz w:val="24"/>
          <w:szCs w:val="24"/>
        </w:rPr>
        <w:t>:</w:t>
      </w:r>
      <w:r w:rsidR="00545881">
        <w:rPr>
          <w:rFonts w:hAnsi="Times New Roman" w:ascii="Times New Roman"/>
          <w:b/>
          <w:sz w:val="24"/>
          <w:szCs w:val="24"/>
        </w:rPr>
        <w:t>0</w:t>
      </w:r>
      <w:r w:rsidR="005C533A" w:rsidRPr="00F3476C">
        <w:rPr>
          <w:rFonts w:hAnsi="Times New Roman" w:ascii="Times New Roman"/>
          <w:b/>
          <w:sz w:val="24"/>
          <w:szCs w:val="24"/>
        </w:rPr>
        <w:t>0</w:t>
      </w:r>
      <w:r w:rsidR="00115335" w:rsidRPr="00F3476C">
        <w:rPr>
          <w:rFonts w:hAnsi="Times New Roman" w:ascii="Times New Roman"/>
          <w:sz w:val="24"/>
          <w:szCs w:val="24"/>
        </w:rPr>
        <w:t xml:space="preserve"> </w:t>
      </w:r>
      <w:r w:rsidRPr="00F3476C">
        <w:rPr>
          <w:rFonts w:hAnsi="Times New Roman" w:ascii="Times New Roman"/>
          <w:sz w:val="24"/>
          <w:szCs w:val="24"/>
        </w:rPr>
        <w:t>sati, u Trgovačkom sudu u Zagrebu, Petrinjska 8, soba br. 91/II (ulična zgrada), sa sl</w:t>
      </w:r>
      <w:r w:rsidR="006C439F" w:rsidRPr="00F3476C">
        <w:rPr>
          <w:rFonts w:hAnsi="Times New Roman" w:ascii="Times New Roman"/>
          <w:sz w:val="24"/>
          <w:szCs w:val="24"/>
        </w:rPr>
        <w:t>i</w:t>
      </w:r>
      <w:r w:rsidRPr="00F3476C">
        <w:rPr>
          <w:rFonts w:hAnsi="Times New Roman" w:ascii="Times New Roman"/>
          <w:sz w:val="24"/>
          <w:szCs w:val="24"/>
        </w:rPr>
        <w:t>jedećim dnevnim redom:</w:t>
      </w:r>
    </w:p>
    <w:p w:rsidRDefault="006F75A0" w:rsidP="006F75A0" w:rsidR="006F75A0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6F75A0" w:rsidP="006F75A0" w:rsidR="006F75A0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5842A6" w:rsidP="005842A6" w:rsidR="005842A6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II.</w:t>
      </w:r>
      <w:r w:rsidRPr="00C24162"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91/II (ulična zgrada) osam dana prije ročišta. </w:t>
      </w:r>
    </w:p>
    <w:p w:rsidRDefault="005842A6" w:rsidP="006F75A0" w:rsidR="006F75A0" w:rsidRPr="00C24162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</w:t>
      </w:r>
      <w:r w:rsidR="006F75A0" w:rsidRPr="00C24162">
        <w:rPr>
          <w:rFonts w:hAnsi="Times New Roman" w:ascii="Times New Roman"/>
          <w:szCs w:val="24"/>
          <w:lang w:val="hr-HR"/>
        </w:rPr>
        <w:t>II.</w:t>
      </w:r>
      <w:r w:rsidR="006F75A0" w:rsidRPr="00C24162">
        <w:rPr>
          <w:rFonts w:hAnsi="Times New Roman" w:ascii="Times New Roman"/>
          <w:szCs w:val="24"/>
          <w:lang w:val="hr-HR"/>
        </w:rPr>
        <w:tab/>
        <w:t xml:space="preserve">Ovo Rješenje objavit će se </w:t>
      </w:r>
      <w:r w:rsidR="0029286D">
        <w:rPr>
          <w:rFonts w:hAnsi="Times New Roman" w:ascii="Times New Roman"/>
          <w:szCs w:val="24"/>
          <w:lang w:val="hr-HR"/>
        </w:rPr>
        <w:t>na</w:t>
      </w:r>
      <w:r w:rsidR="006F75A0" w:rsidRPr="00C24162">
        <w:rPr>
          <w:rFonts w:hAnsi="Times New Roman" w:ascii="Times New Roman"/>
          <w:szCs w:val="24"/>
          <w:lang w:val="hr-HR"/>
        </w:rPr>
        <w:t xml:space="preserve"> </w:t>
      </w:r>
      <w:r w:rsidR="00777581">
        <w:rPr>
          <w:rFonts w:hAnsi="Times New Roman" w:ascii="Times New Roman"/>
          <w:szCs w:val="24"/>
          <w:lang w:val="hr-HR"/>
        </w:rPr>
        <w:t>e-</w:t>
      </w:r>
      <w:r w:rsidR="006F75A0" w:rsidRPr="00C24162">
        <w:rPr>
          <w:rFonts w:hAnsi="Times New Roman" w:ascii="Times New Roman"/>
          <w:szCs w:val="24"/>
          <w:lang w:val="hr-HR"/>
        </w:rPr>
        <w:t xml:space="preserve">oglasnoj ploči </w:t>
      </w:r>
      <w:r w:rsidR="00777581">
        <w:rPr>
          <w:rFonts w:hAnsi="Times New Roman" w:ascii="Times New Roman"/>
          <w:szCs w:val="24"/>
          <w:lang w:val="hr-HR"/>
        </w:rPr>
        <w:t xml:space="preserve">Trgovačkog </w:t>
      </w:r>
      <w:r w:rsidR="006F75A0" w:rsidRPr="00C24162">
        <w:rPr>
          <w:rFonts w:hAnsi="Times New Roman" w:ascii="Times New Roman"/>
          <w:szCs w:val="24"/>
          <w:lang w:val="hr-HR"/>
        </w:rPr>
        <w:t>suda</w:t>
      </w:r>
      <w:r w:rsidR="00777581">
        <w:rPr>
          <w:rFonts w:hAnsi="Times New Roman" w:ascii="Times New Roman"/>
          <w:szCs w:val="24"/>
          <w:lang w:val="hr-HR"/>
        </w:rPr>
        <w:t xml:space="preserve"> u Zagrebu</w:t>
      </w:r>
      <w:r w:rsidR="006F75A0" w:rsidRPr="00C24162">
        <w:rPr>
          <w:rFonts w:hAnsi="Times New Roman" w:ascii="Times New Roman"/>
          <w:szCs w:val="24"/>
          <w:lang w:val="hr-HR"/>
        </w:rPr>
        <w:t xml:space="preserve">.  </w:t>
      </w:r>
    </w:p>
    <w:p w:rsidRDefault="00115335" w:rsidP="006F75A0" w:rsidR="00115335" w:rsidRPr="00C24162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Obrazloženje</w:t>
      </w:r>
    </w:p>
    <w:p w:rsidRDefault="00F3476C" w:rsidP="006F75A0" w:rsidR="00F3476C" w:rsidRPr="00C24162">
      <w:pPr>
        <w:jc w:val="center"/>
        <w:rPr>
          <w:rFonts w:hAnsi="Times New Roman" w:ascii="Times New Roman"/>
          <w:szCs w:val="24"/>
          <w:lang w:val="hr-HR"/>
        </w:rPr>
      </w:pPr>
    </w:p>
    <w:p w:rsidRDefault="006F75A0" w:rsidP="006F75A0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r w:rsidR="00545881">
        <w:rPr>
          <w:rFonts w:hAnsi="Times New Roman" w:ascii="Times New Roman"/>
          <w:szCs w:val="24"/>
          <w:lang w:val="hr-HR"/>
        </w:rPr>
        <w:t>870</w:t>
      </w:r>
      <w:r w:rsidR="00C24162">
        <w:rPr>
          <w:rFonts w:hAnsi="Times New Roman" w:ascii="Times New Roman"/>
          <w:szCs w:val="24"/>
          <w:lang w:val="hr-HR"/>
        </w:rPr>
        <w:t>/</w:t>
      </w:r>
      <w:r w:rsidR="00545881">
        <w:rPr>
          <w:rFonts w:hAnsi="Times New Roman" w:ascii="Times New Roman"/>
          <w:szCs w:val="24"/>
          <w:lang w:val="hr-HR"/>
        </w:rPr>
        <w:t>13</w:t>
      </w:r>
      <w:r w:rsidRPr="00C24162">
        <w:rPr>
          <w:rFonts w:hAnsi="Times New Roman" w:ascii="Times New Roman"/>
          <w:szCs w:val="24"/>
          <w:lang w:val="hr-HR"/>
        </w:rPr>
        <w:t xml:space="preserve"> od</w:t>
      </w:r>
      <w:r w:rsidR="002451D8" w:rsidRPr="00C24162">
        <w:rPr>
          <w:rFonts w:hAnsi="Times New Roman" w:ascii="Times New Roman"/>
          <w:szCs w:val="24"/>
          <w:lang w:val="hr-HR"/>
        </w:rPr>
        <w:t xml:space="preserve"> </w:t>
      </w:r>
      <w:r w:rsidR="00545881">
        <w:rPr>
          <w:rFonts w:hAnsi="Times New Roman" w:ascii="Times New Roman"/>
          <w:szCs w:val="24"/>
          <w:lang w:val="hr-HR"/>
        </w:rPr>
        <w:t>30</w:t>
      </w:r>
      <w:r w:rsidR="00115335" w:rsidRPr="00C24162">
        <w:rPr>
          <w:rFonts w:hAnsi="Times New Roman" w:ascii="Times New Roman"/>
          <w:szCs w:val="24"/>
          <w:lang w:val="hr-HR"/>
        </w:rPr>
        <w:t xml:space="preserve">. </w:t>
      </w:r>
      <w:r w:rsidR="00D767AC">
        <w:rPr>
          <w:rFonts w:hAnsi="Times New Roman" w:ascii="Times New Roman"/>
          <w:szCs w:val="24"/>
          <w:lang w:val="hr-HR"/>
        </w:rPr>
        <w:t xml:space="preserve">svibnja </w:t>
      </w:r>
      <w:r w:rsidR="00777581">
        <w:rPr>
          <w:rFonts w:hAnsi="Times New Roman" w:ascii="Times New Roman"/>
          <w:szCs w:val="24"/>
          <w:lang w:val="hr-HR"/>
        </w:rPr>
        <w:t xml:space="preserve"> </w:t>
      </w:r>
      <w:r w:rsidR="00545881">
        <w:rPr>
          <w:rFonts w:hAnsi="Times New Roman" w:ascii="Times New Roman"/>
          <w:szCs w:val="24"/>
          <w:lang w:val="hr-HR"/>
        </w:rPr>
        <w:t>2014</w:t>
      </w:r>
      <w:r w:rsidR="00115335" w:rsidRPr="00C24162">
        <w:rPr>
          <w:rFonts w:hAnsi="Times New Roman" w:ascii="Times New Roman"/>
          <w:szCs w:val="24"/>
          <w:lang w:val="hr-HR"/>
        </w:rPr>
        <w:t>.</w:t>
      </w:r>
      <w:r w:rsidR="00DD4BA7" w:rsidRPr="00C24162">
        <w:rPr>
          <w:rFonts w:hAnsi="Times New Roman" w:ascii="Times New Roman"/>
          <w:szCs w:val="24"/>
          <w:lang w:val="hr-HR"/>
        </w:rPr>
        <w:t xml:space="preserve"> </w:t>
      </w:r>
      <w:r w:rsidRPr="00C24162">
        <w:rPr>
          <w:rFonts w:hAnsi="Times New Roman" w:ascii="Times New Roman"/>
          <w:szCs w:val="24"/>
          <w:lang w:val="hr-HR"/>
        </w:rPr>
        <w:t xml:space="preserve">otvoren je stečajni postupak, te je ispitno i izvještajno ročište održano dana </w:t>
      </w:r>
      <w:r w:rsidR="00545881">
        <w:rPr>
          <w:rFonts w:hAnsi="Times New Roman" w:ascii="Times New Roman"/>
          <w:szCs w:val="24"/>
          <w:lang w:val="hr-HR"/>
        </w:rPr>
        <w:t>9</w:t>
      </w:r>
      <w:r w:rsidR="00115335" w:rsidRPr="00C24162">
        <w:rPr>
          <w:rFonts w:hAnsi="Times New Roman" w:ascii="Times New Roman"/>
          <w:szCs w:val="24"/>
          <w:lang w:val="hr-HR"/>
        </w:rPr>
        <w:t xml:space="preserve">. </w:t>
      </w:r>
      <w:r w:rsidR="00545881">
        <w:rPr>
          <w:rFonts w:hAnsi="Times New Roman" w:ascii="Times New Roman"/>
          <w:szCs w:val="24"/>
          <w:lang w:val="hr-HR"/>
        </w:rPr>
        <w:t>rujna</w:t>
      </w:r>
      <w:r w:rsidR="00D51EAC">
        <w:rPr>
          <w:rFonts w:hAnsi="Times New Roman" w:ascii="Times New Roman"/>
          <w:szCs w:val="24"/>
          <w:lang w:val="hr-HR"/>
        </w:rPr>
        <w:t xml:space="preserve"> </w:t>
      </w:r>
      <w:r w:rsidR="00545881">
        <w:rPr>
          <w:rFonts w:hAnsi="Times New Roman" w:ascii="Times New Roman"/>
          <w:szCs w:val="24"/>
          <w:lang w:val="hr-HR"/>
        </w:rPr>
        <w:t>2014, te posebno ispitno 27. siječnja 2015.</w:t>
      </w:r>
    </w:p>
    <w:p w:rsidRDefault="006F75A0" w:rsidP="006F75A0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Pisanim prijedlogom stečajn</w:t>
      </w:r>
      <w:r w:rsidR="00CD6648" w:rsidRPr="00C24162">
        <w:rPr>
          <w:rFonts w:hAnsi="Times New Roman" w:ascii="Times New Roman"/>
          <w:szCs w:val="24"/>
          <w:lang w:val="hr-HR"/>
        </w:rPr>
        <w:t>i upravitelj predložio</w:t>
      </w:r>
      <w:r w:rsidRPr="00C24162">
        <w:rPr>
          <w:rFonts w:hAnsi="Times New Roman" w:ascii="Times New Roman"/>
          <w:szCs w:val="24"/>
          <w:lang w:val="hr-HR"/>
        </w:rPr>
        <w:t xml:space="preserve"> je da se nad navedenim dužnikom ovaj stečajni postupak obustavi i zaključi sukladno članku 203. Stečajnog zakona.</w:t>
      </w:r>
    </w:p>
    <w:p w:rsidRDefault="006F75A0" w:rsidP="00CD6648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Stoga je, a prije donošenja predloženog, bilo potrebo pribaviti mišljenje na temelju odredbe članka 203. stavak 2. Stečajnog zakona</w:t>
      </w:r>
      <w:r w:rsidR="00CD6648" w:rsidRPr="00C24162">
        <w:rPr>
          <w:rFonts w:hAnsi="Times New Roman" w:ascii="Times New Roman"/>
          <w:szCs w:val="24"/>
          <w:lang w:val="hr-HR"/>
        </w:rPr>
        <w:t xml:space="preserve"> (Narodne novine br. </w:t>
      </w:r>
      <w:r w:rsidR="000313E6" w:rsidRPr="00C24162">
        <w:rPr>
          <w:rFonts w:hAnsi="Times New Roman" w:ascii="Times New Roman"/>
          <w:szCs w:val="24"/>
          <w:lang w:val="hr-HR"/>
        </w:rPr>
        <w:t>44/96, 161/98, 29/99, 129/00, 123/03, 197/03, 187/04, 82/06, 116/10, 125/12, 133/12</w:t>
      </w:r>
      <w:r w:rsidR="00CD6648" w:rsidRPr="00C24162">
        <w:rPr>
          <w:rFonts w:hAnsi="Times New Roman" w:ascii="Times New Roman"/>
          <w:szCs w:val="24"/>
          <w:lang w:val="hr-HR"/>
        </w:rPr>
        <w:t>)</w:t>
      </w:r>
      <w:r w:rsidRPr="00C24162">
        <w:rPr>
          <w:rFonts w:hAnsi="Times New Roman" w:ascii="Times New Roman"/>
          <w:szCs w:val="24"/>
          <w:lang w:val="hr-HR"/>
        </w:rPr>
        <w:t xml:space="preserve">, pa je i doneseno gornje rješenje.  </w:t>
      </w:r>
    </w:p>
    <w:p w:rsidRDefault="006F75A0" w:rsidP="006F75A0" w:rsidR="006F75A0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U Zagrebu</w:t>
      </w:r>
      <w:r w:rsidR="00A70917">
        <w:rPr>
          <w:rFonts w:hAnsi="Times New Roman" w:ascii="Times New Roman"/>
          <w:szCs w:val="24"/>
          <w:lang w:val="hr-HR"/>
        </w:rPr>
        <w:t>,</w:t>
      </w:r>
      <w:r w:rsidR="00115335" w:rsidRPr="00C24162">
        <w:rPr>
          <w:rFonts w:hAnsi="Times New Roman" w:ascii="Times New Roman"/>
          <w:szCs w:val="24"/>
          <w:lang w:val="hr-HR"/>
        </w:rPr>
        <w:t xml:space="preserve"> </w:t>
      </w:r>
      <w:r w:rsidR="00545881">
        <w:rPr>
          <w:rFonts w:hAnsi="Times New Roman" w:ascii="Times New Roman"/>
          <w:szCs w:val="24"/>
          <w:lang w:val="hr-HR"/>
        </w:rPr>
        <w:t>15</w:t>
      </w:r>
      <w:r w:rsidR="00A70917">
        <w:rPr>
          <w:rFonts w:hAnsi="Times New Roman" w:ascii="Times New Roman"/>
          <w:szCs w:val="24"/>
          <w:lang w:val="hr-HR"/>
        </w:rPr>
        <w:t xml:space="preserve">. </w:t>
      </w:r>
      <w:r w:rsidR="00545881">
        <w:rPr>
          <w:rFonts w:hAnsi="Times New Roman" w:ascii="Times New Roman"/>
          <w:szCs w:val="24"/>
          <w:lang w:val="hr-HR"/>
        </w:rPr>
        <w:t>studenog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DD4BA7" w:rsidRPr="00C24162">
        <w:rPr>
          <w:rFonts w:hAnsi="Times New Roman" w:ascii="Times New Roman"/>
          <w:szCs w:val="24"/>
          <w:lang w:val="hr-HR"/>
        </w:rPr>
        <w:t>201</w:t>
      </w:r>
      <w:r w:rsidR="00777581">
        <w:rPr>
          <w:rFonts w:hAnsi="Times New Roman" w:ascii="Times New Roman"/>
          <w:szCs w:val="24"/>
          <w:lang w:val="hr-HR"/>
        </w:rPr>
        <w:t>6</w:t>
      </w:r>
      <w:r w:rsidR="006C439F" w:rsidRPr="00C24162">
        <w:rPr>
          <w:rFonts w:hAnsi="Times New Roman" w:ascii="Times New Roman"/>
          <w:szCs w:val="24"/>
          <w:lang w:val="hr-HR"/>
        </w:rPr>
        <w:t>.</w:t>
      </w:r>
    </w:p>
    <w:p w:rsidRDefault="00545881" w:rsidP="006F75A0" w:rsidR="00545881">
      <w:pPr>
        <w:jc w:val="center"/>
        <w:rPr>
          <w:rFonts w:hAnsi="Times New Roman" w:ascii="Times New Roman"/>
          <w:szCs w:val="24"/>
          <w:lang w:val="hr-HR"/>
        </w:rPr>
      </w:pPr>
    </w:p>
    <w:p w:rsidRDefault="006C439F" w:rsidP="006F75A0" w:rsidR="006F75A0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  <w:t xml:space="preserve">      </w:t>
      </w:r>
      <w:r w:rsidR="006F75A0" w:rsidRPr="00C24162">
        <w:rPr>
          <w:rFonts w:hAnsi="Times New Roman" w:ascii="Times New Roman"/>
          <w:szCs w:val="24"/>
          <w:lang w:val="hr-HR"/>
        </w:rPr>
        <w:t>S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U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D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A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46036A">
        <w:rPr>
          <w:rFonts w:hAnsi="Times New Roman" w:ascii="Times New Roman"/>
          <w:szCs w:val="24"/>
          <w:lang w:val="hr-HR"/>
        </w:rPr>
        <w:t>C</w:t>
      </w:r>
    </w:p>
    <w:p w:rsidRDefault="00777581" w:rsidP="006F75A0" w:rsidR="00777581">
      <w:pPr>
        <w:rPr>
          <w:rFonts w:hAnsi="Times New Roman" w:ascii="Times New Roman"/>
          <w:szCs w:val="24"/>
          <w:lang w:val="hr-HR"/>
        </w:rPr>
      </w:pPr>
    </w:p>
    <w:p w:rsidRDefault="00115335" w:rsidP="0046036A" w:rsidR="00115335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  <w:t xml:space="preserve"> </w:t>
      </w:r>
      <w:r w:rsidR="009B75D8" w:rsidRPr="00C24162">
        <w:rPr>
          <w:rFonts w:hAnsi="Times New Roman" w:ascii="Times New Roman"/>
          <w:szCs w:val="24"/>
          <w:lang w:val="hr-HR"/>
        </w:rPr>
        <w:t>LUCIJA BUTIGAN</w:t>
      </w:r>
      <w:r w:rsidR="00596612">
        <w:rPr>
          <w:rFonts w:hAnsi="Times New Roman" w:ascii="Times New Roman"/>
          <w:szCs w:val="24"/>
          <w:lang w:val="hr-HR"/>
        </w:rPr>
        <w:t>, v.r.</w:t>
      </w:r>
    </w:p>
    <w:p w:rsidRDefault="00596612" w:rsidP="006F75A0" w:rsidR="00596612">
      <w:pPr>
        <w:rPr>
          <w:rFonts w:hAnsi="Times New Roman" w:ascii="Times New Roman"/>
          <w:szCs w:val="24"/>
          <w:lang w:val="hr-HR"/>
        </w:rPr>
      </w:pPr>
    </w:p>
    <w:p w:rsidRDefault="00596612" w:rsidP="007F0C2B" w:rsidR="00596612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596612" w:rsidP="007F0C2B" w:rsidR="00596612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596612" w:rsidP="006F75A0" w:rsidR="00596612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UPUTA O PRAVNOM LIJEKU:</w:t>
      </w:r>
    </w:p>
    <w:p w:rsidRDefault="006F75A0" w:rsidP="00115335" w:rsidR="006F75A0" w:rsidRPr="00C24162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Protiv ovog rj</w:t>
      </w:r>
      <w:r w:rsidR="00865880" w:rsidRPr="00C24162">
        <w:rPr>
          <w:rFonts w:hAnsi="Times New Roman" w:ascii="Times New Roman"/>
          <w:szCs w:val="24"/>
          <w:lang w:val="hr-HR"/>
        </w:rPr>
        <w:t>ešenja nije dopuštena žalba (članak</w:t>
      </w:r>
      <w:r w:rsidRPr="00C24162">
        <w:rPr>
          <w:rFonts w:hAnsi="Times New Roman" w:ascii="Times New Roman"/>
          <w:szCs w:val="24"/>
          <w:lang w:val="hr-HR"/>
        </w:rPr>
        <w:t xml:space="preserve"> 278. st</w:t>
      </w:r>
      <w:r w:rsidR="00865880" w:rsidRPr="00C24162">
        <w:rPr>
          <w:rFonts w:hAnsi="Times New Roman" w:ascii="Times New Roman"/>
          <w:szCs w:val="24"/>
          <w:lang w:val="hr-HR"/>
        </w:rPr>
        <w:t>avak</w:t>
      </w:r>
      <w:r w:rsidRPr="00C24162">
        <w:rPr>
          <w:rFonts w:hAnsi="Times New Roman" w:ascii="Times New Roman"/>
          <w:szCs w:val="24"/>
          <w:lang w:val="hr-HR"/>
        </w:rPr>
        <w:t xml:space="preserve"> 2. Z</w:t>
      </w:r>
      <w:r w:rsidR="00115335" w:rsidRPr="00C24162">
        <w:rPr>
          <w:rFonts w:hAnsi="Times New Roman" w:ascii="Times New Roman"/>
          <w:szCs w:val="24"/>
          <w:lang w:val="hr-HR"/>
        </w:rPr>
        <w:t>akona o parničnom postupku, a u svezi s člankom 6. Stečajnog zakona</w:t>
      </w:r>
      <w:r w:rsidRPr="00C24162">
        <w:rPr>
          <w:rFonts w:hAnsi="Times New Roman" w:ascii="Times New Roman"/>
          <w:szCs w:val="24"/>
          <w:lang w:val="hr-HR"/>
        </w:rPr>
        <w:t>).</w:t>
      </w:r>
    </w:p>
    <w:p w:rsidRDefault="0022215B" w:rsidP="00F3476C" w:rsidR="006F75A0" w:rsidRPr="00C24162">
      <w:pPr>
        <w:ind w:left="4320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</w:t>
      </w:r>
      <w:r w:rsidR="006F75A0" w:rsidRPr="00C24162">
        <w:rPr>
          <w:rFonts w:hAnsi="Times New Roman" w:ascii="Times New Roman"/>
          <w:szCs w:val="24"/>
          <w:lang w:val="hr-HR"/>
        </w:rPr>
        <w:t xml:space="preserve">   </w:t>
      </w:r>
    </w:p>
    <w:p w:rsidRDefault="00E33E12" w:rsidP="00E33E12" w:rsidR="00E33E12" w:rsidRPr="00596612">
      <w:pPr>
        <w:rPr>
          <w:rFonts w:hAnsi="Times New Roman" w:ascii="Times New Roman"/>
          <w:color w:val="FFFFFF"/>
          <w:szCs w:val="24"/>
          <w:lang w:val="hr-HR"/>
        </w:rPr>
      </w:pPr>
      <w:r w:rsidRPr="00596612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E33E12" w:rsidP="00E33E12" w:rsidR="00E33E12" w:rsidRPr="00596612">
      <w:pPr>
        <w:numPr>
          <w:ilvl w:val="0"/>
          <w:numId w:val="4"/>
        </w:numPr>
        <w:rPr>
          <w:rFonts w:hAnsi="Times New Roman" w:ascii="Times New Roman"/>
          <w:color w:val="FFFFFF"/>
          <w:szCs w:val="24"/>
          <w:lang w:val="hr-HR"/>
        </w:rPr>
      </w:pPr>
      <w:r w:rsidRPr="00596612">
        <w:rPr>
          <w:rFonts w:hAnsi="Times New Roman" w:ascii="Times New Roman"/>
          <w:color w:val="FFFFFF"/>
          <w:szCs w:val="24"/>
          <w:lang w:val="hr-HR"/>
        </w:rPr>
        <w:t>stečajni upravitelj</w:t>
      </w:r>
    </w:p>
    <w:p w:rsidRDefault="00CB66AA" w:rsidP="00E33E12" w:rsidR="00E33E12" w:rsidRPr="00596612">
      <w:pPr>
        <w:numPr>
          <w:ilvl w:val="0"/>
          <w:numId w:val="4"/>
        </w:numPr>
        <w:rPr>
          <w:rFonts w:hAnsi="Times New Roman" w:ascii="Times New Roman"/>
          <w:color w:val="FFFFFF"/>
          <w:szCs w:val="24"/>
          <w:lang w:val="hr-HR"/>
        </w:rPr>
      </w:pPr>
      <w:r w:rsidRPr="00596612">
        <w:rPr>
          <w:rFonts w:hAnsi="Times New Roman" w:ascii="Times New Roman"/>
          <w:color w:val="FFFFFF"/>
          <w:szCs w:val="24"/>
          <w:lang w:val="hr-HR"/>
        </w:rPr>
        <w:t>e-</w:t>
      </w:r>
      <w:r w:rsidR="00E33E12" w:rsidRPr="00596612">
        <w:rPr>
          <w:rFonts w:hAnsi="Times New Roman" w:ascii="Times New Roman"/>
          <w:color w:val="FFFFFF"/>
          <w:szCs w:val="24"/>
          <w:lang w:val="hr-HR"/>
        </w:rPr>
        <w:t>oglasna ploča suda</w:t>
      </w:r>
    </w:p>
    <w:p w:rsidRDefault="009A5373" w:rsidP="006F75A0" w:rsidR="009A5373" w:rsidRPr="00596612">
      <w:pPr>
        <w:rPr>
          <w:rFonts w:hAnsi="Times New Roman" w:ascii="Times New Roman"/>
          <w:color w:val="FFFFFF"/>
          <w:szCs w:val="24"/>
          <w:lang w:val="hr-HR"/>
        </w:rPr>
      </w:pPr>
    </w:p>
    <w:p w:rsidRDefault="006D78FC" w:rsidP="006F75A0" w:rsidR="006D78FC" w:rsidRPr="00C24162">
      <w:pPr>
        <w:rPr>
          <w:rFonts w:hAnsi="Times New Roman" w:ascii="Times New Roman"/>
          <w:szCs w:val="24"/>
          <w:lang w:val="hr-HR"/>
        </w:rPr>
      </w:pPr>
    </w:p>
    <w:p w:rsidRDefault="006D78FC" w:rsidP="006F75A0" w:rsidR="006D78FC" w:rsidRPr="00C24162">
      <w:pPr>
        <w:rPr>
          <w:rFonts w:hAnsi="Times New Roman" w:ascii="Times New Roman"/>
          <w:szCs w:val="24"/>
          <w:lang w:val="hr-HR"/>
        </w:rPr>
      </w:pPr>
    </w:p>
    <w:p w:rsidRDefault="007F0236" w:rsidR="007F0236" w:rsidRPr="00C24162">
      <w:pPr>
        <w:rPr>
          <w:rFonts w:hAnsi="Times New Roman" w:ascii="Times New Roman"/>
          <w:szCs w:val="24"/>
          <w:lang w:val="hr-HR"/>
        </w:rPr>
      </w:pPr>
    </w:p>
    <w:sectPr w:rsidSect="00777581" w:rsidR="007F0236" w:rsidRPr="00C24162">
      <w:headerReference w:type="even" r:id="rId10"/>
      <w:headerReference w:type="default" r:id="rId11"/>
      <w:pgSz w:code="9" w:h="16840" w:w="11907"/>
      <w:pgMar w:gutter="0" w:footer="720" w:header="720" w:left="1418" w:bottom="1560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528" w:rsidR="00B40528">
      <w:r>
        <w:separator/>
      </w:r>
    </w:p>
  </w:endnote>
  <w:endnote w:id="0" w:type="continuationSeparator">
    <w:p w:rsidRDefault="00B40528" w:rsidR="00B40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528" w:rsidR="00B40528">
      <w:r>
        <w:separator/>
      </w:r>
    </w:p>
  </w:footnote>
  <w:footnote w:id="0" w:type="continuationSeparator">
    <w:p w:rsidRDefault="00B40528" w:rsidR="00B40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78FC" w:rsidR="006D78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06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78FC" w:rsidP="006D78FC" w:rsidR="006D78FC">
    <w:pPr>
      <w:pStyle w:val="Zaglavlje"/>
      <w:jc w:val="right"/>
      <w:rPr>
        <w:rFonts w:hAnsi="Times New Roman" w:ascii="Times New Roman"/>
        <w:szCs w:val="24"/>
      </w:rPr>
    </w:pPr>
    <w:r w:rsidRPr="007F0236">
      <w:rPr>
        <w:rFonts w:hAnsi="Times New Roman" w:ascii="Times New Roman"/>
        <w:szCs w:val="24"/>
      </w:rPr>
      <w:t>20 St-</w:t>
    </w:r>
    <w:r w:rsidR="00545881">
      <w:rPr>
        <w:rFonts w:hAnsi="Times New Roman" w:ascii="Times New Roman"/>
        <w:szCs w:val="24"/>
      </w:rPr>
      <w:t>870</w:t>
    </w:r>
    <w:r w:rsidR="00F3476C">
      <w:rPr>
        <w:rFonts w:hAnsi="Times New Roman" w:ascii="Times New Roman"/>
        <w:szCs w:val="24"/>
      </w:rPr>
      <w:t>/</w:t>
    </w:r>
    <w:r w:rsidR="00545881">
      <w:rPr>
        <w:rFonts w:hAnsi="Times New Roman" w:ascii="Times New Roman"/>
        <w:szCs w:val="24"/>
      </w:rPr>
      <w:t>13</w:t>
    </w:r>
  </w:p>
  <w:p w:rsidRDefault="00115335" w:rsidP="006D78FC" w:rsidR="00115335">
    <w:pPr>
      <w:pStyle w:val="Zaglavlje"/>
      <w:jc w:val="right"/>
      <w:rPr>
        <w:rFonts w:hAnsi="Times New Roman" w:ascii="Times New Roman"/>
        <w:szCs w:val="24"/>
      </w:rPr>
    </w:pPr>
  </w:p>
  <w:p w:rsidRDefault="00115335" w:rsidP="006D78FC" w:rsidR="00115335" w:rsidRPr="007F0236">
    <w:pPr>
      <w:pStyle w:val="Zaglavlje"/>
      <w:jc w:val="right"/>
      <w:rPr>
        <w:rFonts w:hAnsi="Times New Roman" w:ascii="Times New Roman"/>
        <w:szCs w:val="24"/>
      </w:rPr>
    </w:pPr>
  </w:p>
  <w:p w:rsidRDefault="006D78FC" w:rsidP="006D78FC" w:rsidR="006D78FC" w:rsidRPr="006D78FC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A577E1C"/>
    <w:multiLevelType w:val="hybridMultilevel"/>
    <w:tmpl w:val="7AE2A2C0"/>
    <w:lvl w:tplc="8D8E1AB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718426B6"/>
    <w:multiLevelType w:val="hybridMultilevel"/>
    <w:tmpl w:val="D72E7A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2625D24"/>
    <w:multiLevelType w:val="hybridMultilevel"/>
    <w:tmpl w:val="0CD463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17332"/>
    <w:rsid w:val="000313E6"/>
    <w:rsid w:val="000A3B43"/>
    <w:rsid w:val="000B5D7F"/>
    <w:rsid w:val="000C00BB"/>
    <w:rsid w:val="000E71F9"/>
    <w:rsid w:val="00112376"/>
    <w:rsid w:val="00115335"/>
    <w:rsid w:val="00167347"/>
    <w:rsid w:val="001677E3"/>
    <w:rsid w:val="002140C3"/>
    <w:rsid w:val="00214A91"/>
    <w:rsid w:val="0022117A"/>
    <w:rsid w:val="0022215B"/>
    <w:rsid w:val="002451D8"/>
    <w:rsid w:val="002509F2"/>
    <w:rsid w:val="002728D2"/>
    <w:rsid w:val="0029286D"/>
    <w:rsid w:val="00353C0A"/>
    <w:rsid w:val="00397265"/>
    <w:rsid w:val="003B0A93"/>
    <w:rsid w:val="00402772"/>
    <w:rsid w:val="00414547"/>
    <w:rsid w:val="004200CF"/>
    <w:rsid w:val="00435DCA"/>
    <w:rsid w:val="00455B8A"/>
    <w:rsid w:val="00456395"/>
    <w:rsid w:val="0046036A"/>
    <w:rsid w:val="004C5D49"/>
    <w:rsid w:val="00514755"/>
    <w:rsid w:val="0053070F"/>
    <w:rsid w:val="00543D16"/>
    <w:rsid w:val="00545881"/>
    <w:rsid w:val="00556EC1"/>
    <w:rsid w:val="005842A6"/>
    <w:rsid w:val="00596612"/>
    <w:rsid w:val="005C533A"/>
    <w:rsid w:val="005D47DA"/>
    <w:rsid w:val="005F06A1"/>
    <w:rsid w:val="00620120"/>
    <w:rsid w:val="006257DE"/>
    <w:rsid w:val="00630C62"/>
    <w:rsid w:val="00651764"/>
    <w:rsid w:val="0069206E"/>
    <w:rsid w:val="006B0B28"/>
    <w:rsid w:val="006C439F"/>
    <w:rsid w:val="006D2936"/>
    <w:rsid w:val="006D78FC"/>
    <w:rsid w:val="006E5637"/>
    <w:rsid w:val="006F75A0"/>
    <w:rsid w:val="00777581"/>
    <w:rsid w:val="00787053"/>
    <w:rsid w:val="007A3CE4"/>
    <w:rsid w:val="007B4A73"/>
    <w:rsid w:val="007F0236"/>
    <w:rsid w:val="00865880"/>
    <w:rsid w:val="00905ADF"/>
    <w:rsid w:val="0094607C"/>
    <w:rsid w:val="009A0787"/>
    <w:rsid w:val="009A5373"/>
    <w:rsid w:val="009B75D8"/>
    <w:rsid w:val="009D057A"/>
    <w:rsid w:val="009D3E5F"/>
    <w:rsid w:val="009D6AA6"/>
    <w:rsid w:val="00A26AA2"/>
    <w:rsid w:val="00A70917"/>
    <w:rsid w:val="00A9449A"/>
    <w:rsid w:val="00AC7F60"/>
    <w:rsid w:val="00AF0C5E"/>
    <w:rsid w:val="00B000AE"/>
    <w:rsid w:val="00B00683"/>
    <w:rsid w:val="00B17F20"/>
    <w:rsid w:val="00B3593F"/>
    <w:rsid w:val="00B40528"/>
    <w:rsid w:val="00BB6A36"/>
    <w:rsid w:val="00BC699E"/>
    <w:rsid w:val="00C207C8"/>
    <w:rsid w:val="00C24162"/>
    <w:rsid w:val="00C5118F"/>
    <w:rsid w:val="00C63F6B"/>
    <w:rsid w:val="00C77246"/>
    <w:rsid w:val="00CB66AA"/>
    <w:rsid w:val="00CD6648"/>
    <w:rsid w:val="00CF7639"/>
    <w:rsid w:val="00D41F54"/>
    <w:rsid w:val="00D51EAC"/>
    <w:rsid w:val="00D63E97"/>
    <w:rsid w:val="00D767AC"/>
    <w:rsid w:val="00DD4BA7"/>
    <w:rsid w:val="00E05F5E"/>
    <w:rsid w:val="00E31473"/>
    <w:rsid w:val="00E33E12"/>
    <w:rsid w:val="00E36F8D"/>
    <w:rsid w:val="00E72852"/>
    <w:rsid w:val="00E81D70"/>
    <w:rsid w:val="00E93E04"/>
    <w:rsid w:val="00EA2B78"/>
    <w:rsid w:val="00EA5810"/>
    <w:rsid w:val="00EC1079"/>
    <w:rsid w:val="00F23622"/>
    <w:rsid w:val="00F3476C"/>
    <w:rsid w:val="00F6172E"/>
    <w:rsid w:val="00FA0FA4"/>
    <w:rsid w:val="00FD659D"/>
    <w:rsid w:val="00FF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2451D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2451D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966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61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61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61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61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2451D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2451D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966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61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61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61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61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St-870/2013</izvorni_sadrzaj>
    <derivirana_varijabla naziv="DomainObject.Predmet.OznakaBroj_1">St-870/2013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FEROTRANS-TRGOVINA d.o.o. za građevinarstvo i trgovinu zastupanog po punomoćniku IVAN REŠČIĆ</izvorni_sadrzaj>
    <derivirana_varijabla naziv="DomainObject.Predmet.ProtustrankaFormated_1">  FEROTRANS-TRGOVINA d.o.o. za građevinarstvo i trgovinu zastupanog po punomoćniku IVAN REŠČIĆ</derivirana_varijabla>
  </DomainObject.Predmet.ProtustrankaFormated>
  <DomainObject.Predmet.ProtustrankaFormatedOIB>
    <izvorni_sadrzaj>  FEROTRANS-TRGOVINA d.o.o. za građevinarstvo i trgovinu, OIB 17184066305 zastupanog po punomoćniku IVAN REŠČIĆ</izvorni_sadrzaj>
    <derivirana_varijabla naziv="DomainObject.Predmet.ProtustrankaFormatedOIB_1">  FEROTRANS-TRGOVINA d.o.o. za građevinarstvo i trgovinu, OIB 17184066305 zastupanog po punomoćniku IVAN REŠČIĆ</derivirana_varijabla>
  </DomainObject.Predmet.ProtustrankaFormatedOIB>
  <DomainObject.Predmet.ProtustrankaFormatedWithAdress>
    <izvorni_sadrzaj> FEROTRANS-TRGOVINA d.o.o. za građevinarstvo i trgovinu, Grič 3, 10430 Samobor zastupanog po punomoćniku IVAN REŠČIĆ</izvorni_sadrzaj>
    <derivirana_varijabla naziv="DomainObject.Predmet.ProtustrankaFormatedWithAdress_1"> FEROTRANS-TRGOVINA d.o.o. za građevinarstvo i trgovinu, Grič 3, 10430 Samobor zastupanog po punomoćniku IVAN REŠČIĆ</derivirana_varijabla>
  </DomainObject.Predmet.ProtustrankaFormatedWithAdress>
  <DomainObject.Predmet.ProtustrankaFormatedWithAdressOIB>
    <izvorni_sadrzaj> FEROTRANS-TRGOVINA d.o.o. za građevinarstvo i trgovinu, OIB 17184066305, Grič 3, 10430 Samobor zastupanog po punomoćniku IVAN REŠČIĆ</izvorni_sadrzaj>
    <derivirana_varijabla naziv="DomainObject.Predmet.ProtustrankaFormatedWithAdressOIB_1"> FEROTRANS-TRGOVINA d.o.o. za građevinarstvo i trgovinu, OIB 17184066305, Grič 3, 10430 Samobor zastupanog po punomoćniku IVAN REŠČIĆ</derivirana_varijabla>
  </DomainObject.Predmet.ProtustrankaFormatedWithAdressOIB>
  <DomainObject.Predmet.ProtustrankaWithAdress>
    <izvorni_sadrzaj>FEROTRANS-TRGOVINA d.o.o. za građevinarstvo i trgovinu Grič 3, 10430 Samobor</izvorni_sadrzaj>
    <derivirana_varijabla naziv="DomainObject.Predmet.ProtustrankaWithAdress_1">FEROTRANS-TRGOVINA d.o.o. za građevinarstvo i trgovinu Grič 3, 10430 Samobor</derivirana_varijabla>
  </DomainObject.Predmet.ProtustrankaWithAdress>
  <DomainObject.Predmet.ProtustrankaWithAdressOIB>
    <izvorni_sadrzaj>FEROTRANS-TRGOVINA d.o.o. za građevinarstvo i trgovinu, OIB 17184066305, Grič 3, 10430 Samobor</izvorni_sadrzaj>
    <derivirana_varijabla naziv="DomainObject.Predmet.ProtustrankaWithAdressOIB_1">FEROTRANS-TRGOVINA d.o.o. za građevinarstvo i trgovinu, OIB 17184066305, Grič 3, 10430 Samobor</derivirana_varijabla>
  </DomainObject.Predmet.ProtustrankaWithAdressOIB>
  <DomainObject.Predmet.ProtustrankaNazivFormated>
    <izvorni_sadrzaj>FEROTRANS-TRGOVINA d.o.o. za građevinarstvo i trgovinu</izvorni_sadrzaj>
    <derivirana_varijabla naziv="DomainObject.Predmet.ProtustrankaNazivFormated_1">FEROTRANS-TRGOVINA d.o.o. za građevinarstvo i trgovinu</derivirana_varijabla>
  </DomainObject.Predmet.ProtustrankaNazivFormated>
  <DomainObject.Predmet.ProtustrankaNazivFormatedOIB>
    <izvorni_sadrzaj>FEROTRANS-TRGOVINA d.o.o. za građevinarstvo i trgovinu, OIB 17184066305</izvorni_sadrzaj>
    <derivirana_varijabla naziv="DomainObject.Predmet.ProtustrankaNazivFormatedOIB_1">FEROTRANS-TRGOVINA d.o.o. za građevinarstvo i trgovinu, OIB 17184066305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HEP OPERATOR; ZAPAD- STAN; HRT; ŽEPOH d.o.o.</izvorni_sadrzaj>
    <derivirana_varijabla naziv="DomainObject.Predmet.StrankaFormated_1">  FINA ZAGREB; HEP OPERATOR; ZAPAD- STAN; HRT; ŽEPOH d.o.o.</derivirana_varijabla>
  </DomainObject.Predmet.StrankaFormated>
  <DomainObject.Predmet.StrankaFormatedOIB>
    <izvorni_sadrzaj>  FINA ZAGREB, OIB 85821130368; HEP OPERATOR, OIB 46830600751; ZAPAD- STAN, OIB 78641299718; HRT, OIB 68419124305; ŽEPOH d.o.o., OIB 25953903177</izvorni_sadrzaj>
    <derivirana_varijabla naziv="DomainObject.Predmet.StrankaFormatedOIB_1">  FINA ZAGREB, OIB 85821130368; HEP OPERATOR, OIB 46830600751; ZAPAD- STAN, OIB 78641299718; HRT, OIB 68419124305; ŽEPOH d.o.o., OIB 25953903177</derivirana_varijabla>
  </DomainObject.Predmet.StrankaFormatedOIB>
  <DomainObject.Predmet.StrankaFormatedWithAdress>
    <izvorni_sadrzaj> FINA ZAGREB, Ul. grada Vukovara 70, 10000 Zagreb; HEP OPERATOR; ZAPAD- STAN; HRT; ŽEPOH d.o.o., Remetinečka 7, 10000 Zagreb</izvorni_sadrzaj>
    <derivirana_varijabla naziv="DomainObject.Predmet.StrankaFormatedWithAdress_1"> FINA ZAGREB, Ul. grada Vukovara 70, 10000 Zagreb; HEP OPERATOR; ZAPAD- STAN; HRT; ŽEPOH d.o.o., Remetinečka 7, 10000 Zagreb</derivirana_varijabla>
  </DomainObject.Predmet.StrankaFormatedWithAdress>
  <DomainObject.Predmet.StrankaFormatedWithAdressOIB>
    <izvorni_sadrzaj> FINA ZAGREB, OIB 85821130368, Ul. grada Vukovara 70, 10000 Zagreb; HEP OPERATOR, OIB 46830600751; ZAPAD- STAN, OIB 78641299718; HRT, OIB 68419124305; ŽEPOH d.o.o., OIB 25953903177, Remetinečka 7, 10000 Zagreb</izvorni_sadrzaj>
    <derivirana_varijabla naziv="DomainObject.Predmet.StrankaFormatedWithAdressOIB_1"> FINA ZAGREB, OIB 85821130368, Ul. grada Vukovara 70, 10000 Zagreb; HEP OPERATOR, OIB 46830600751; ZAPAD- STAN, OIB 78641299718; HRT, OIB 68419124305; ŽEPOH d.o.o., OIB 25953903177, Remetinečka 7, 10000 Zagreb</derivirana_varijabla>
  </DomainObject.Predmet.StrankaFormatedWithAdressOIB>
  <DomainObject.Predmet.StrankaWithAdress>
    <izvorni_sadrzaj>FINA ZAGREB Ul. grada Vukovara 70,10000 Zagreb,HEP OPERATOR ,ZAPAD- STAN ,HRT ,ŽEPOH d.o.o. Remetinečka 7,10000 Zagreb</izvorni_sadrzaj>
    <derivirana_varijabla naziv="DomainObject.Predmet.StrankaWithAdress_1">FINA ZAGREB Ul. grada Vukovara 70,10000 Zagreb,HEP OPERATOR ,ZAPAD- STAN ,HRT ,ŽEPOH d.o.o. Remetinečka 7,10000 Zagreb</derivirana_varijabla>
  </DomainObject.Predmet.StrankaWithAdress>
  <DomainObject.Predmet.StrankaWithAdressOIB>
    <izvorni_sadrzaj>FINA ZAGREB, OIB 85821130368, Ul. grada Vukovara 70,10000 Zagreb,HEP OPERATOR, OIB 46830600751,ZAPAD- STAN, OIB 78641299718,HRT, OIB 68419124305,ŽEPOH d.o.o., OIB 25953903177, Remetinečka 7,10000 Zagreb</izvorni_sadrzaj>
    <derivirana_varijabla naziv="DomainObject.Predmet.StrankaWithAdressOIB_1">FINA ZAGREB, OIB 85821130368, Ul. grada Vukovara 70,10000 Zagreb,HEP OPERATOR, OIB 46830600751,ZAPAD- STAN, OIB 78641299718,HRT, OIB 68419124305,ŽEPOH d.o.o., OIB 25953903177, Remetinečka 7,10000 Zagreb</derivirana_varijabla>
  </DomainObject.Predmet.StrankaWithAdressOIB>
  <DomainObject.Predmet.StrankaNazivFormated>
    <izvorni_sadrzaj>FINA ZAGREB,HEP OPERATOR,ZAPAD- STAN,HRT,ŽEPOH d.o.o.</izvorni_sadrzaj>
    <derivirana_varijabla naziv="DomainObject.Predmet.StrankaNazivFormated_1">FINA ZAGREB,HEP OPERATOR,ZAPAD- STAN,HRT,ŽEPOH d.o.o.</derivirana_varijabla>
  </DomainObject.Predmet.StrankaNazivFormated>
  <DomainObject.Predmet.StrankaNazivFormatedOIB>
    <izvorni_sadrzaj>FINA ZAGREB, OIB 85821130368,HEP OPERATOR, OIB 46830600751,ZAPAD- STAN, OIB 78641299718,HRT, OIB 68419124305,ŽEPOH d.o.o., OIB 25953903177</izvorni_sadrzaj>
    <derivirana_varijabla naziv="DomainObject.Predmet.StrankaNazivFormatedOIB_1">FINA ZAGREB, OIB 85821130368,HEP OPERATOR, OIB 46830600751,ZAPAD- STAN, OIB 78641299718,HRT, OIB 68419124305,ŽEPOH d.o.o., OIB 25953903177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  <item>HEP OPERATOR</item>
      <item>ZAPAD- STAN</item>
      <item>HRT</item>
      <item>ŽEPOH d.o.o.</item>
    </izvorni_sadrzaj>
    <derivirana_varijabla naziv="DomainObject.Predmet.StrankaListFormated_1">
      <item>FINA ZAGREB</item>
      <item>HEP OPERATOR</item>
      <item>ZAPAD- STAN</item>
      <item>HRT</item>
      <item>ŽEPOH d.o.o.</item>
    </derivirana_varijabla>
  </DomainObject.Predmet.StrankaListFormated>
  <DomainObject.Predmet.StrankaListFormatedOIB>
    <izvorni_sadrzaj>
      <item>FINA ZAGREB, OIB 85821130368</item>
      <item>HEP OPERATOR, OIB 46830600751</item>
      <item>ZAPAD- STAN, OIB 78641299718</item>
      <item>HRT, OIB 68419124305</item>
      <item>ŽEPOH d.o.o., OIB 25953903177</item>
    </izvorni_sadrzaj>
    <derivirana_varijabla naziv="DomainObject.Predmet.StrankaListFormatedOIB_1">
      <item>FINA ZAGREB, OIB 85821130368</item>
      <item>HEP OPERATOR, OIB 46830600751</item>
      <item>ZAPAD- STAN, OIB 78641299718</item>
      <item>HRT, OIB 68419124305</item>
      <item>ŽEPOH d.o.o., OIB 25953903177</item>
    </derivirana_varijabla>
  </DomainObject.Predmet.StrankaListFormatedOIB>
  <DomainObject.Predmet.StrankaListFormatedWithAdress>
    <izvorni_sadrzaj>
      <item>FINA ZAGREB, Ul. grada Vukovara 70, 10000 Zagreb</item>
      <item>HEP OPERATOR</item>
      <item>ZAPAD- STAN</item>
      <item>HRT</item>
      <item>ŽEPOH d.o.o., Remetinečka 7, 10000 Zagreb</item>
    </izvorni_sadrzaj>
    <derivirana_varijabla naziv="DomainObject.Predmet.StrankaListFormatedWithAdress_1">
      <item>FINA ZAGREB, Ul. grada Vukovara 70, 10000 Zagreb</item>
      <item>HEP OPERATOR</item>
      <item>ZAPAD- STAN</item>
      <item>HRT</item>
      <item>ŽEPOH d.o.o., Remetinečka 7, 10000 Zagreb</item>
    </derivirana_varijabla>
  </DomainObject.Predmet.StrankaListFormatedWithAdress>
  <DomainObject.Predmet.StrankaListFormatedWithAdressOIB>
    <izvorni_sadrzaj>
      <item>FINA ZAGREB, OIB 85821130368, Ul. grada Vukovara 70, 10000 Zagreb</item>
      <item>HEP OPERATOR, OIB 46830600751</item>
      <item>ZAPAD- STAN, OIB 78641299718</item>
      <item>HRT, OIB 68419124305</item>
      <item>ŽEPOH d.o.o., OIB 25953903177, Remetinečka 7, 10000 Zagreb</item>
    </izvorni_sadrzaj>
    <derivirana_varijabla naziv="DomainObject.Predmet.StrankaListFormatedWithAdressOIB_1">
      <item>FINA ZAGREB, OIB 85821130368, Ul. grada Vukovara 70, 10000 Zagreb</item>
      <item>HEP OPERATOR, OIB 46830600751</item>
      <item>ZAPAD- STAN, OIB 78641299718</item>
      <item>HRT, OIB 68419124305</item>
      <item>ŽEPOH d.o.o., OIB 25953903177, Remetinečka 7, 10000 Zagreb</item>
    </derivirana_varijabla>
  </DomainObject.Predmet.StrankaListFormatedWithAdressOIB>
  <DomainObject.Predmet.StrankaListNazivFormated>
    <izvorni_sadrzaj>
      <item>FINA ZAGREB</item>
      <item>HEP OPERATOR</item>
      <item>ZAPAD- STAN</item>
      <item>HRT</item>
      <item>ŽEPOH d.o.o.</item>
    </izvorni_sadrzaj>
    <derivirana_varijabla naziv="DomainObject.Predmet.StrankaListNazivFormated_1">
      <item>FINA ZAGREB</item>
      <item>HEP OPERATOR</item>
      <item>ZAPAD- STAN</item>
      <item>HRT</item>
      <item>ŽEPOH d.o.o.</item>
    </derivirana_varijabla>
  </DomainObject.Predmet.StrankaListNazivFormated>
  <DomainObject.Predmet.StrankaListNazivFormatedOIB>
    <izvorni_sadrzaj>
      <item>FINA ZAGREB, OIB 85821130368</item>
      <item>HEP OPERATOR, OIB 46830600751</item>
      <item>ZAPAD- STAN, OIB 78641299718</item>
      <item>HRT, OIB 68419124305</item>
      <item>ŽEPOH d.o.o., OIB 25953903177</item>
    </izvorni_sadrzaj>
    <derivirana_varijabla naziv="DomainObject.Predmet.StrankaListNazivFormatedOIB_1">
      <item>FINA ZAGREB, OIB 85821130368</item>
      <item>HEP OPERATOR, OIB 46830600751</item>
      <item>ZAPAD- STAN, OIB 78641299718</item>
      <item>HRT, OIB 68419124305</item>
      <item>ŽEPOH d.o.o., OIB 25953903177</item>
    </derivirana_varijabla>
  </DomainObject.Predmet.StrankaListNazivFormatedOIB>
  <DomainObject.Predmet.ProtuStrankaListFormated>
    <izvorni_sadrzaj>
      <item>FEROTRANS-TRGOVINA d.o.o. za građevinarstvo i trgovinu zastupanog po punomoćniku IVAN REŠČIĆ</item>
    </izvorni_sadrzaj>
    <derivirana_varijabla naziv="DomainObject.Predmet.ProtuStrankaListFormated_1">
      <item>FEROTRANS-TRGOVINA d.o.o. za građevinarstvo i trgovinu zastupanog po punomoćniku IVAN REŠČIĆ</item>
    </derivirana_varijabla>
  </DomainObject.Predmet.ProtuStrankaListFormated>
  <DomainObject.Predmet.ProtuStrankaListFormatedOIB>
    <izvorni_sadrzaj>
      <item>FEROTRANS-TRGOVINA d.o.o. za građevinarstvo i trgovinu, OIB 17184066305 zastupanog po punomoćniku IVAN REŠČIĆ</item>
    </izvorni_sadrzaj>
    <derivirana_varijabla naziv="DomainObject.Predmet.ProtuStrankaListFormatedOIB_1">
      <item>FEROTRANS-TRGOVINA d.o.o. za građevinarstvo i trgovinu, OIB 17184066305 zastupanog po punomoćniku IVAN REŠČIĆ</item>
    </derivirana_varijabla>
  </DomainObject.Predmet.ProtuStrankaListFormatedOIB>
  <DomainObject.Predmet.ProtuStrankaListFormatedWithAdress>
    <izvorni_sadrzaj>
      <item>FEROTRANS-TRGOVINA d.o.o. za građevinarstvo i trgovinu, Grič 3, 10430 Samobor zastupanog po punomoćniku IVAN REŠČIĆ</item>
    </izvorni_sadrzaj>
    <derivirana_varijabla naziv="DomainObject.Predmet.ProtuStrankaListFormatedWithAdress_1">
      <item>FEROTRANS-TRGOVINA d.o.o. za građevinarstvo i trgovinu, Grič 3, 10430 Samobor zastupanog po punomoćniku IVAN REŠČIĆ</item>
    </derivirana_varijabla>
  </DomainObject.Predmet.ProtuStrankaListFormatedWithAdress>
  <DomainObject.Predmet.ProtuStrankaListFormatedWithAdressOIB>
    <izvorni_sadrzaj>
      <item>FEROTRANS-TRGOVINA d.o.o. za građevinarstvo i trgovinu, OIB 17184066305, Grič 3, 10430 Samobor zastupanog po punomoćniku IVAN REŠČIĆ</item>
    </izvorni_sadrzaj>
    <derivirana_varijabla naziv="DomainObject.Predmet.ProtuStrankaListFormatedWithAdressOIB_1">
      <item>FEROTRANS-TRGOVINA d.o.o. za građevinarstvo i trgovinu, OIB 17184066305, Grič 3, 10430 Samobor zastupanog po punomoćniku IVAN REŠČIĆ</item>
    </derivirana_varijabla>
  </DomainObject.Predmet.ProtuStrankaListFormatedWithAdressOIB>
  <DomainObject.Predmet.ProtuStrankaListNazivFormated>
    <izvorni_sadrzaj>
      <item>FEROTRANS-TRGOVINA d.o.o. za građevinarstvo i trgovinu</item>
    </izvorni_sadrzaj>
    <derivirana_varijabla naziv="DomainObject.Predmet.ProtuStrankaListNazivFormated_1">
      <item>FEROTRANS-TRGOVINA d.o.o. za građevinarstvo i trgovinu</item>
    </derivirana_varijabla>
  </DomainObject.Predmet.ProtuStrankaListNazivFormated>
  <DomainObject.Predmet.ProtuStrankaListNazivFormatedOIB>
    <izvorni_sadrzaj>
      <item>FEROTRANS-TRGOVINA d.o.o. za građevinarstvo i trgovinu, OIB 17184066305</item>
    </izvorni_sadrzaj>
    <derivirana_varijabla naziv="DomainObject.Predmet.ProtuStrankaListNazivFormatedOIB_1">
      <item>FEROTRANS-TRGOVINA d.o.o. za građevinarstvo i trgovinu, OIB 17184066305</item>
    </derivirana_varijabla>
  </DomainObject.Predmet.ProtuStrankaListNazivFormatedOIB>
  <DomainObject.Predmet.OstaliListFormated>
    <izvorni_sadrzaj>
      <item>IVAN REŠČIĆ punomoćnik sudionika u postupku FEROTRANS-TRGOVINA d.o.o. za građevinarstvo i trgovinu</item>
      <item>Ministarstvo financija RH, Porezna uprava</item>
      <item>Milan Kanjer</item>
      <item>RAIFFEISENBANK AUSTRIA d.d.</item>
      <item>ŽEPOH d.o.o.</item>
    </izvorni_sadrzaj>
    <derivirana_varijabla naziv="DomainObject.Predmet.OstaliListFormated_1">
      <item>IVAN REŠČIĆ punomoćnik sudionika u postupku FEROTRANS-TRGOVINA d.o.o. za građevinarstvo i trgovinu</item>
      <item>Ministarstvo financija RH, Porezna uprava</item>
      <item>Milan Kanjer</item>
      <item>RAIFFEISENBANK AUSTRIA d.d.</item>
      <item>ŽEPOH d.o.o.</item>
    </derivirana_varijabla>
  </DomainObject.Predmet.OstaliListFormated>
  <DomainObject.Predmet.OstaliListFormatedOIB>
    <izvorni_sadrzaj>
      <item>IVAN REŠČIĆ punomoćnik sudionika u postupku FEROTRANS-TRGOVINA d.o.o. za građevinarstvo i trgovinu</item>
      <item>Ministarstvo financija RH, Porezna uprava</item>
      <item>Milan Kanjer, OIB 19841318135</item>
      <item>RAIFFEISENBANK AUSTRIA d.d.</item>
      <item>ŽEPOH d.o.o.</item>
    </izvorni_sadrzaj>
    <derivirana_varijabla naziv="DomainObject.Predmet.OstaliListFormatedOIB_1">
      <item>IVAN REŠČIĆ punomoćnik sudionika u postupku FEROTRANS-TRGOVINA d.o.o. za građevinarstvo i trgovinu</item>
      <item>Ministarstvo financija RH, Porezna uprava</item>
      <item>Milan Kanjer, OIB 19841318135</item>
      <item>RAIFFEISENBANK AUSTRIA d.d.</item>
      <item>ŽEPOH d.o.o.</item>
    </derivirana_varijabla>
  </DomainObject.Predmet.OstaliListFormatedOIB>
  <DomainObject.Predmet.OstaliListFormatedWithAdress>
    <izvorni_sadrzaj>
      <item>IVAN REŠČIĆ, Vladimira Nazora 10, 10430 Samobor punomoćnik sudionika u postupku FEROTRANS-TRGOVINA d.o.o. za građevinarstvo i trgovinu</item>
      <item>Ministarstvo financija RH, Porezna uprava, Av. Dubrovnik 32, 10000 Zagreb</item>
      <item>Milan Kanjer, Praćanska Ii. 6 B, 10000 Zagreb</item>
      <item>RAIFFEISENBANK AUSTRIA d.d., Petrinjska 59, 10000 Zagreb</item>
      <item>ŽEPOH d.o.o., Remetinečka c. 7, 10000 Zagreb</item>
    </izvorni_sadrzaj>
    <derivirana_varijabla naziv="DomainObject.Predmet.OstaliListFormatedWithAdress_1">
      <item>IVAN REŠČIĆ, Vladimira Nazora 10, 10430 Samobor punomoćnik sudionika u postupku FEROTRANS-TRGOVINA d.o.o. za građevinarstvo i trgovinu</item>
      <item>Ministarstvo financija RH, Porezna uprava, Av. Dubrovnik 32, 10000 Zagreb</item>
      <item>Milan Kanjer, Praćanska Ii. 6 B, 10000 Zagreb</item>
      <item>RAIFFEISENBANK AUSTRIA d.d., Petrinjska 59, 10000 Zagreb</item>
      <item>ŽEPOH d.o.o., Remetinečka c. 7, 10000 Zagreb</item>
    </derivirana_varijabla>
  </DomainObject.Predmet.OstaliListFormatedWithAdress>
  <DomainObject.Predmet.OstaliListFormatedWithAdressOIB>
    <izvorni_sadrzaj>
      <item>IVAN REŠČIĆ, Vladimira Nazora 10, 10430 Samobor punomoćnik sudionika u postupku FEROTRANS-TRGOVINA d.o.o. za građevinarstvo i trgovinu</item>
      <item>Ministarstvo financija RH, Porezna uprava, Av. Dubrovnik 32, 10000 Zagreb</item>
      <item>Milan Kanjer, OIB 19841318135, Praćanska Ii. 6 B, 10000 Zagreb</item>
      <item>RAIFFEISENBANK AUSTRIA d.d., Petrinjska 59, 10000 Zagreb</item>
      <item>ŽEPOH d.o.o., Remetinečka c. 7, 10000 Zagreb</item>
    </izvorni_sadrzaj>
    <derivirana_varijabla naziv="DomainObject.Predmet.OstaliListFormatedWithAdressOIB_1">
      <item>IVAN REŠČIĆ, Vladimira Nazora 10, 10430 Samobor punomoćnik sudionika u postupku FEROTRANS-TRGOVINA d.o.o. za građevinarstvo i trgovinu</item>
      <item>Ministarstvo financija RH, Porezna uprava, Av. Dubrovnik 32, 10000 Zagreb</item>
      <item>Milan Kanjer, OIB 19841318135, Praćanska Ii. 6 B, 10000 Zagreb</item>
      <item>RAIFFEISENBANK AUSTRIA d.d., Petrinjska 59, 10000 Zagreb</item>
      <item>ŽEPOH d.o.o., Remetinečka c. 7, 10000 Zagreb</item>
    </derivirana_varijabla>
  </DomainObject.Predmet.OstaliListFormatedWithAdressOIB>
  <DomainObject.Predmet.OstaliListNazivFormated>
    <izvorni_sadrzaj>
      <item>IVAN REŠČIĆ</item>
      <item>Ministarstvo financija RH, Porezna uprava</item>
      <item>Milan Kanjer</item>
      <item>RAIFFEISENBANK AUSTRIA d.d.</item>
      <item>ŽEPOH d.o.o.</item>
    </izvorni_sadrzaj>
    <derivirana_varijabla naziv="DomainObject.Predmet.OstaliListNazivFormated_1">
      <item>IVAN REŠČIĆ</item>
      <item>Ministarstvo financija RH, Porezna uprava</item>
      <item>Milan Kanjer</item>
      <item>RAIFFEISENBANK AUSTRIA d.d.</item>
      <item>ŽEPOH d.o.o.</item>
    </derivirana_varijabla>
  </DomainObject.Predmet.OstaliListNazivFormated>
  <DomainObject.Predmet.OstaliListNazivFormatedOIB>
    <izvorni_sadrzaj>
      <item>IVAN REŠČIĆ</item>
      <item>Ministarstvo financija RH, Porezna uprava</item>
      <item>Milan Kanjer, OIB 19841318135</item>
      <item>RAIFFEISENBANK AUSTRIA d.d.</item>
      <item>ŽEPOH d.o.o.</item>
    </izvorni_sadrzaj>
    <derivirana_varijabla naziv="DomainObject.Predmet.OstaliListNazivFormatedOIB_1">
      <item>IVAN REŠČIĆ</item>
      <item>Ministarstvo financija RH, Porezna uprava</item>
      <item>Milan Kanjer, OIB 19841318135</item>
      <item>RAIFFEISENBANK AUSTRIA d.d.</item>
      <item>ŽEPOH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FEROTRANS-TRGOVINA d.o.o. za građevinarstvo i trgovinu</izvorni_sadrzaj>
    <derivirana_varijabla naziv="DomainObject.Predmet.ProtustrankaIDrugi_1">FEROTRANS-TRGOVINA d.o.o. za građevinarstvo i trgovinu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FEROTRANS-TRGOVINA d.o.o. za građevinarstvo i trgovinu, OIB 17184066305, Grič 3, 10430 Samobor</izvorni_sadrzaj>
    <derivirana_varijabla naziv="DomainObject.Predmet.ProtustrankaIDrugiAdressOIB_1">FEROTRANS-TRGOVINA d.o.o. za građevinarstvo i trgovinu, OIB 17184066305, Grič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FEROTRANS-TRGOVINA d.o.o. za građevinarstvo i trgovinu</item>
      <item>IVAN REŠČIĆ</item>
      <item>Ministarstvo financija RH, Porezna uprava</item>
      <item>FINA ZAGREB</item>
      <item>Milan Kanjer</item>
      <item>RAIFFEISENBANK AUSTRIA d.d.</item>
      <item>ŽEPOH d.o.o.</item>
      <item>HEP OPERATOR</item>
      <item>ZAPAD- STAN</item>
      <item>HRT</item>
      <item>ŽEPOH d.o.o.</item>
    </izvorni_sadrzaj>
    <derivirana_varijabla naziv="DomainObject.Predmet.SudioniciListNaziv_1">
      <item>FEROTRANS-TRGOVINA d.o.o. za građevinarstvo i trgovinu</item>
      <item>IVAN REŠČIĆ</item>
      <item>Ministarstvo financija RH, Porezna uprava</item>
      <item>FINA ZAGREB</item>
      <item>Milan Kanjer</item>
      <item>RAIFFEISENBANK AUSTRIA d.d.</item>
      <item>ŽEPOH d.o.o.</item>
      <item>HEP OPERATOR</item>
      <item>ZAPAD- STAN</item>
      <item>HRT</item>
      <item>ŽEPOH d.o.o.</item>
    </derivirana_varijabla>
  </DomainObject.Predmet.SudioniciListNaziv>
  <DomainObject.Predmet.SudioniciListAdressOIB>
    <izvorni_sadrzaj>
      <item>FEROTRANS-TRGOVINA d.o.o. za građevinarstvo i trgovinu, OIB 17184066305, Grič 3,10430 Samobor</item>
      <item>IVAN REŠČIĆ, Vladimira Nazora 10,10430 Samobor</item>
      <item>Ministarstvo financija RH, Porezna uprava, Av. Dubrovnik 32,10000 Zagreb</item>
      <item>FINA ZAGREB, OIB 85821130368, Ul. grada Vukovara 70,10000 Zagreb</item>
      <item>Milan Kanjer, OIB 19841318135, Praćanska Ii. 6 B,10000 Zagreb</item>
      <item>RAIFFEISENBANK AUSTRIA d.d., Petrinjska 59,10000 Zagreb</item>
      <item>ŽEPOH d.o.o., Remetinečka c. 7,10000 Zagreb</item>
      <item>HEP OPERATOR, OIB 46830600751</item>
      <item>ZAPAD- STAN, OIB 78641299718</item>
      <item>HRT, OIB 68419124305</item>
      <item>ŽEPOH d.o.o., OIB 25953903177, Remetinečka 7,10000 Zagreb</item>
    </izvorni_sadrzaj>
    <derivirana_varijabla naziv="DomainObject.Predmet.SudioniciListAdressOIB_1">
      <item>FEROTRANS-TRGOVINA d.o.o. za građevinarstvo i trgovinu, OIB 17184066305, Grič 3,10430 Samobor</item>
      <item>IVAN REŠČIĆ, Vladimira Nazora 10,10430 Samobor</item>
      <item>Ministarstvo financija RH, Porezna uprava, Av. Dubrovnik 32,10000 Zagreb</item>
      <item>FINA ZAGREB, OIB 85821130368, Ul. grada Vukovara 70,10000 Zagreb</item>
      <item>Milan Kanjer, OIB 19841318135, Praćanska Ii. 6 B,10000 Zagreb</item>
      <item>RAIFFEISENBANK AUSTRIA d.d., Petrinjska 59,10000 Zagreb</item>
      <item>ŽEPOH d.o.o., Remetinečka c. 7,10000 Zagreb</item>
      <item>HEP OPERATOR, OIB 46830600751</item>
      <item>ZAPAD- STAN, OIB 78641299718</item>
      <item>HRT, OIB 68419124305</item>
      <item>ŽEPOH d.o.o., OIB 25953903177, Remetinečka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17184066305</item>
      <item>, OIB null</item>
      <item>, OIB null</item>
      <item>, OIB 85821130368</item>
      <item>, OIB 19841318135</item>
      <item>, OIB null</item>
      <item>, OIB null</item>
      <item>, OIB 46830600751</item>
      <item>, OIB 78641299718</item>
      <item>, OIB 68419124305</item>
      <item>, OIB 25953903177</item>
    </izvorni_sadrzaj>
    <derivirana_varijabla naziv="DomainObject.Predmet.SudioniciListNazivOIB_1">
      <item>, OIB 17184066305</item>
      <item>, OIB null</item>
      <item>, OIB null</item>
      <item>, OIB 85821130368</item>
      <item>, OIB 19841318135</item>
      <item>, OIB null</item>
      <item>, OIB null</item>
      <item>, OIB 46830600751</item>
      <item>, OIB 78641299718</item>
      <item>, OIB 68419124305</item>
      <item>, OIB 25953903177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331</properties:Words>
  <properties:Characters>1795</properties:Characters>
  <properties:Lines>58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2016-11-15T13:22:00Z</dcterms:created>
  <dc:creator>Sudsko vijeće</dc:creator>
  <cp:lastModifiedBy>Valentina Kranjčić</cp:lastModifiedBy>
  <cp:lastPrinted>2016-11-15T13:34:00Z</cp:lastPrinted>
  <dcterms:modified xmlns:xsi="http://www.w3.org/2001/XMLSchema-instance" xsi:type="dcterms:W3CDTF">2016-11-15T13:34:00Z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