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1c2e2" w14:paraId="a61c2e2" w:rsidRDefault="006F308D" w:rsidP="006F308D" w:rsidR="006F308D" w:rsidRPr="00EF1F67">
      <w:pPr>
        <w:jc w:val="both"/>
        <w15:collapsed w:val="false"/>
        <w:rPr>
          <w:rStyle w:val="Naglaeno"/>
          <w:b w:val="false"/>
        </w:rPr>
      </w:pPr>
      <w:bookmarkStart w:name="_GoBack" w:id="0"/>
      <w:bookmarkEnd w:id="0"/>
      <w:r w:rsidRPr="00EF1F67">
        <w:rPr>
          <w:rStyle w:val="Naglaeno"/>
          <w:b w:val="false"/>
        </w:rPr>
        <w:t xml:space="preserve">             </w:t>
      </w:r>
      <w:r w:rsidRPr="00EF1F67">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F1F67">
      <w:pPr>
        <w:ind w:hanging="720" w:left="360"/>
        <w:jc w:val="both"/>
        <w:rPr>
          <w:rStyle w:val="Naglaeno"/>
          <w:b w:val="false"/>
        </w:rPr>
      </w:pPr>
      <w:r w:rsidRPr="00EF1F67">
        <w:rPr>
          <w:rStyle w:val="Naglaeno"/>
          <w:b w:val="false"/>
        </w:rPr>
        <w:t xml:space="preserve">         REPUBLIKA HRVATSKA</w:t>
      </w:r>
    </w:p>
    <w:p w:rsidRDefault="006F308D" w:rsidP="006F308D" w:rsidR="006F308D" w:rsidRPr="00EF1F67">
      <w:pPr>
        <w:ind w:hanging="720" w:left="360"/>
        <w:jc w:val="both"/>
        <w:rPr>
          <w:rStyle w:val="Naglaeno"/>
          <w:b w:val="false"/>
        </w:rPr>
      </w:pPr>
      <w:r w:rsidRPr="00EF1F67">
        <w:rPr>
          <w:rStyle w:val="Naglaeno"/>
          <w:b w:val="false"/>
        </w:rPr>
        <w:t xml:space="preserve">     TRGOVAČKI SUD U OSIJEKU</w:t>
      </w:r>
    </w:p>
    <w:p w:rsidRDefault="006F308D" w:rsidP="006F308D" w:rsidR="006F308D" w:rsidRPr="00EF1F67">
      <w:pPr>
        <w:jc w:val="both"/>
        <w:rPr>
          <w:rStyle w:val="Naglaeno"/>
          <w:b w:val="false"/>
        </w:rPr>
      </w:pPr>
    </w:p>
    <w:p w:rsidRDefault="00BC548C" w:rsidP="00BC548C" w:rsidR="00BC548C" w:rsidRPr="00EF1F67">
      <w:pPr>
        <w:jc w:val="center"/>
      </w:pPr>
      <w:r w:rsidRPr="00EF1F67">
        <w:t>Z A K L J U Č A K</w:t>
      </w:r>
    </w:p>
    <w:p w:rsidRDefault="00BC548C" w:rsidP="00BC548C" w:rsidR="00BC548C" w:rsidRPr="00EF1F67">
      <w:pPr>
        <w:jc w:val="both"/>
      </w:pPr>
    </w:p>
    <w:p w:rsidRDefault="004120DB" w:rsidP="004120DB" w:rsidR="004120DB" w:rsidRPr="00EF1F67">
      <w:pPr>
        <w:jc w:val="both"/>
      </w:pPr>
    </w:p>
    <w:p w:rsidRDefault="00737C29" w:rsidP="00737C29" w:rsidR="00737C29" w:rsidRPr="00EF1F67">
      <w:pPr>
        <w:ind w:firstLine="708"/>
        <w:jc w:val="both"/>
        <w:rPr>
          <w:color w:val="000000"/>
        </w:rPr>
      </w:pPr>
      <w:r w:rsidRPr="00EF1F67">
        <w:rPr>
          <w:color w:val="000000"/>
        </w:rPr>
        <w:t xml:space="preserve">Trgovački sud u Osijeku, </w:t>
      </w:r>
      <w:r w:rsidRPr="00EF1F67">
        <w:t>po stečajnom sucu mr. sc. Borisu Vukoviću</w:t>
      </w:r>
      <w:r w:rsidRPr="00EF1F67">
        <w:rPr>
          <w:color w:val="000000"/>
        </w:rPr>
        <w:t xml:space="preserve">, povodom prijedloga predlagatelja </w:t>
      </w:r>
      <w:r w:rsidRPr="00EF1F67">
        <w:t>REPUBLIKA HRVATSKA, Ministarstvo financija, koju zastupa Županijsko državno odvjetništvo u Osijek, OIB: 52634238587, za otvaranje stečajnog postupka nad dužnikom HANZER j.d.o.o., Kozarac, Novo Naselje 1, MBS: 030172563, OIB: 96965875025</w:t>
      </w:r>
      <w:r w:rsidRPr="00EF1F67">
        <w:rPr>
          <w:color w:val="000000"/>
        </w:rPr>
        <w:t>, dana 2. svibnja 2018. godine</w:t>
      </w:r>
    </w:p>
    <w:p w:rsidRDefault="00BD33D5" w:rsidP="00BD33D5" w:rsidR="00BD33D5" w:rsidRPr="00EF1F67">
      <w:pPr>
        <w:pStyle w:val="Tijeloteksta"/>
        <w:ind w:firstLine="708"/>
        <w:rPr>
          <w:color w:val="000000"/>
          <w:sz w:val="24"/>
        </w:rPr>
      </w:pPr>
    </w:p>
    <w:p w:rsidRDefault="00BC548C" w:rsidP="00BC548C" w:rsidR="00BC548C" w:rsidRPr="00EF1F67">
      <w:pPr>
        <w:jc w:val="both"/>
      </w:pPr>
    </w:p>
    <w:p w:rsidRDefault="00BC548C" w:rsidP="00BC548C" w:rsidR="00BC548C" w:rsidRPr="00EF1F67">
      <w:pPr>
        <w:jc w:val="center"/>
      </w:pPr>
      <w:r w:rsidRPr="00EF1F67">
        <w:t>z a k l j u č i o  j e</w:t>
      </w:r>
    </w:p>
    <w:p w:rsidRDefault="00BC548C" w:rsidP="00BC548C" w:rsidR="00BC548C" w:rsidRPr="00EF1F67">
      <w:pPr>
        <w:jc w:val="both"/>
      </w:pPr>
    </w:p>
    <w:p w:rsidRDefault="00BC548C" w:rsidP="00BC548C" w:rsidR="00BC548C" w:rsidRPr="00EF1F67">
      <w:pPr>
        <w:jc w:val="both"/>
      </w:pPr>
    </w:p>
    <w:p w:rsidRDefault="00BC548C" w:rsidP="00BC548C" w:rsidR="00BC548C" w:rsidRPr="00EF1F67">
      <w:pPr>
        <w:jc w:val="both"/>
      </w:pPr>
      <w:r w:rsidRPr="00EF1F67">
        <w:t>1. Naređuje se zakonsk</w:t>
      </w:r>
      <w:r w:rsidR="00CD7981" w:rsidRPr="00EF1F67">
        <w:t>o</w:t>
      </w:r>
      <w:r w:rsidRPr="00EF1F67">
        <w:t>m zastupni</w:t>
      </w:r>
      <w:r w:rsidR="00CD7981" w:rsidRPr="00EF1F67">
        <w:t>ku</w:t>
      </w:r>
      <w:r w:rsidRPr="00EF1F67">
        <w:t xml:space="preserve"> dužnika </w:t>
      </w:r>
      <w:r w:rsidR="003667E4" w:rsidRPr="00EF1F67">
        <w:t xml:space="preserve">direktoru </w:t>
      </w:r>
      <w:r w:rsidR="00737C29" w:rsidRPr="00EF1F67">
        <w:t xml:space="preserve">Marinu </w:t>
      </w:r>
      <w:proofErr w:type="spellStart"/>
      <w:r w:rsidR="00737C29" w:rsidRPr="00EF1F67">
        <w:t>Hanzer</w:t>
      </w:r>
      <w:proofErr w:type="spellEnd"/>
      <w:r w:rsidR="00737C29" w:rsidRPr="00EF1F67">
        <w:t>, OIB: 14478417636</w:t>
      </w:r>
      <w:r w:rsidR="00492D96" w:rsidRPr="00EF1F67">
        <w:t xml:space="preserve">, </w:t>
      </w:r>
      <w:r w:rsidR="00737C29" w:rsidRPr="00EF1F67">
        <w:t xml:space="preserve">Osijek, Sljemenska 23 </w:t>
      </w:r>
      <w:r w:rsidRPr="00EF1F67">
        <w:t xml:space="preserve">da u roku 8 (osam) dana preda sudu pisano izvješće o financijsko-gospodarskom stanju dužnika, te popis imovine i obveza, temeljem čl. 117., čl. 16. i čl. 17. </w:t>
      </w:r>
      <w:r w:rsidRPr="00EF1F67">
        <w:rPr>
          <w:color w:val="000000"/>
        </w:rPr>
        <w:t xml:space="preserve">Stečajnog zakona (Narodne novine 71/15 i 104/17 dalje: SZ-a) </w:t>
      </w:r>
      <w:r w:rsidRPr="00EF1F67">
        <w:t>uz odgovarajuću primjenu odredbi članka 177., 178. i 180. navedenog Zakona.</w:t>
      </w:r>
    </w:p>
    <w:p w:rsidRDefault="00BC548C" w:rsidP="00BC548C" w:rsidR="00BC548C" w:rsidRPr="00EF1F67">
      <w:pPr>
        <w:ind w:hanging="284" w:left="284"/>
        <w:jc w:val="both"/>
      </w:pPr>
    </w:p>
    <w:p w:rsidRDefault="002D4511" w:rsidP="00BC548C" w:rsidR="00BC548C" w:rsidRPr="00EF1F67">
      <w:pPr>
        <w:jc w:val="both"/>
        <w:rPr>
          <w:rFonts w:eastAsia="Calibri"/>
        </w:rPr>
      </w:pPr>
      <w:r w:rsidRPr="00EF1F67">
        <w:t>2</w:t>
      </w:r>
      <w:r w:rsidR="00BC548C" w:rsidRPr="00EF1F67">
        <w:t>. U  p</w:t>
      </w:r>
      <w:r w:rsidR="00BC548C" w:rsidRPr="00EF1F67">
        <w:rPr>
          <w:rFonts w:eastAsia="Calibri"/>
        </w:rPr>
        <w:t>isano</w:t>
      </w:r>
      <w:r w:rsidR="00BC548C" w:rsidRPr="00EF1F67">
        <w:t>m izvješću</w:t>
      </w:r>
      <w:r w:rsidR="00BC548C" w:rsidRPr="00EF1F67">
        <w:rPr>
          <w:rFonts w:eastAsia="Calibri"/>
        </w:rPr>
        <w:t xml:space="preserve"> o financijsko-gospodar</w:t>
      </w:r>
      <w:r w:rsidR="00BC548C" w:rsidRPr="00EF1F67">
        <w:t>skom stanju dužnika, među ostalim, trebaju</w:t>
      </w:r>
      <w:r w:rsidR="00BC548C" w:rsidRPr="00EF1F67">
        <w:rPr>
          <w:rFonts w:eastAsia="Calibri"/>
        </w:rPr>
        <w:t xml:space="preserve"> biti naznačeni</w:t>
      </w:r>
      <w:r w:rsidR="00BC548C" w:rsidRPr="00EF1F67">
        <w:t xml:space="preserve"> i</w:t>
      </w:r>
      <w:r w:rsidR="00BC548C" w:rsidRPr="00EF1F67">
        <w:rPr>
          <w:rFonts w:eastAsia="Calibri"/>
        </w:rPr>
        <w:t xml:space="preserve"> podaci</w:t>
      </w:r>
      <w:r w:rsidR="00BC548C" w:rsidRPr="00EF1F67">
        <w:t xml:space="preserve"> o imovini dužnika,</w:t>
      </w:r>
      <w:r w:rsidR="00BC548C" w:rsidRPr="00EF1F67">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EF1F67">
      <w:pPr>
        <w:jc w:val="both"/>
      </w:pPr>
    </w:p>
    <w:p w:rsidRDefault="00BC548C" w:rsidP="00CD1475" w:rsidR="00BC548C" w:rsidRPr="00EF1F67">
      <w:pPr>
        <w:jc w:val="both"/>
      </w:pPr>
      <w:r w:rsidRPr="00EF1F67">
        <w:t xml:space="preserve">Popis imovine i obveze dužnika </w:t>
      </w:r>
      <w:r w:rsidR="00737C29" w:rsidRPr="00EF1F67">
        <w:t>HANZER j.d.o.o., Kozarac, Novo Naselje 1, MBS: 030172563, OIB: 96965875025</w:t>
      </w:r>
      <w:r w:rsidRPr="00EF1F67">
        <w:t>, u skladu s odredbom čl. 17. st. 1. Stečajnog zakona mora sadržavati naznaku:</w:t>
      </w:r>
    </w:p>
    <w:p w:rsidRDefault="00BC548C" w:rsidP="00BC548C" w:rsidR="00BC548C" w:rsidRPr="00EF1F67">
      <w:pPr>
        <w:ind w:right="-2"/>
        <w:jc w:val="both"/>
      </w:pPr>
    </w:p>
    <w:p w:rsidRDefault="00BC548C" w:rsidP="00BC548C" w:rsidR="00BC548C" w:rsidRPr="00EF1F67">
      <w:pPr>
        <w:pStyle w:val="Odlomakpopisa"/>
        <w:numPr>
          <w:ilvl w:val="0"/>
          <w:numId w:val="13"/>
        </w:numPr>
        <w:ind w:right="-2"/>
        <w:jc w:val="both"/>
      </w:pPr>
      <w:r w:rsidRPr="00EF1F67">
        <w:t>nekretnina i pokretnina dužnika</w:t>
      </w:r>
    </w:p>
    <w:p w:rsidRDefault="00BC548C" w:rsidP="00BC548C" w:rsidR="00BC548C" w:rsidRPr="00EF1F67">
      <w:pPr>
        <w:pStyle w:val="Odlomakpopisa"/>
        <w:numPr>
          <w:ilvl w:val="0"/>
          <w:numId w:val="13"/>
        </w:numPr>
        <w:ind w:right="-2"/>
        <w:jc w:val="both"/>
      </w:pPr>
      <w:r w:rsidRPr="00EF1F67">
        <w:t>imovinskih prava dužnika na tuđim stvarima</w:t>
      </w:r>
    </w:p>
    <w:p w:rsidRDefault="00BC548C" w:rsidP="00BC548C" w:rsidR="00BC548C" w:rsidRPr="00EF1F67">
      <w:pPr>
        <w:pStyle w:val="Odlomakpopisa"/>
        <w:numPr>
          <w:ilvl w:val="0"/>
          <w:numId w:val="13"/>
        </w:numPr>
        <w:ind w:right="-2"/>
        <w:jc w:val="both"/>
      </w:pPr>
      <w:r w:rsidRPr="00EF1F67">
        <w:t>novčanih i nenovčanih tražbina dužnika</w:t>
      </w:r>
    </w:p>
    <w:p w:rsidRDefault="00BC548C" w:rsidP="00BC548C" w:rsidR="00BC548C" w:rsidRPr="00EF1F67">
      <w:pPr>
        <w:pStyle w:val="Odlomakpopisa"/>
        <w:numPr>
          <w:ilvl w:val="0"/>
          <w:numId w:val="13"/>
        </w:numPr>
        <w:ind w:right="-2"/>
        <w:jc w:val="both"/>
      </w:pPr>
      <w:r w:rsidRPr="00EF1F67">
        <w:t>drugih prava koja čine imovinu dužnika</w:t>
      </w:r>
    </w:p>
    <w:p w:rsidRDefault="00BC548C" w:rsidP="00BC548C" w:rsidR="00BC548C" w:rsidRPr="00EF1F67">
      <w:pPr>
        <w:pStyle w:val="Odlomakpopisa"/>
        <w:numPr>
          <w:ilvl w:val="0"/>
          <w:numId w:val="13"/>
        </w:numPr>
        <w:ind w:right="-2"/>
        <w:jc w:val="both"/>
      </w:pPr>
      <w:r w:rsidRPr="00EF1F67">
        <w:t xml:space="preserve">novčanih sredstava na računima </w:t>
      </w:r>
    </w:p>
    <w:p w:rsidRDefault="00BC548C" w:rsidP="00BC548C" w:rsidR="00BC548C" w:rsidRPr="00EF1F67">
      <w:pPr>
        <w:pStyle w:val="Odlomakpopisa"/>
        <w:numPr>
          <w:ilvl w:val="0"/>
          <w:numId w:val="13"/>
        </w:numPr>
        <w:ind w:right="-2"/>
        <w:jc w:val="both"/>
      </w:pPr>
      <w:r w:rsidRPr="00EF1F67">
        <w:t>druge imovine dužnika</w:t>
      </w:r>
    </w:p>
    <w:p w:rsidRDefault="00BC548C" w:rsidP="00BC548C" w:rsidR="00BC548C" w:rsidRPr="00EF1F67">
      <w:pPr>
        <w:pStyle w:val="Odlomakpopisa"/>
        <w:numPr>
          <w:ilvl w:val="0"/>
          <w:numId w:val="13"/>
        </w:numPr>
        <w:ind w:right="-2"/>
        <w:jc w:val="both"/>
      </w:pPr>
      <w:r w:rsidRPr="00EF1F67">
        <w:t>obveza dužnika unesenih u njegove poslovne knjige</w:t>
      </w:r>
    </w:p>
    <w:p w:rsidRDefault="00BC548C" w:rsidP="00BC548C" w:rsidR="00BC548C" w:rsidRPr="00EF1F67">
      <w:pPr>
        <w:pStyle w:val="Odlomakpopisa"/>
        <w:numPr>
          <w:ilvl w:val="0"/>
          <w:numId w:val="13"/>
        </w:numPr>
        <w:ind w:right="-2"/>
        <w:jc w:val="both"/>
      </w:pPr>
      <w:r w:rsidRPr="00EF1F67">
        <w:t>drugih novčanih i nenovčanih obveza dužnika</w:t>
      </w:r>
    </w:p>
    <w:p w:rsidRDefault="00BC548C" w:rsidP="00BC548C" w:rsidR="00BC548C" w:rsidRPr="00EF1F67">
      <w:pPr>
        <w:pStyle w:val="Odlomakpopisa"/>
        <w:numPr>
          <w:ilvl w:val="0"/>
          <w:numId w:val="13"/>
        </w:numPr>
        <w:ind w:right="-2"/>
        <w:jc w:val="both"/>
      </w:pPr>
      <w:proofErr w:type="spellStart"/>
      <w:r w:rsidRPr="00EF1F67">
        <w:t>razlučnih</w:t>
      </w:r>
      <w:proofErr w:type="spellEnd"/>
      <w:r w:rsidRPr="00EF1F67">
        <w:t xml:space="preserve"> prava na imovini dužnika</w:t>
      </w:r>
    </w:p>
    <w:p w:rsidRDefault="00BC548C" w:rsidP="00BC548C" w:rsidR="00BC548C" w:rsidRPr="00EF1F67">
      <w:pPr>
        <w:pStyle w:val="Odlomakpopisa"/>
        <w:numPr>
          <w:ilvl w:val="0"/>
          <w:numId w:val="13"/>
        </w:numPr>
        <w:ind w:right="-2"/>
        <w:jc w:val="both"/>
      </w:pPr>
      <w:r w:rsidRPr="00EF1F67">
        <w:t>izlučnih prava</w:t>
      </w:r>
    </w:p>
    <w:p w:rsidRDefault="00BC548C" w:rsidP="00BC548C" w:rsidR="00BC548C" w:rsidRPr="00EF1F67">
      <w:pPr>
        <w:pStyle w:val="Odlomakpopisa"/>
        <w:numPr>
          <w:ilvl w:val="0"/>
          <w:numId w:val="13"/>
        </w:numPr>
        <w:ind w:right="-2"/>
        <w:jc w:val="both"/>
      </w:pPr>
      <w:r w:rsidRPr="00EF1F67">
        <w:t>prosječnih mjesečnih troškova redovnoga poslovanja dužnika u posljednjih godinu dana</w:t>
      </w:r>
    </w:p>
    <w:p w:rsidRDefault="00BC548C" w:rsidP="00BC548C" w:rsidR="00BC548C" w:rsidRPr="00EF1F67">
      <w:pPr>
        <w:pStyle w:val="Odlomakpopisa"/>
        <w:numPr>
          <w:ilvl w:val="0"/>
          <w:numId w:val="13"/>
        </w:numPr>
        <w:ind w:right="-2"/>
        <w:jc w:val="both"/>
      </w:pPr>
      <w:r w:rsidRPr="00EF1F67">
        <w:lastRenderedPageBreak/>
        <w:t>postupaka pred sudovima  ili javnopravnim tijelima u kojima je dužnik stranka i visinu ili opis tražbine koja je predmet postupka.</w:t>
      </w:r>
    </w:p>
    <w:p w:rsidRDefault="00BC548C" w:rsidP="00BC548C" w:rsidR="00BC548C" w:rsidRPr="00EF1F67">
      <w:pPr>
        <w:ind w:right="-2"/>
        <w:jc w:val="both"/>
      </w:pPr>
    </w:p>
    <w:p w:rsidRDefault="00BC548C" w:rsidP="00BC548C" w:rsidR="00BC548C" w:rsidRPr="00EF1F67">
      <w:pPr>
        <w:ind w:firstLine="360" w:right="-2"/>
        <w:jc w:val="both"/>
      </w:pPr>
      <w:r w:rsidRPr="00EF1F67">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EF1F67">
      <w:pPr>
        <w:ind w:right="-2"/>
        <w:jc w:val="both"/>
        <w:rPr>
          <w:rFonts w:eastAsia="Calibri"/>
        </w:rPr>
      </w:pPr>
    </w:p>
    <w:p w:rsidRDefault="00BB1C03" w:rsidP="00BC548C" w:rsidR="00BC548C" w:rsidRPr="00EF1F67">
      <w:pPr>
        <w:jc w:val="both"/>
        <w:rPr>
          <w:rFonts w:eastAsia="Calibri"/>
        </w:rPr>
      </w:pPr>
      <w:r w:rsidRPr="00EF1F67">
        <w:t>3</w:t>
      </w:r>
      <w:r w:rsidR="00BC548C" w:rsidRPr="00EF1F67">
        <w:t>.</w:t>
      </w:r>
      <w:r w:rsidR="00BC548C" w:rsidRPr="00EF1F67">
        <w:rPr>
          <w:rFonts w:eastAsia="Calibri"/>
        </w:rPr>
        <w:t xml:space="preserve"> Ako osoba ovlaštena za zastupanje dužnika u roku iz točke 1. ovog zaključka ne dostavi pisano izvješće o financijsko-gospodarskom stanju dužnika,</w:t>
      </w:r>
      <w:r w:rsidR="00BC548C" w:rsidRPr="00EF1F67">
        <w:t xml:space="preserve"> sud može</w:t>
      </w:r>
      <w:r w:rsidR="00BC548C" w:rsidRPr="00EF1F67">
        <w:rPr>
          <w:rFonts w:eastAsia="Calibri"/>
        </w:rPr>
        <w:t xml:space="preserve"> odrediti saslušanje osobe ovlaštene za zastupanje dužnika.</w:t>
      </w:r>
    </w:p>
    <w:p w:rsidRDefault="00BC548C" w:rsidP="00BC548C" w:rsidR="00BC548C" w:rsidRPr="00EF1F67">
      <w:pPr>
        <w:jc w:val="both"/>
        <w:rPr>
          <w:rFonts w:eastAsia="Calibri"/>
        </w:rPr>
      </w:pPr>
    </w:p>
    <w:p w:rsidRDefault="00BC548C" w:rsidP="00BC548C" w:rsidR="00BC548C" w:rsidRPr="00EF1F67">
      <w:pPr>
        <w:jc w:val="both"/>
        <w:rPr>
          <w:rFonts w:eastAsia="Calibri"/>
        </w:rPr>
      </w:pPr>
      <w:r w:rsidRPr="00EF1F67">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EF1F67">
      <w:pPr>
        <w:jc w:val="both"/>
        <w:rPr>
          <w:rFonts w:eastAsia="Calibri"/>
        </w:rPr>
      </w:pPr>
    </w:p>
    <w:p w:rsidRDefault="00BB1C03" w:rsidP="00BC548C" w:rsidR="00BC548C" w:rsidRPr="00EF1F67">
      <w:pPr>
        <w:jc w:val="both"/>
        <w:rPr>
          <w:rFonts w:eastAsia="Calibri"/>
        </w:rPr>
      </w:pPr>
      <w:r w:rsidRPr="00EF1F67">
        <w:t>4</w:t>
      </w:r>
      <w:r w:rsidR="00BC548C" w:rsidRPr="00EF1F67">
        <w:t>.</w:t>
      </w:r>
      <w:r w:rsidR="00BC548C" w:rsidRPr="00EF1F67">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EF1F67">
      <w:pPr>
        <w:jc w:val="both"/>
        <w:rPr>
          <w:rFonts w:eastAsia="Calibri"/>
        </w:rPr>
      </w:pPr>
    </w:p>
    <w:p w:rsidRDefault="00BB1C03" w:rsidP="00BC548C" w:rsidR="00BC548C" w:rsidRPr="00EF1F67">
      <w:pPr>
        <w:jc w:val="both"/>
        <w:rPr>
          <w:rFonts w:eastAsia="Calibri"/>
        </w:rPr>
      </w:pPr>
      <w:r w:rsidRPr="00EF1F67">
        <w:t>5</w:t>
      </w:r>
      <w:r w:rsidR="00BC548C" w:rsidRPr="00EF1F67">
        <w:t xml:space="preserve">. </w:t>
      </w:r>
      <w:r w:rsidR="00BC548C" w:rsidRPr="00EF1F67">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EF1F67">
      <w:pPr>
        <w:jc w:val="both"/>
        <w:rPr>
          <w:rFonts w:eastAsia="Calibri"/>
        </w:rPr>
      </w:pPr>
    </w:p>
    <w:p w:rsidRDefault="00BC548C" w:rsidP="00BC548C" w:rsidR="00BC548C" w:rsidRPr="00EF1F67">
      <w:pPr>
        <w:jc w:val="center"/>
      </w:pPr>
      <w:r w:rsidRPr="00EF1F67">
        <w:t>Obrazloženje</w:t>
      </w:r>
    </w:p>
    <w:p w:rsidRDefault="00BC548C" w:rsidP="00BC548C" w:rsidR="00BC548C" w:rsidRPr="00EF1F67">
      <w:pPr>
        <w:jc w:val="both"/>
      </w:pPr>
    </w:p>
    <w:p w:rsidRDefault="00BC548C" w:rsidP="00BC548C" w:rsidR="00BC548C" w:rsidRPr="00EF1F67">
      <w:pPr>
        <w:jc w:val="both"/>
      </w:pPr>
    </w:p>
    <w:p w:rsidRDefault="00EF1F67" w:rsidP="00EF1F67" w:rsidR="00EF1F67" w:rsidRPr="00EF1F67">
      <w:pPr>
        <w:ind w:firstLine="708"/>
        <w:jc w:val="both"/>
      </w:pPr>
      <w:r w:rsidRPr="00EF1F67">
        <w:t xml:space="preserve">Podneskom zaprimljenim kod ovog suda dana 28. veljače 2018. godine, vjerovnik REPUBLIKA HRVATSKA, Ministarstvo financija, koju zastupa Županijsko državno odvjetništvo u Osijek, OIB: 52634238587, podnijela je prijedlog za otvaranjem stečajnog postupka nad dužnikom HANZER j.d.o.o., Kozarac, Novo Naselje 1, MBS: 030172563, OIB: 96965875025, uz koji prijedlog je dostavila dokaz o postojanju svoje tražbine i postojanju stečajnog razloga iz članka 6. stav 2. Stečajnog zakona: nesposobnosti za plaćanje.       </w:t>
      </w:r>
    </w:p>
    <w:p w:rsidRDefault="009D1C0E" w:rsidP="00BD33D5" w:rsidR="009D1C0E" w:rsidRPr="00EF1F67">
      <w:pPr>
        <w:jc w:val="both"/>
      </w:pPr>
      <w:r w:rsidRPr="00EF1F67">
        <w:t xml:space="preserve">   </w:t>
      </w:r>
    </w:p>
    <w:p w:rsidRDefault="009D1C0E" w:rsidP="00EF1F67" w:rsidR="00BC548C">
      <w:pPr>
        <w:pStyle w:val="Tijeloteksta"/>
        <w:ind w:firstLine="708"/>
        <w:rPr>
          <w:sz w:val="24"/>
        </w:rPr>
      </w:pPr>
      <w:r w:rsidRPr="00EF1F67">
        <w:rPr>
          <w:sz w:val="24"/>
        </w:rPr>
        <w:t xml:space="preserve">Sud je utvrdio da je predlagatelj ovlašten za podnošenje predmetnoga prijedloga temeljem odredbe čl. 109. st. 1. </w:t>
      </w:r>
      <w:r w:rsidR="00EF1F67" w:rsidRPr="00EF1F67">
        <w:rPr>
          <w:sz w:val="24"/>
        </w:rPr>
        <w:t>Stečajnog zakona („Narodne novine“ broj 71/15 i 104/17; u daljnjem tekstu SZ)</w:t>
      </w:r>
      <w:r w:rsidRPr="00EF1F67">
        <w:rPr>
          <w:sz w:val="24"/>
        </w:rPr>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4F14D9" w:rsidP="006B6546" w:rsidR="004F14D9" w:rsidRPr="00EF1F67">
      <w:pPr>
        <w:jc w:val="both"/>
      </w:pPr>
    </w:p>
    <w:p w:rsidRDefault="00BC548C" w:rsidP="00721780" w:rsidR="00344FB6" w:rsidRPr="00EF1F67">
      <w:pPr>
        <w:jc w:val="center"/>
      </w:pPr>
      <w:r w:rsidRPr="00EF1F67">
        <w:t xml:space="preserve">U Osijeku </w:t>
      </w:r>
      <w:r w:rsidR="00EF1F67">
        <w:t>2. svibnja</w:t>
      </w:r>
      <w:r w:rsidRPr="00EF1F67">
        <w:t xml:space="preserve"> 2018.</w:t>
      </w:r>
    </w:p>
    <w:p w:rsidRDefault="008117FA" w:rsidP="003A6EEB" w:rsidR="008117FA" w:rsidRPr="00EF1F67">
      <w:pPr>
        <w:jc w:val="center"/>
      </w:pPr>
    </w:p>
    <w:p w:rsidRDefault="00BC548C" w:rsidP="00BC548C" w:rsidR="00BC548C" w:rsidRPr="00EF1F67">
      <w:pPr>
        <w:jc w:val="both"/>
      </w:pPr>
      <w:r w:rsidRPr="00EF1F67">
        <w:tab/>
      </w:r>
      <w:r w:rsidRPr="00EF1F67">
        <w:tab/>
      </w:r>
      <w:r w:rsidRPr="00EF1F67">
        <w:tab/>
      </w:r>
      <w:r w:rsidRPr="00EF1F67">
        <w:tab/>
      </w:r>
      <w:r w:rsidRPr="00EF1F67">
        <w:tab/>
      </w:r>
      <w:r w:rsidRPr="00EF1F67">
        <w:tab/>
      </w:r>
      <w:r w:rsidRPr="00EF1F67">
        <w:tab/>
      </w:r>
      <w:r w:rsidRPr="00EF1F67">
        <w:tab/>
        <w:t xml:space="preserve">         STEČAJNI SUDAC</w:t>
      </w:r>
    </w:p>
    <w:p w:rsidRDefault="00BC548C" w:rsidP="008C2D99" w:rsidR="00BC548C" w:rsidRPr="00EF1F67">
      <w:pPr>
        <w:ind w:left="4956"/>
        <w:jc w:val="center"/>
      </w:pPr>
      <w:r w:rsidRPr="00EF1F67">
        <w:t xml:space="preserve">       mr. sc. Boris Vuković</w:t>
      </w:r>
    </w:p>
    <w:p w:rsidRDefault="00BC548C" w:rsidP="00BC548C" w:rsidR="00BC548C" w:rsidRPr="00EF1F67">
      <w:pPr>
        <w:jc w:val="both"/>
      </w:pPr>
      <w:r w:rsidRPr="00EF1F67">
        <w:t xml:space="preserve">Zapisničar: Danijela Špeletić                                                                        </w:t>
      </w:r>
    </w:p>
    <w:p w:rsidRDefault="00344FB6" w:rsidP="00BC548C" w:rsidR="00344FB6" w:rsidRPr="00EF1F67">
      <w:pPr>
        <w:jc w:val="both"/>
      </w:pPr>
    </w:p>
    <w:p w:rsidRDefault="00721780" w:rsidP="00BC548C" w:rsidR="00721780">
      <w:pPr>
        <w:jc w:val="both"/>
      </w:pPr>
    </w:p>
    <w:p w:rsidRDefault="006B6546" w:rsidP="00BC548C" w:rsidR="006B6546" w:rsidRPr="00EF1F67">
      <w:pPr>
        <w:jc w:val="both"/>
      </w:pPr>
    </w:p>
    <w:p w:rsidRDefault="00BC548C" w:rsidP="00BC548C" w:rsidR="00BC548C" w:rsidRPr="00EF1F67">
      <w:pPr>
        <w:pStyle w:val="Tijeloteksta"/>
        <w:jc w:val="left"/>
        <w:rPr>
          <w:sz w:val="24"/>
        </w:rPr>
      </w:pPr>
      <w:r w:rsidRPr="00EF1F67">
        <w:rPr>
          <w:sz w:val="24"/>
        </w:rPr>
        <w:t>UPUTA O PRAVNOM LIJEKU:</w:t>
      </w:r>
    </w:p>
    <w:p w:rsidRDefault="00BC548C" w:rsidP="00BC548C" w:rsidR="00BC548C" w:rsidRPr="00EF1F67">
      <w:pPr>
        <w:pStyle w:val="Tijeloteksta"/>
        <w:jc w:val="left"/>
        <w:rPr>
          <w:sz w:val="24"/>
        </w:rPr>
      </w:pPr>
      <w:r w:rsidRPr="00EF1F67">
        <w:rPr>
          <w:sz w:val="24"/>
        </w:rPr>
        <w:t>Protiv ovog zaključka nije dopuštena posebna žalba (čl. 19. st. 7. Stečajnog zakona).</w:t>
      </w:r>
    </w:p>
    <w:p w:rsidRDefault="00BC548C" w:rsidP="00BC548C" w:rsidR="00BC548C" w:rsidRPr="00EF1F67">
      <w:pPr>
        <w:jc w:val="both"/>
      </w:pPr>
    </w:p>
    <w:p w:rsidRDefault="00BC548C" w:rsidP="00BC548C" w:rsidR="00BC548C" w:rsidRPr="00EF1F67">
      <w:pPr>
        <w:jc w:val="both"/>
      </w:pPr>
    </w:p>
    <w:p w:rsidRDefault="00BC548C" w:rsidP="00BC548C" w:rsidR="00BC548C" w:rsidRPr="00EF1F67">
      <w:pPr>
        <w:jc w:val="both"/>
      </w:pPr>
      <w:r w:rsidRPr="00EF1F67">
        <w:t>D N A:</w:t>
      </w:r>
    </w:p>
    <w:p w:rsidRDefault="00BC548C" w:rsidP="00BC548C" w:rsidR="00EF7652" w:rsidRPr="00EF1F67">
      <w:pPr>
        <w:jc w:val="both"/>
      </w:pPr>
      <w:r w:rsidRPr="00EF1F67">
        <w:t xml:space="preserve">1. </w:t>
      </w:r>
      <w:proofErr w:type="spellStart"/>
      <w:r w:rsidR="003A6EEB" w:rsidRPr="00EF1F67">
        <w:t>zz</w:t>
      </w:r>
      <w:proofErr w:type="spellEnd"/>
      <w:r w:rsidR="003A6EEB" w:rsidRPr="00EF1F67">
        <w:t xml:space="preserve"> dužnika </w:t>
      </w:r>
      <w:r w:rsidR="00EF7652" w:rsidRPr="00EF1F67">
        <w:t xml:space="preserve">Marin </w:t>
      </w:r>
      <w:proofErr w:type="spellStart"/>
      <w:r w:rsidR="00EF7652" w:rsidRPr="00EF1F67">
        <w:t>Hanzer</w:t>
      </w:r>
      <w:proofErr w:type="spellEnd"/>
      <w:r w:rsidR="00EF7652" w:rsidRPr="00EF1F67">
        <w:t>, Osijek, Sljemenska 23</w:t>
      </w:r>
    </w:p>
    <w:p w:rsidRDefault="00BC548C" w:rsidP="00BC548C" w:rsidR="00EF7652" w:rsidRPr="00EF1F67">
      <w:pPr>
        <w:jc w:val="both"/>
      </w:pPr>
      <w:r w:rsidRPr="00EF1F67">
        <w:t xml:space="preserve">2. </w:t>
      </w:r>
      <w:r w:rsidR="00D17B8F" w:rsidRPr="00EF1F67">
        <w:t>dužnik</w:t>
      </w:r>
      <w:r w:rsidR="003A6EEB" w:rsidRPr="00EF1F67">
        <w:t xml:space="preserve"> </w:t>
      </w:r>
      <w:r w:rsidR="00EF7652" w:rsidRPr="00EF1F67">
        <w:t>HANZER j.d.o.o., Kozarac, Novo Naselje 1</w:t>
      </w:r>
    </w:p>
    <w:p w:rsidRDefault="00BC548C" w:rsidP="00BC548C" w:rsidR="00BC548C" w:rsidRPr="00EF1F67">
      <w:pPr>
        <w:jc w:val="both"/>
      </w:pPr>
      <w:r w:rsidRPr="00EF1F67">
        <w:t xml:space="preserve">3. e-oglasna ploča </w:t>
      </w:r>
    </w:p>
    <w:p w:rsidRDefault="00BC548C" w:rsidP="00BC548C" w:rsidR="00BC548C" w:rsidRPr="00EF1F67">
      <w:pPr>
        <w:jc w:val="both"/>
      </w:pPr>
      <w:r w:rsidRPr="00EF1F67">
        <w:t xml:space="preserve">4. </w:t>
      </w:r>
      <w:r w:rsidRPr="00EF1F67">
        <w:rPr>
          <w:color w:val="000000"/>
        </w:rPr>
        <w:t xml:space="preserve">R </w:t>
      </w:r>
      <w:r w:rsidR="004F14D9" w:rsidRPr="00EF1F67">
        <w:rPr>
          <w:color w:val="000000"/>
        </w:rPr>
        <w:t>2</w:t>
      </w:r>
      <w:r w:rsidR="00EF7652" w:rsidRPr="00EF1F67">
        <w:rPr>
          <w:color w:val="000000"/>
        </w:rPr>
        <w:t>9</w:t>
      </w:r>
      <w:r w:rsidR="00981395" w:rsidRPr="00EF1F67">
        <w:rPr>
          <w:color w:val="000000"/>
        </w:rPr>
        <w:t>.</w:t>
      </w:r>
      <w:r w:rsidR="002A5142">
        <w:rPr>
          <w:color w:val="000000"/>
        </w:rPr>
        <w:t>0</w:t>
      </w:r>
      <w:r w:rsidR="00981395" w:rsidRPr="00EF1F67">
        <w:rPr>
          <w:color w:val="000000"/>
        </w:rPr>
        <w:t>5</w:t>
      </w:r>
      <w:r w:rsidRPr="00EF1F67">
        <w:rPr>
          <w:color w:val="000000"/>
        </w:rPr>
        <w:t xml:space="preserve">.2018. </w:t>
      </w:r>
    </w:p>
    <w:p w:rsidRDefault="00BC548C" w:rsidP="00BC548C" w:rsidR="00BC548C" w:rsidRPr="00EF1F67">
      <w:pPr>
        <w:jc w:val="both"/>
      </w:pPr>
    </w:p>
    <w:p w:rsidRDefault="00BC548C" w:rsidP="00BC548C" w:rsidR="00BC548C" w:rsidRPr="00EF1F67">
      <w:pPr>
        <w:pStyle w:val="Tijeloteksta"/>
        <w:ind w:left="360"/>
        <w:jc w:val="left"/>
        <w:rPr>
          <w:sz w:val="24"/>
        </w:rPr>
      </w:pPr>
    </w:p>
    <w:p w:rsidRDefault="00BC548C" w:rsidP="00BC548C" w:rsidR="00BC548C" w:rsidRPr="00EF1F67">
      <w:pPr>
        <w:pStyle w:val="Tijeloteksta"/>
        <w:ind w:left="360"/>
        <w:jc w:val="left"/>
        <w:rPr>
          <w:sz w:val="24"/>
        </w:rPr>
      </w:pPr>
    </w:p>
    <w:p w:rsidRDefault="006F308D" w:rsidP="006F308D" w:rsidR="006F308D" w:rsidRPr="00EF1F67">
      <w:pPr>
        <w:pStyle w:val="Tijeloteksta"/>
        <w:ind w:left="360"/>
        <w:jc w:val="left"/>
        <w:rPr>
          <w:sz w:val="24"/>
        </w:rPr>
      </w:pPr>
    </w:p>
    <w:p w:rsidRDefault="006F308D" w:rsidP="006F308D" w:rsidR="006F308D" w:rsidRPr="00EF1F67">
      <w:pPr>
        <w:pStyle w:val="Tijeloteksta"/>
        <w:ind w:left="360"/>
        <w:jc w:val="left"/>
        <w:rPr>
          <w:sz w:val="24"/>
        </w:rPr>
      </w:pPr>
    </w:p>
    <w:p w:rsidRDefault="006F308D" w:rsidP="006F308D" w:rsidR="006F308D" w:rsidRPr="00EF1F67">
      <w:pPr>
        <w:pStyle w:val="Tijeloteksta"/>
        <w:ind w:left="360"/>
        <w:jc w:val="left"/>
        <w:rPr>
          <w:sz w:val="24"/>
        </w:rPr>
      </w:pPr>
    </w:p>
    <w:p w:rsidRDefault="006F308D" w:rsidP="006F308D" w:rsidR="006F308D" w:rsidRPr="00EF1F67">
      <w:pPr>
        <w:pStyle w:val="Tijeloteksta"/>
        <w:ind w:left="360"/>
        <w:jc w:val="left"/>
        <w:rPr>
          <w:sz w:val="24"/>
        </w:rPr>
      </w:pPr>
    </w:p>
    <w:p w:rsidRDefault="006F308D" w:rsidP="006F308D" w:rsidR="006F308D" w:rsidRPr="00EF1F67"/>
    <w:p w:rsidRDefault="006F308D" w:rsidP="006F308D" w:rsidR="006F308D" w:rsidRPr="00EF1F67">
      <w:pPr>
        <w:jc w:val="both"/>
      </w:pPr>
    </w:p>
    <w:p w:rsidRDefault="006F308D" w:rsidP="006F308D" w:rsidR="006F308D" w:rsidRPr="00EF1F67">
      <w:pPr>
        <w:jc w:val="both"/>
      </w:pPr>
    </w:p>
    <w:p w:rsidRDefault="006F308D" w:rsidP="006F308D" w:rsidR="006F308D" w:rsidRPr="00EF1F67">
      <w:pPr>
        <w:jc w:val="both"/>
      </w:pPr>
    </w:p>
    <w:p w:rsidRDefault="006F308D" w:rsidP="006F308D" w:rsidR="006F308D" w:rsidRPr="00EF1F67">
      <w:pPr>
        <w:jc w:val="both"/>
      </w:pPr>
    </w:p>
    <w:p w:rsidRDefault="006F308D" w:rsidP="006F308D" w:rsidR="006F308D" w:rsidRPr="00EF1F67">
      <w:pPr>
        <w:jc w:val="both"/>
      </w:pPr>
    </w:p>
    <w:p w:rsidRDefault="006F308D" w:rsidP="006F308D" w:rsidR="006F308D" w:rsidRPr="00EF1F67">
      <w:pPr>
        <w:jc w:val="both"/>
      </w:pPr>
    </w:p>
    <w:p w:rsidRDefault="006F308D" w:rsidP="006F308D" w:rsidR="006F308D" w:rsidRPr="00EF1F67">
      <w:pPr>
        <w:jc w:val="both"/>
      </w:pPr>
    </w:p>
    <w:p w:rsidRDefault="006F308D" w:rsidP="006F308D" w:rsidR="006F308D" w:rsidRPr="00EF1F67">
      <w:pPr>
        <w:jc w:val="both"/>
      </w:pPr>
    </w:p>
    <w:p w:rsidRDefault="006D3C3F" w:rsidP="006F308D" w:rsidR="006D3C3F" w:rsidRPr="00EF1F67"/>
    <w:sectPr w:rsidSect="00606835" w:rsidR="006D3C3F" w:rsidRPr="00EF1F67">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6C66" w:rsidR="00736C66">
      <w:r>
        <w:separator/>
      </w:r>
    </w:p>
  </w:endnote>
  <w:endnote w:id="0" w:type="continuationSeparator">
    <w:p w:rsidRDefault="00736C66" w:rsidR="00736C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6C66" w:rsidR="00736C66">
      <w:r>
        <w:separator/>
      </w:r>
    </w:p>
  </w:footnote>
  <w:footnote w:id="0" w:type="continuationSeparator">
    <w:p w:rsidRDefault="00736C66" w:rsidR="00736C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30D85">
      <w:rPr>
        <w:rStyle w:val="Brojstranice"/>
        <w:noProof/>
      </w:rPr>
      <w:t>3</w:t>
    </w:r>
    <w:r>
      <w:rPr>
        <w:rStyle w:val="Brojstranice"/>
      </w:rPr>
      <w:fldChar w:fldCharType="end"/>
    </w:r>
  </w:p>
  <w:p w:rsidRDefault="00DE797C" w:rsidP="00DE797C" w:rsidR="00DE797C">
    <w:pPr>
      <w:pStyle w:val="Zaglavlje"/>
      <w:jc w:val="right"/>
    </w:pPr>
    <w:r>
      <w:t>7 St-562/18-</w:t>
    </w:r>
    <w:r w:rsidR="00737C29">
      <w:t>8</w:t>
    </w:r>
  </w:p>
  <w:p w:rsidRDefault="00BF3E59" w:rsidP="00807182" w:rsidR="00BF3E59"/>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797C" w:rsidP="00DE797C" w:rsidR="00DE797C">
    <w:pPr>
      <w:pStyle w:val="Zaglavlje"/>
      <w:jc w:val="right"/>
    </w:pPr>
    <w:r>
      <w:t>7 St-562/18-</w:t>
    </w:r>
    <w:r w:rsidR="00737C29">
      <w:t>8</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97726"/>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0D85"/>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5142"/>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46"/>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6C66"/>
    <w:rsid w:val="00737216"/>
    <w:rsid w:val="00737358"/>
    <w:rsid w:val="00737C29"/>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97C"/>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1E4"/>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1F67"/>
    <w:rsid w:val="00EF5551"/>
    <w:rsid w:val="00EF6A98"/>
    <w:rsid w:val="00EF7652"/>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97726"/>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230D85"/>
    <w:rPr>
      <w:color w:val="808080"/>
      <w:bdr w:space="0" w:sz="0" w:color="auto" w:val="none"/>
      <w:shd w:fill="CCFFFF" w:color="auto" w:val="clear"/>
    </w:rPr>
  </w:style>
  <w:style w:customStyle="true" w:styleId="eSPISCCParagraphDefaultFont" w:type="character">
    <w:name w:val="eSPIS_CC_Paragraph Default Font"/>
    <w:basedOn w:val="Naglaeno"/>
    <w:rsid w:val="00230D8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230D85"/>
    <w:rPr>
      <w:b/>
      <w:bCs/>
      <w:bdr w:space="0" w:sz="0" w:color="auto" w:val="none"/>
      <w:shd w:fill="FFFFCC" w:color="auto" w:val="clear"/>
      <w:lang w:val="hr-HR"/>
    </w:rPr>
  </w:style>
  <w:style w:customStyle="true" w:styleId="PozadinaSvijetloCrvena" w:type="character">
    <w:name w:val="Pozadina_SvijetloCrvena"/>
    <w:basedOn w:val="eSPISCCParagraphDefaultFont"/>
    <w:rsid w:val="00230D85"/>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230D85"/>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97726"/>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230D85"/>
    <w:rPr>
      <w:color w:val="808080"/>
      <w:bdr w:color="auto" w:space="0" w:sz="0" w:val="none"/>
      <w:shd w:color="auto" w:fill="CCFFFF" w:val="clear"/>
    </w:rPr>
  </w:style>
  <w:style w:customStyle="1" w:styleId="eSPISCCParagraphDefaultFont" w:type="character">
    <w:name w:val="eSPIS_CC_Paragraph Default Font"/>
    <w:basedOn w:val="Naglaeno"/>
    <w:rsid w:val="00230D8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230D85"/>
    <w:rPr>
      <w:b/>
      <w:bCs/>
      <w:bdr w:color="auto" w:space="0" w:sz="0" w:val="none"/>
      <w:shd w:color="auto" w:fill="FFFFCC" w:val="clear"/>
      <w:lang w:val="hr-HR"/>
    </w:rPr>
  </w:style>
  <w:style w:customStyle="1" w:styleId="PozadinaSvijetloCrvena" w:type="character">
    <w:name w:val="Pozadina_SvijetloCrvena"/>
    <w:basedOn w:val="eSPISCCParagraphDefaultFont"/>
    <w:rsid w:val="00230D85"/>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230D85"/>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61222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2945606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2018.</izvorni_sadrzaj>
    <derivirana_varijabla naziv="DomainObject.DatumDonosenjaOdluke_1">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izvorni_sadrzaj>
    <derivirana_varijabla naziv="DomainObject.Predmet.Broj_1">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St-562/2018</izvorni_sadrzaj>
    <derivirana_varijabla naziv="DomainObject.Predmet.OznakaBroj_1">St-562/2018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HANZER j.d.o.o. za ugradnju i održavanje instalacija grijanja, vode i plina</izvorni_sadrzaj>
    <derivirana_varijabla naziv="DomainObject.Predmet.ProtustrankaFormated_1">  HANZER j.d.o.o. za ugradnju i održavanje instalacija grijanja, vode i plina</derivirana_varijabla>
  </DomainObject.Predmet.ProtustrankaFormated>
  <DomainObject.Predmet.ProtustrankaFormatedOIB>
    <izvorni_sadrzaj>  HANZER j.d.o.o. za ugradnju i održavanje instalacija grijanja, vode i plina, OIB 96965875025</izvorni_sadrzaj>
    <derivirana_varijabla naziv="DomainObject.Predmet.ProtustrankaFormatedOIB_1">  HANZER j.d.o.o. za ugradnju i održavanje instalacija grijanja, vode i plina, OIB 96965875025</derivirana_varijabla>
  </DomainObject.Predmet.ProtustrankaFormatedOIB>
  <DomainObject.Predmet.ProtustrankaFormatedWithAdress>
    <izvorni_sadrzaj> HANZER j.d.o.o. za ugradnju i održavanje instalacija grijanja, vode i plina, Novo Naselje 1, 31326 Kozarac</izvorni_sadrzaj>
    <derivirana_varijabla naziv="DomainObject.Predmet.ProtustrankaFormatedWithAdress_1"> HANZER j.d.o.o. za ugradnju i održavanje instalacija grijanja, vode i plina, Novo Naselje 1, 31326 Kozarac</derivirana_varijabla>
  </DomainObject.Predmet.ProtustrankaFormatedWithAdress>
  <DomainObject.Predmet.ProtustrankaFormatedWithAdressOIB>
    <izvorni_sadrzaj> HANZER j.d.o.o. za ugradnju i održavanje instalacija grijanja, vode i plina, OIB 96965875025, Novo Naselje 1, 31326 Kozarac</izvorni_sadrzaj>
    <derivirana_varijabla naziv="DomainObject.Predmet.ProtustrankaFormatedWithAdressOIB_1"> HANZER j.d.o.o. za ugradnju i održavanje instalacija grijanja, vode i plina, OIB 96965875025, Novo Naselje 1, 31326 Kozarac</derivirana_varijabla>
  </DomainObject.Predmet.ProtustrankaFormatedWithAdressOIB>
  <DomainObject.Predmet.ProtustrankaWithAdress>
    <izvorni_sadrzaj>HANZER j.d.o.o. za ugradnju i održavanje instalacija grijanja, vode i plina Novo Naselje 1, 31326 Kozarac</izvorni_sadrzaj>
    <derivirana_varijabla naziv="DomainObject.Predmet.ProtustrankaWithAdress_1">HANZER j.d.o.o. za ugradnju i održavanje instalacija grijanja, vode i plina Novo Naselje 1, 31326 Kozarac</derivirana_varijabla>
  </DomainObject.Predmet.ProtustrankaWithAdress>
  <DomainObject.Predmet.ProtustrankaWithAdressOIB>
    <izvorni_sadrzaj>HANZER j.d.o.o. za ugradnju i održavanje instalacija grijanja, vode i plina, OIB 96965875025, Novo Naselje 1, 31326 Kozarac</izvorni_sadrzaj>
    <derivirana_varijabla naziv="DomainObject.Predmet.ProtustrankaWithAdressOIB_1">HANZER j.d.o.o. za ugradnju i održavanje instalacija grijanja, vode i plina, OIB 96965875025, Novo Naselje 1, 31326 Kozarac</derivirana_varijabla>
  </DomainObject.Predmet.ProtustrankaWithAdressOIB>
  <DomainObject.Predmet.ProtustrankaNazivFormated>
    <izvorni_sadrzaj>HANZER j.d.o.o. za ugradnju i održavanje instalacija grijanja, vode i plina</izvorni_sadrzaj>
    <derivirana_varijabla naziv="DomainObject.Predmet.ProtustrankaNazivFormated_1">HANZER j.d.o.o. za ugradnju i održavanje instalacija grijanja, vode i plina</derivirana_varijabla>
  </DomainObject.Predmet.ProtustrankaNazivFormated>
  <DomainObject.Predmet.ProtustrankaNazivFormatedOIB>
    <izvorni_sadrzaj>HANZER j.d.o.o. za ugradnju i održavanje instalacija grijanja, vode i plina, OIB 96965875025</izvorni_sadrzaj>
    <derivirana_varijabla naziv="DomainObject.Predmet.ProtustrankaNazivFormatedOIB_1">HANZER j.d.o.o. za ugradnju i održavanje instalacija grijanja, vode i plina, OIB 96965875025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izvorni_sadrzaj>
    <derivirana_varijabla naziv="DomainObject.Predmet.StrankaFormated_1">  RH MF PU PODRUČNI URED OSIJEK</derivirana_varijabla>
  </DomainObject.Predmet.StrankaFormated>
  <DomainObject.Predmet.StrankaFormatedOIB>
    <izvorni_sadrzaj>  RH MF PU PODRUČNI URED OSIJEK, OIB 52634238587</izvorni_sadrzaj>
    <derivirana_varijabla naziv="DomainObject.Predmet.StrankaFormatedOIB_1">  RH MF PU PODRUČNI URED OSIJEK, OIB 52634238587</derivirana_varijabla>
  </DomainObject.Predmet.StrankaFormatedOIB>
  <DomainObject.Predmet.StrankaFormatedWithAdress>
    <izvorni_sadrzaj> RH MF PU PODRUČNI URED OSIJEK</izvorni_sadrzaj>
    <derivirana_varijabla naziv="DomainObject.Predmet.StrankaFormatedWithAdress_1"> RH MF PU PODRUČNI URED OSIJEK</derivirana_varijabla>
  </DomainObject.Predmet.StrankaFormatedWithAdress>
  <DomainObject.Predmet.StrankaFormatedWithAdressOIB>
    <izvorni_sadrzaj> RH MF PU PODRUČNI URED OSIJEK, OIB 52634238587</izvorni_sadrzaj>
    <derivirana_varijabla naziv="DomainObject.Predmet.StrankaFormatedWithAdressOIB_1"> RH MF PU PODRUČNI URED OSIJEK, OIB 52634238587</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OIB 52634238587</izvorni_sadrzaj>
    <derivirana_varijabla naziv="DomainObject.Predmet.StrankaWithAdressOIB_1">RH MF PU PODRUČNI URED OSIJEK, OIB 52634238587</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 OIB 52634238587</izvorni_sadrzaj>
    <derivirana_varijabla naziv="DomainObject.Predmet.StrankaNazivFormatedOIB_1">RH MF PU PODRUČNI URED OSIJEK,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PU PODRUČNI URED OSIJEK</item>
    </izvorni_sadrzaj>
    <derivirana_varijabla naziv="DomainObject.Predmet.StrankaListFormated_1">
      <item>RH MF PU PODRUČNI URED OSIJEK</item>
    </derivirana_varijabla>
  </DomainObject.Predmet.StrankaListFormated>
  <DomainObject.Predmet.StrankaListFormatedOIB>
    <izvorni_sadrzaj>
      <item>RH MF PU PODRUČNI URED OSIJEK, OIB 52634238587</item>
    </izvorni_sadrzaj>
    <derivirana_varijabla naziv="DomainObject.Predmet.StrankaListFormatedOIB_1">
      <item>RH MF PU PODRUČNI URED OSIJEK, OIB 52634238587</item>
    </derivirana_varijabla>
  </DomainObject.Predmet.StrankaListFormatedOIB>
  <DomainObject.Predmet.StrankaListFormatedWithAdress>
    <izvorni_sadrzaj>
      <item>RH MF PU PODRUČNI URED OSIJEK</item>
    </izvorni_sadrzaj>
    <derivirana_varijabla naziv="DomainObject.Predmet.StrankaListFormatedWithAdress_1">
      <item>RH MF PU PODRUČNI URED OSIJEK</item>
    </derivirana_varijabla>
  </DomainObject.Predmet.StrankaListFormatedWithAdress>
  <DomainObject.Predmet.StrankaListFormatedWithAdressOIB>
    <izvorni_sadrzaj>
      <item>RH MF PU PODRUČNI URED OSIJEK, OIB 52634238587</item>
    </izvorni_sadrzaj>
    <derivirana_varijabla naziv="DomainObject.Predmet.StrankaListFormatedWithAdressOIB_1">
      <item>RH MF PU PODRUČNI URED OSIJEK, OIB 52634238587</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 OIB 52634238587</item>
    </izvorni_sadrzaj>
    <derivirana_varijabla naziv="DomainObject.Predmet.StrankaListNazivFormatedOIB_1">
      <item>RH MF PU PODRUČNI URED OSIJEK, OIB 52634238587</item>
    </derivirana_varijabla>
  </DomainObject.Predmet.StrankaListNazivFormatedOIB>
  <DomainObject.Predmet.ProtuStrankaListFormated>
    <izvorni_sadrzaj>
      <item>HANZER j.d.o.o. za ugradnju i održavanje instalacija grijanja, vode i plina</item>
    </izvorni_sadrzaj>
    <derivirana_varijabla naziv="DomainObject.Predmet.ProtuStrankaListFormated_1">
      <item>HANZER j.d.o.o. za ugradnju i održavanje instalacija grijanja, vode i plina</item>
    </derivirana_varijabla>
  </DomainObject.Predmet.ProtuStrankaListFormated>
  <DomainObject.Predmet.ProtuStrankaListFormatedOIB>
    <izvorni_sadrzaj>
      <item>HANZER j.d.o.o. za ugradnju i održavanje instalacija grijanja, vode i plina, OIB 96965875025</item>
    </izvorni_sadrzaj>
    <derivirana_varijabla naziv="DomainObject.Predmet.ProtuStrankaListFormatedOIB_1">
      <item>HANZER j.d.o.o. za ugradnju i održavanje instalacija grijanja, vode i plina, OIB 96965875025</item>
    </derivirana_varijabla>
  </DomainObject.Predmet.ProtuStrankaListFormatedOIB>
  <DomainObject.Predmet.ProtuStrankaListFormatedWithAdress>
    <izvorni_sadrzaj>
      <item>HANZER j.d.o.o. za ugradnju i održavanje instalacija grijanja, vode i plina, Novo Naselje 1, 31326 Kozarac</item>
    </izvorni_sadrzaj>
    <derivirana_varijabla naziv="DomainObject.Predmet.ProtuStrankaListFormatedWithAdress_1">
      <item>HANZER j.d.o.o. za ugradnju i održavanje instalacija grijanja, vode i plina, Novo Naselje 1, 31326 Kozarac</item>
    </derivirana_varijabla>
  </DomainObject.Predmet.ProtuStrankaListFormatedWithAdress>
  <DomainObject.Predmet.ProtuStrankaListFormatedWithAdressOIB>
    <izvorni_sadrzaj>
      <item>HANZER j.d.o.o. za ugradnju i održavanje instalacija grijanja, vode i plina, OIB 96965875025, Novo Naselje 1, 31326 Kozarac</item>
    </izvorni_sadrzaj>
    <derivirana_varijabla naziv="DomainObject.Predmet.ProtuStrankaListFormatedWithAdressOIB_1">
      <item>HANZER j.d.o.o. za ugradnju i održavanje instalacija grijanja, vode i plina, OIB 96965875025, Novo Naselje 1, 31326 Kozarac</item>
    </derivirana_varijabla>
  </DomainObject.Predmet.ProtuStrankaListFormatedWithAdressOIB>
  <DomainObject.Predmet.ProtuStrankaListNazivFormated>
    <izvorni_sadrzaj>
      <item>HANZER j.d.o.o. za ugradnju i održavanje instalacija grijanja, vode i plina</item>
    </izvorni_sadrzaj>
    <derivirana_varijabla naziv="DomainObject.Predmet.ProtuStrankaListNazivFormated_1">
      <item>HANZER j.d.o.o. za ugradnju i održavanje instalacija grijanja, vode i plina</item>
    </derivirana_varijabla>
  </DomainObject.Predmet.ProtuStrankaListNazivFormated>
  <DomainObject.Predmet.ProtuStrankaListNazivFormatedOIB>
    <izvorni_sadrzaj>
      <item>HANZER j.d.o.o. za ugradnju i održavanje instalacija grijanja, vode i plina, OIB 96965875025</item>
    </izvorni_sadrzaj>
    <derivirana_varijabla naziv="DomainObject.Predmet.ProtuStrankaListNazivFormatedOIB_1">
      <item>HANZER j.d.o.o. za ugradnju i održavanje instalacija grijanja, vode i plina, OIB 96965875025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HANZER j.d.o.o. za ugradnju i održavanje instalacija grijanja, vode i plina</izvorni_sadrzaj>
    <derivirana_varijabla naziv="DomainObject.Predmet.ProtustrankaIDrugi_1">HANZER j.d.o.o. za ugradnju i održavanje instalacija grijanja, vode i plina</derivirana_varijabla>
  </DomainObject.Predmet.ProtustrankaIDrugi>
  <DomainObject.Predmet.StrankaIDrugiAdressOIB>
    <izvorni_sadrzaj>RH MF PU PODRUČNI URED OSIJEK, OIB 52634238587</izvorni_sadrzaj>
    <derivirana_varijabla naziv="DomainObject.Predmet.StrankaIDrugiAdressOIB_1">RH MF PU PODRUČNI URED OSIJEK, OIB 52634238587</derivirana_varijabla>
  </DomainObject.Predmet.StrankaIDrugiAdressOIB>
  <DomainObject.Predmet.ProtustrankaIDrugiAdressOIB>
    <izvorni_sadrzaj>HANZER j.d.o.o. za ugradnju i održavanje instalacija grijanja, vode i plina, OIB 96965875025, Novo Naselje 1, 31326 Kozarac</izvorni_sadrzaj>
    <derivirana_varijabla naziv="DomainObject.Predmet.ProtustrankaIDrugiAdressOIB_1">HANZER j.d.o.o. za ugradnju i održavanje instalacija grijanja, vode i plina, OIB 96965875025, Novo Naselje 1, 31326 Kozarac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HANZER j.d.o.o. za ugradnju i održavanje instalacija grijanja, vode i plina</item>
      <item>RH MF PU PODRUČNI URED OSIJEK</item>
    </izvorni_sadrzaj>
    <derivirana_varijabla naziv="DomainObject.Predmet.SudioniciListNaziv_1">
      <item>HANZER j.d.o.o. za ugradnju i održavanje instalacija grijanja, vode i plina</item>
      <item>RH MF PU PODRUČNI URED OSIJEK</item>
    </derivirana_varijabla>
  </DomainObject.Predmet.SudioniciListNaziv>
  <DomainObject.Predmet.SudioniciListAdressOIB>
    <izvorni_sadrzaj>
      <item>HANZER j.d.o.o. za ugradnju i održavanje instalacija grijanja, vode i plina, OIB 96965875025, Novo Naselje 1,31326 Kozarac</item>
      <item>RH MF PU PODRUČNI URED OSIJEK, OIB 52634238587</item>
    </izvorni_sadrzaj>
    <derivirana_varijabla naziv="DomainObject.Predmet.SudioniciListAdressOIB_1">
      <item>HANZER j.d.o.o. za ugradnju i održavanje instalacija grijanja, vode i plina, OIB 96965875025, Novo Naselje 1,31326 Kozarac</item>
      <item>RH MF PU PODRUČNI URED OSIJEK,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96965875025</item>
      <item>, OIB 52634238587</item>
    </izvorni_sadrzaj>
    <derivirana_varijabla naziv="DomainObject.Predmet.SudioniciListNazivOIB_1">
      <item>, OIB 96965875025</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4D93C98-5D9F-4056-AC71-452C7C6478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712</properties:Words>
  <properties:Characters>3921</properties:Characters>
  <properties:Lines>119</properties:Lines>
  <properties:Paragraphs>39</properties:Paragraphs>
  <properties:TotalTime>588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2018-05-02T12:34:00Z</dcterms:modified>
  <cp:revision>699</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(ZK (-8).docx)</vt:lpwstr>
  </prop:property>
  <prop:property name="CC_coloring" pid="4" fmtid="{D5CDD505-2E9C-101B-9397-08002B2CF9AE}">
    <vt:bool>true</vt:bool>
  </prop:property>
  <prop:property name="BrojStranica" pid="5" fmtid="{D5CDD505-2E9C-101B-9397-08002B2CF9AE}">
    <vt:i4>3</vt:i4>
  </prop:property>
</prop:Properties>
</file>