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be046" w14:paraId="91be046" w:rsidRDefault="00E71492" w:rsidP="0038770A" w:rsidR="00E71492">
      <w:pPr>
        <w:pStyle w:val="Bezproreda"/>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 xml:space="preserve">           </w:t>
      </w:r>
      <w:r w:rsidRPr="00E71492">
        <w:rPr>
          <w:rFonts w:cs="Times New Roman" w:hAnsi="Times New Roman" w:ascii="Times New Roman"/>
          <w:noProof/>
          <w:sz w:val="24"/>
          <w:szCs w:val="24"/>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71492" w:rsidP="0038770A" w:rsidR="00E71492">
      <w:pPr>
        <w:pStyle w:val="Bezproreda"/>
        <w:rPr>
          <w:rFonts w:cs="Times New Roman" w:hAnsi="Times New Roman" w:ascii="Times New Roman"/>
          <w:sz w:val="24"/>
          <w:szCs w:val="24"/>
        </w:rPr>
      </w:pPr>
    </w:p>
    <w:p w:rsidRDefault="0038770A" w:rsidP="0038770A" w:rsidR="0038770A" w:rsidRPr="00E71492">
      <w:pPr>
        <w:pStyle w:val="Bezproreda"/>
        <w:rPr>
          <w:rFonts w:cs="Times New Roman" w:hAnsi="Times New Roman" w:ascii="Times New Roman"/>
          <w:sz w:val="24"/>
          <w:szCs w:val="24"/>
        </w:rPr>
      </w:pPr>
      <w:r w:rsidRPr="00E71492">
        <w:rPr>
          <w:rFonts w:cs="Times New Roman" w:hAnsi="Times New Roman" w:ascii="Times New Roman"/>
          <w:sz w:val="24"/>
          <w:szCs w:val="24"/>
        </w:rPr>
        <w:t>REPUBLIKA HRVATSKA</w:t>
      </w:r>
    </w:p>
    <w:p w:rsidRDefault="0038770A" w:rsidP="0038770A" w:rsidR="0038770A" w:rsidRPr="00E71492">
      <w:pPr>
        <w:pStyle w:val="Bezproreda"/>
        <w:rPr>
          <w:rFonts w:cs="Times New Roman" w:hAnsi="Times New Roman" w:ascii="Times New Roman"/>
          <w:sz w:val="24"/>
          <w:szCs w:val="24"/>
        </w:rPr>
      </w:pPr>
      <w:r w:rsidRPr="00E71492">
        <w:rPr>
          <w:rFonts w:cs="Times New Roman" w:hAnsi="Times New Roman" w:ascii="Times New Roman"/>
          <w:sz w:val="24"/>
          <w:szCs w:val="24"/>
        </w:rPr>
        <w:t>Trgovački sud u Zagrebu</w:t>
      </w:r>
    </w:p>
    <w:p w:rsidRDefault="00E71492" w:rsidP="0038770A" w:rsidR="0038770A" w:rsidRPr="00E71492">
      <w:pPr>
        <w:pStyle w:val="Bezproreda"/>
        <w:rPr>
          <w:rFonts w:cs="Times New Roman" w:hAnsi="Times New Roman" w:ascii="Times New Roman"/>
          <w:sz w:val="24"/>
          <w:szCs w:val="24"/>
        </w:rPr>
      </w:pPr>
      <w:r>
        <w:rPr>
          <w:rFonts w:cs="Times New Roman" w:hAnsi="Times New Roman" w:ascii="Times New Roman"/>
          <w:sz w:val="24"/>
          <w:szCs w:val="24"/>
        </w:rPr>
        <w:t>Zagreb, Amruševa 2/II</w:t>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p>
    <w:p w:rsidRDefault="005278BC" w:rsidP="0038770A" w:rsidR="0038770A" w:rsidRPr="00E71492">
      <w:pPr>
        <w:pStyle w:val="Bezproreda"/>
        <w:jc w:val="right"/>
        <w:rPr>
          <w:rFonts w:cs="Times New Roman" w:hAnsi="Times New Roman" w:ascii="Times New Roman"/>
          <w:sz w:val="24"/>
          <w:szCs w:val="24"/>
        </w:rPr>
      </w:pPr>
      <w:r>
        <w:rPr>
          <w:rFonts w:cs="Times New Roman" w:hAnsi="Times New Roman" w:ascii="Times New Roman"/>
          <w:sz w:val="24"/>
          <w:szCs w:val="24"/>
        </w:rPr>
        <w:tab/>
        <w:t>70. St-5854</w:t>
      </w:r>
      <w:r w:rsidR="0038770A" w:rsidRPr="00E71492">
        <w:rPr>
          <w:rFonts w:cs="Times New Roman" w:hAnsi="Times New Roman" w:ascii="Times New Roman"/>
          <w:sz w:val="24"/>
          <w:szCs w:val="24"/>
        </w:rPr>
        <w:t>/</w:t>
      </w:r>
      <w:r w:rsidR="00E71492">
        <w:rPr>
          <w:rFonts w:cs="Times New Roman" w:hAnsi="Times New Roman" w:ascii="Times New Roman"/>
          <w:sz w:val="24"/>
          <w:szCs w:val="24"/>
        </w:rPr>
        <w:t>20</w:t>
      </w:r>
      <w:r w:rsidR="0038770A" w:rsidRPr="00E71492">
        <w:rPr>
          <w:rFonts w:cs="Times New Roman" w:hAnsi="Times New Roman" w:ascii="Times New Roman"/>
          <w:sz w:val="24"/>
          <w:szCs w:val="24"/>
        </w:rPr>
        <w:t>16</w:t>
      </w:r>
    </w:p>
    <w:p w:rsidRDefault="0038770A" w:rsidP="0038770A" w:rsidR="0038770A" w:rsidRPr="00E71492">
      <w:pPr>
        <w:pStyle w:val="Bezproreda"/>
        <w:jc w:val="right"/>
        <w:rPr>
          <w:rFonts w:cs="Times New Roman" w:hAnsi="Times New Roman" w:ascii="Times New Roman"/>
          <w:sz w:val="24"/>
          <w:szCs w:val="24"/>
        </w:rPr>
      </w:pPr>
    </w:p>
    <w:p w:rsidRDefault="0038770A" w:rsidP="0038770A" w:rsidR="0038770A" w:rsidRPr="00E71492">
      <w:pPr>
        <w:pStyle w:val="Bezproreda"/>
        <w:rPr>
          <w:rFonts w:cs="Times New Roman" w:hAnsi="Times New Roman" w:ascii="Times New Roman"/>
          <w:sz w:val="24"/>
          <w:szCs w:val="24"/>
        </w:rPr>
      </w:pP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R E P U B L I K A  H R V A T S K A</w:t>
      </w:r>
    </w:p>
    <w:p w:rsidRDefault="0038770A" w:rsidP="0038770A" w:rsidR="0038770A" w:rsidRPr="00E71492">
      <w:pPr>
        <w:pStyle w:val="Bezproreda"/>
        <w:jc w:val="center"/>
        <w:rPr>
          <w:rFonts w:cs="Times New Roman" w:hAnsi="Times New Roman" w:ascii="Times New Roman"/>
          <w:sz w:val="24"/>
          <w:szCs w:val="24"/>
        </w:rPr>
      </w:pP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R J E Š E N J E</w:t>
      </w: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I</w:t>
      </w: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Z A K L J U Č A K</w:t>
      </w:r>
    </w:p>
    <w:p w:rsidRDefault="0038770A" w:rsidP="0038770A" w:rsidR="0038770A" w:rsidRPr="00E71492">
      <w:pPr>
        <w:pStyle w:val="Bezproreda"/>
        <w:rPr>
          <w:rFonts w:cs="Times New Roman" w:hAnsi="Times New Roman" w:ascii="Times New Roman"/>
          <w:sz w:val="24"/>
          <w:szCs w:val="24"/>
        </w:rPr>
      </w:pPr>
    </w:p>
    <w:p w:rsidRDefault="0038770A" w:rsidP="00E71492" w:rsidR="0038770A" w:rsidRPr="00E71492">
      <w:pPr>
        <w:pStyle w:val="Bezproreda"/>
        <w:jc w:val="both"/>
        <w:rPr>
          <w:rFonts w:cs="Times New Roman" w:hAnsi="Times New Roman" w:ascii="Times New Roman"/>
          <w:sz w:val="24"/>
          <w:szCs w:val="24"/>
        </w:rPr>
      </w:pPr>
      <w:r w:rsidRPr="00E71492">
        <w:rPr>
          <w:rFonts w:cs="Times New Roman" w:hAnsi="Times New Roman" w:ascii="Times New Roman"/>
          <w:sz w:val="24"/>
          <w:szCs w:val="24"/>
        </w:rPr>
        <w:t>Trgovački sud u Zagrebu, po sucu pojedincu</w:t>
      </w:r>
      <w:r w:rsidR="002D0DCF">
        <w:rPr>
          <w:rFonts w:cs="Times New Roman" w:hAnsi="Times New Roman" w:ascii="Times New Roman"/>
          <w:sz w:val="24"/>
          <w:szCs w:val="24"/>
        </w:rPr>
        <w:t xml:space="preserve"> Maji Jurovicki</w:t>
      </w:r>
      <w:r w:rsidRPr="00E71492">
        <w:rPr>
          <w:rFonts w:cs="Times New Roman" w:hAnsi="Times New Roman" w:ascii="Times New Roman"/>
          <w:sz w:val="24"/>
          <w:szCs w:val="24"/>
        </w:rPr>
        <w:t>, nakon obustavljenog skraćenog stečajnog postupka nad dužnikom</w:t>
      </w:r>
      <w:r w:rsidR="002D0DCF">
        <w:rPr>
          <w:rFonts w:cs="Times New Roman" w:hAnsi="Times New Roman" w:ascii="Times New Roman"/>
          <w:sz w:val="24"/>
          <w:szCs w:val="24"/>
        </w:rPr>
        <w:t xml:space="preserve"> </w:t>
      </w:r>
      <w:r w:rsidR="0072424F" w:rsidRPr="0072424F">
        <w:rPr>
          <w:rFonts w:cs="Times New Roman" w:hAnsi="Times New Roman" w:ascii="Times New Roman"/>
          <w:sz w:val="24"/>
          <w:szCs w:val="24"/>
        </w:rPr>
        <w:t>4 MM d.o.o.</w:t>
      </w:r>
      <w:r w:rsidR="00C27781">
        <w:rPr>
          <w:rFonts w:cs="Times New Roman" w:hAnsi="Times New Roman" w:ascii="Times New Roman"/>
          <w:sz w:val="24"/>
          <w:szCs w:val="24"/>
        </w:rPr>
        <w:t xml:space="preserve"> </w:t>
      </w:r>
      <w:r w:rsidR="00C27781" w:rsidRPr="00C27781">
        <w:rPr>
          <w:rFonts w:cs="Times New Roman" w:hAnsi="Times New Roman" w:ascii="Times New Roman"/>
          <w:sz w:val="24"/>
          <w:szCs w:val="24"/>
        </w:rPr>
        <w:t>OIB: 37496100724, Sesvete, Vladimira Becića 30</w:t>
      </w:r>
      <w:r w:rsidR="00A20A9A" w:rsidRPr="00A20A9A">
        <w:rPr>
          <w:rFonts w:cs="Times New Roman" w:hAnsi="Times New Roman" w:ascii="Times New Roman"/>
          <w:sz w:val="24"/>
          <w:szCs w:val="24"/>
        </w:rPr>
        <w:t xml:space="preserve">, </w:t>
      </w:r>
      <w:r w:rsidR="00856AF6">
        <w:rPr>
          <w:rFonts w:cs="Times New Roman" w:hAnsi="Times New Roman" w:ascii="Times New Roman"/>
          <w:sz w:val="24"/>
          <w:szCs w:val="24"/>
        </w:rPr>
        <w:t xml:space="preserve"> </w:t>
      </w:r>
      <w:r w:rsidRPr="00E71492">
        <w:rPr>
          <w:rFonts w:cs="Times New Roman" w:hAnsi="Times New Roman" w:ascii="Times New Roman"/>
          <w:sz w:val="24"/>
          <w:szCs w:val="24"/>
        </w:rPr>
        <w:t xml:space="preserve">povodom prijedloga vjerovnika </w:t>
      </w:r>
      <w:r w:rsidR="00670481" w:rsidRPr="00670481">
        <w:rPr>
          <w:rFonts w:cs="Times New Roman" w:hAnsi="Times New Roman" w:ascii="Times New Roman"/>
          <w:sz w:val="24"/>
          <w:szCs w:val="24"/>
        </w:rPr>
        <w:t>REPUBLIKE HRVATSKE, MINISTARSTVA FINANCIJA, POREZNE UPRAVE, OIB: 18683136487, koju zastupa Županijsko</w:t>
      </w:r>
      <w:r w:rsidR="00670481">
        <w:rPr>
          <w:rFonts w:cs="Times New Roman" w:hAnsi="Times New Roman" w:ascii="Times New Roman"/>
          <w:sz w:val="24"/>
          <w:szCs w:val="24"/>
        </w:rPr>
        <w:t xml:space="preserve"> državno odvjetništvo u Zagrebu</w:t>
      </w:r>
      <w:r w:rsidR="00670481" w:rsidRPr="00670481">
        <w:rPr>
          <w:rFonts w:cs="Times New Roman" w:hAnsi="Times New Roman" w:ascii="Times New Roman"/>
          <w:sz w:val="24"/>
          <w:szCs w:val="24"/>
        </w:rPr>
        <w:t xml:space="preserve"> </w:t>
      </w:r>
      <w:r w:rsidRPr="00E71492">
        <w:rPr>
          <w:rFonts w:cs="Times New Roman" w:hAnsi="Times New Roman" w:ascii="Times New Roman"/>
          <w:sz w:val="24"/>
          <w:szCs w:val="24"/>
        </w:rPr>
        <w:t>za otvaranje  stečajnog postupka nad dužnikom</w:t>
      </w:r>
      <w:r w:rsidR="00C27781">
        <w:rPr>
          <w:rFonts w:cs="Times New Roman" w:hAnsi="Times New Roman" w:ascii="Times New Roman"/>
          <w:sz w:val="24"/>
          <w:szCs w:val="24"/>
        </w:rPr>
        <w:t xml:space="preserve"> </w:t>
      </w:r>
      <w:r w:rsidR="00C27781" w:rsidRPr="00C27781">
        <w:rPr>
          <w:rFonts w:cs="Times New Roman" w:hAnsi="Times New Roman" w:ascii="Times New Roman"/>
          <w:sz w:val="24"/>
          <w:szCs w:val="24"/>
        </w:rPr>
        <w:t>4 MM d.o.o. OIB: 37496100724, Sesvete, Vladimira Becića 30</w:t>
      </w:r>
      <w:r w:rsidR="00C27781">
        <w:rPr>
          <w:rFonts w:cs="Times New Roman" w:hAnsi="Times New Roman" w:ascii="Times New Roman"/>
          <w:sz w:val="24"/>
          <w:szCs w:val="24"/>
        </w:rPr>
        <w:t>, dana 05</w:t>
      </w:r>
      <w:r w:rsidR="00A8321C">
        <w:rPr>
          <w:rFonts w:cs="Times New Roman" w:hAnsi="Times New Roman" w:ascii="Times New Roman"/>
          <w:sz w:val="24"/>
          <w:szCs w:val="24"/>
        </w:rPr>
        <w:t>. ožujka</w:t>
      </w:r>
      <w:r w:rsidRPr="00E71492">
        <w:rPr>
          <w:rFonts w:cs="Times New Roman" w:hAnsi="Times New Roman" w:ascii="Times New Roman"/>
          <w:sz w:val="24"/>
          <w:szCs w:val="24"/>
        </w:rPr>
        <w:t xml:space="preserve"> 2018. godine</w:t>
      </w:r>
    </w:p>
    <w:p w:rsidRDefault="0038770A" w:rsidP="0038770A" w:rsidR="0038770A" w:rsidRPr="00E71492">
      <w:pPr>
        <w:pStyle w:val="Bezproreda"/>
        <w:rPr>
          <w:rFonts w:cs="Times New Roman" w:hAnsi="Times New Roman" w:ascii="Times New Roman"/>
          <w:sz w:val="24"/>
          <w:szCs w:val="24"/>
        </w:rPr>
      </w:pP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r i j e š i o      j e</w:t>
      </w:r>
    </w:p>
    <w:p w:rsidRDefault="0038770A" w:rsidP="0038770A" w:rsidR="0038770A" w:rsidRPr="00E71492">
      <w:pPr>
        <w:pStyle w:val="Bezproreda"/>
        <w:rPr>
          <w:rFonts w:cs="Times New Roman" w:hAnsi="Times New Roman" w:ascii="Times New Roman"/>
          <w:sz w:val="24"/>
          <w:szCs w:val="24"/>
        </w:rPr>
      </w:pPr>
    </w:p>
    <w:p w:rsidRDefault="00A8321C" w:rsidP="00A8321C" w:rsidR="0038770A">
      <w:pPr>
        <w:pStyle w:val="Bezproreda"/>
        <w:jc w:val="both"/>
        <w:rPr>
          <w:rFonts w:cs="Times New Roman" w:hAnsi="Times New Roman" w:ascii="Times New Roman"/>
          <w:sz w:val="24"/>
          <w:szCs w:val="24"/>
        </w:rPr>
      </w:pPr>
      <w:r>
        <w:t xml:space="preserve">       </w:t>
      </w:r>
      <w:r w:rsidR="0038770A" w:rsidRPr="00A8321C">
        <w:rPr>
          <w:rFonts w:cs="Times New Roman" w:hAnsi="Times New Roman" w:ascii="Times New Roman"/>
          <w:sz w:val="24"/>
          <w:szCs w:val="24"/>
        </w:rPr>
        <w:t>Pokreće se prethodni postupak radi utvrđivanja pretpostavki za otvaranje stečajnog postupka nad dužnikom</w:t>
      </w:r>
      <w:r w:rsidR="00C27781">
        <w:rPr>
          <w:rFonts w:cs="Times New Roman" w:hAnsi="Times New Roman" w:ascii="Times New Roman"/>
          <w:sz w:val="24"/>
          <w:szCs w:val="24"/>
        </w:rPr>
        <w:t xml:space="preserve"> </w:t>
      </w:r>
      <w:r w:rsidR="00C27781" w:rsidRPr="00C27781">
        <w:rPr>
          <w:rFonts w:cs="Times New Roman" w:hAnsi="Times New Roman" w:ascii="Times New Roman"/>
          <w:sz w:val="24"/>
          <w:szCs w:val="24"/>
        </w:rPr>
        <w:t>4 MM d.o.o. OIB: 37496100724, Sesvete, Vladimira Becića 30</w:t>
      </w:r>
      <w:r w:rsidR="005A41D4">
        <w:rPr>
          <w:rFonts w:cs="Times New Roman" w:hAnsi="Times New Roman" w:ascii="Times New Roman"/>
          <w:sz w:val="24"/>
          <w:szCs w:val="24"/>
        </w:rPr>
        <w:t>.</w:t>
      </w:r>
    </w:p>
    <w:p w:rsidRDefault="005A41D4" w:rsidP="00A8321C" w:rsidR="005A41D4" w:rsidRPr="00A8321C">
      <w:pPr>
        <w:pStyle w:val="Bezproreda"/>
        <w:jc w:val="both"/>
        <w:rPr>
          <w:rFonts w:cs="Times New Roman" w:hAnsi="Times New Roman" w:ascii="Times New Roman"/>
          <w:sz w:val="24"/>
          <w:szCs w:val="24"/>
        </w:rPr>
      </w:pPr>
    </w:p>
    <w:p w:rsidRDefault="0038770A" w:rsidP="005A41D4" w:rsidR="0038770A" w:rsidRPr="00A8321C">
      <w:pPr>
        <w:pStyle w:val="Bezproreda"/>
        <w:jc w:val="center"/>
        <w:rPr>
          <w:rFonts w:cs="Times New Roman" w:hAnsi="Times New Roman" w:ascii="Times New Roman"/>
          <w:sz w:val="24"/>
          <w:szCs w:val="24"/>
        </w:rPr>
      </w:pPr>
      <w:r w:rsidRPr="00A8321C">
        <w:rPr>
          <w:rFonts w:cs="Times New Roman" w:hAnsi="Times New Roman" w:ascii="Times New Roman"/>
          <w:sz w:val="24"/>
          <w:szCs w:val="24"/>
        </w:rPr>
        <w:t>z a k l j u č i o   j e</w:t>
      </w:r>
    </w:p>
    <w:p w:rsidRDefault="0038770A" w:rsidP="00A8321C" w:rsidR="0038770A" w:rsidRPr="00A8321C">
      <w:pPr>
        <w:pStyle w:val="Bezproreda"/>
        <w:jc w:val="both"/>
        <w:rPr>
          <w:rFonts w:cs="Times New Roman" w:hAnsi="Times New Roman" w:ascii="Times New Roman"/>
          <w:sz w:val="24"/>
          <w:szCs w:val="24"/>
        </w:rPr>
      </w:pPr>
    </w:p>
    <w:p w:rsidRDefault="005A41D4" w:rsidP="008740FE"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I</w:t>
      </w:r>
      <w:r w:rsidR="0038770A" w:rsidRPr="00A8321C">
        <w:rPr>
          <w:rFonts w:cs="Times New Roman" w:hAnsi="Times New Roman" w:ascii="Times New Roman"/>
          <w:sz w:val="24"/>
          <w:szCs w:val="24"/>
        </w:rPr>
        <w:tab/>
        <w:t>Nalaže se osobi ovlaštenoj za zastupanje dužnika po zakonu</w:t>
      </w:r>
      <w:r w:rsidR="000E0DCB">
        <w:rPr>
          <w:rFonts w:cs="Times New Roman" w:hAnsi="Times New Roman" w:ascii="Times New Roman"/>
          <w:sz w:val="24"/>
          <w:szCs w:val="24"/>
        </w:rPr>
        <w:t xml:space="preserve"> Mirku Mesić</w:t>
      </w:r>
      <w:r w:rsidR="008740FE">
        <w:rPr>
          <w:rFonts w:cs="Times New Roman" w:hAnsi="Times New Roman" w:ascii="Times New Roman"/>
          <w:sz w:val="24"/>
          <w:szCs w:val="24"/>
        </w:rPr>
        <w:t xml:space="preserve">, OIB: </w:t>
      </w:r>
      <w:r w:rsidR="000E0DCB">
        <w:rPr>
          <w:rFonts w:cs="Times New Roman" w:hAnsi="Times New Roman" w:ascii="Times New Roman"/>
          <w:sz w:val="24"/>
          <w:szCs w:val="24"/>
        </w:rPr>
        <w:t xml:space="preserve">Sesvete, Vladimira Becića 30 </w:t>
      </w:r>
      <w:r w:rsidR="0038770A" w:rsidRPr="00A8321C">
        <w:rPr>
          <w:rFonts w:cs="Times New Roman" w:hAnsi="Times New Roman" w:ascii="Times New Roman"/>
          <w:sz w:val="24"/>
          <w:szCs w:val="24"/>
        </w:rPr>
        <w:t>u roku od 15 dana od dana primitka ovog zaključka podnese ovome sudu pozivom na gornji broj spisa pisano izvješće o financijsko-gospodarskom stanju kod dužnika u kojem će, između ostalog, navesti činjenice o imovini i obvezama dužnika, konkretno:</w:t>
      </w:r>
    </w:p>
    <w:p w:rsidRDefault="0038770A" w:rsidP="00A8321C" w:rsidR="0038770A" w:rsidRPr="00A8321C">
      <w:pPr>
        <w:pStyle w:val="Bezproreda"/>
        <w:jc w:val="both"/>
        <w:rPr>
          <w:rFonts w:cs="Times New Roman" w:hAnsi="Times New Roman" w:ascii="Times New Roman"/>
          <w:sz w:val="24"/>
          <w:szCs w:val="24"/>
        </w:rPr>
      </w:pP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nekretnine i pokretnine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imovinska prava dužnika na tuđim stvarima,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novčane i nenovčane tražbine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druga prava koja čine imovinu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novčana sredstva na računima dužnika i drugu imovinu dužnika,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obveze dužnika unesene u njegove poslovne knjige,</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druge novčane i nenovčane obveze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razlučna prava na imovini dužnika,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izlučna prava,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prosječne mjesečne troškove redovnog poslovanja dužnika u posljednjih godinu dana,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postupke pred sudovima ili javnopravnim tijelima u kojima je dužnik stranka i visinu ili opis tražbine koja je predmet postupka</w:t>
      </w:r>
      <w:r w:rsidR="00C16C7F">
        <w:rPr>
          <w:rFonts w:cs="Times New Roman" w:hAnsi="Times New Roman" w:ascii="Times New Roman"/>
          <w:sz w:val="24"/>
          <w:szCs w:val="24"/>
        </w:rPr>
        <w:t>.</w:t>
      </w:r>
      <w:r w:rsidRPr="00A8321C">
        <w:rPr>
          <w:rFonts w:cs="Times New Roman" w:hAnsi="Times New Roman" w:ascii="Times New Roman"/>
          <w:sz w:val="24"/>
          <w:szCs w:val="24"/>
        </w:rPr>
        <w:t xml:space="preserve"> </w:t>
      </w:r>
    </w:p>
    <w:p w:rsidRDefault="0038770A" w:rsidP="00A8321C" w:rsidR="0038770A" w:rsidRPr="00A8321C">
      <w:pPr>
        <w:pStyle w:val="Bezproreda"/>
        <w:jc w:val="both"/>
        <w:rPr>
          <w:rFonts w:cs="Times New Roman" w:hAnsi="Times New Roman" w:ascii="Times New Roman"/>
          <w:sz w:val="24"/>
          <w:szCs w:val="24"/>
        </w:rPr>
      </w:pPr>
    </w:p>
    <w:p w:rsidRDefault="00C16C7F"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lastRenderedPageBreak/>
        <w:t xml:space="preserve">            </w:t>
      </w:r>
      <w:r w:rsidR="0038770A" w:rsidRPr="00A8321C">
        <w:rPr>
          <w:rFonts w:cs="Times New Roman" w:hAnsi="Times New Roman" w:ascii="Times New Roman"/>
          <w:sz w:val="24"/>
          <w:szCs w:val="24"/>
        </w:rPr>
        <w:t xml:space="preserve">U popisu imovine i obveza moraju se navesti podaci o pravnoj i činjeničnoj osnovi u odnosu na svaki dio imovine i obveza, dokazi, osobito isprave kojima se oni mogu potkrijepiti i potvrditi da su navedeni podaci točni i potpuni i da ništa od imovine i obveza nije zatajeno. </w:t>
      </w:r>
    </w:p>
    <w:p w:rsidRDefault="00C16C7F"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Za davanje neistinitog ili nepotpunog popisa imovine i obveza,  odgovara se kao za davanje lažnog iskaza u postupku pred sudom.</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 xml:space="preserve"> </w:t>
      </w:r>
      <w:r w:rsidR="00C16C7F">
        <w:rPr>
          <w:rFonts w:cs="Times New Roman" w:hAnsi="Times New Roman" w:ascii="Times New Roman"/>
          <w:sz w:val="24"/>
          <w:szCs w:val="24"/>
        </w:rPr>
        <w:t xml:space="preserve">            </w:t>
      </w:r>
      <w:r w:rsidRPr="00A8321C">
        <w:rPr>
          <w:rFonts w:cs="Times New Roman" w:hAnsi="Times New Roman" w:ascii="Times New Roman"/>
          <w:sz w:val="24"/>
          <w:szCs w:val="24"/>
        </w:rPr>
        <w:t>Navedene osobe odgovaraju vjerovnicima osobno za naknadu štete koju su im prouzročile uskratom davanja ili davanja netočnih ili nepotpunih podataka.</w:t>
      </w:r>
    </w:p>
    <w:p w:rsidRDefault="00C16C7F"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U slučaju neodazivanja gornjem očitovanju, sud može osobi ovlaštenoj za zastupanje dužnika odrediti dovođenje, a i novčano je kazniti u iznosu do 10.000,00 kuna.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 xml:space="preserve"> </w:t>
      </w:r>
    </w:p>
    <w:p w:rsidRDefault="0060766D" w:rsidP="0060766D" w:rsidR="0060766D" w:rsidRPr="0060766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II       </w:t>
      </w:r>
      <w:r w:rsidRPr="0060766D">
        <w:rPr>
          <w:rFonts w:cs="Times New Roman" w:hAnsi="Times New Roman" w:ascii="Times New Roman"/>
          <w:sz w:val="24"/>
          <w:szCs w:val="24"/>
        </w:rPr>
        <w:t xml:space="preserve">Zakazuje se ročište radi očitovanja o prijedlogu za otvaranje stečajnog postupka  za dan: </w:t>
      </w:r>
    </w:p>
    <w:p w:rsidRDefault="001A609C" w:rsidP="0060766D" w:rsidR="0060766D">
      <w:pPr>
        <w:pStyle w:val="Bezproreda"/>
        <w:jc w:val="both"/>
        <w:rPr>
          <w:rFonts w:cs="Times New Roman" w:hAnsi="Times New Roman" w:ascii="Times New Roman"/>
          <w:sz w:val="24"/>
          <w:szCs w:val="24"/>
        </w:rPr>
      </w:pPr>
      <w:r w:rsidRPr="001A609C">
        <w:rPr>
          <w:rFonts w:cs="Times New Roman" w:hAnsi="Times New Roman" w:ascii="Times New Roman"/>
          <w:b/>
          <w:sz w:val="24"/>
          <w:szCs w:val="24"/>
        </w:rPr>
        <w:t>19. travnja 2</w:t>
      </w:r>
      <w:r w:rsidR="00CA3ABB">
        <w:rPr>
          <w:rFonts w:cs="Times New Roman" w:hAnsi="Times New Roman" w:ascii="Times New Roman"/>
          <w:b/>
          <w:sz w:val="24"/>
          <w:szCs w:val="24"/>
        </w:rPr>
        <w:t>018. u 10,3</w:t>
      </w:r>
      <w:r w:rsidRPr="001A609C">
        <w:rPr>
          <w:rFonts w:cs="Times New Roman" w:hAnsi="Times New Roman" w:ascii="Times New Roman"/>
          <w:b/>
          <w:sz w:val="24"/>
          <w:szCs w:val="24"/>
        </w:rPr>
        <w:t>0</w:t>
      </w:r>
      <w:r w:rsidR="0060766D" w:rsidRPr="001A609C">
        <w:rPr>
          <w:rFonts w:cs="Times New Roman" w:hAnsi="Times New Roman" w:ascii="Times New Roman"/>
          <w:b/>
          <w:sz w:val="24"/>
          <w:szCs w:val="24"/>
        </w:rPr>
        <w:t xml:space="preserve"> sati</w:t>
      </w:r>
      <w:r w:rsidR="0060766D" w:rsidRPr="0060766D">
        <w:rPr>
          <w:rFonts w:cs="Times New Roman" w:hAnsi="Times New Roman" w:ascii="Times New Roman"/>
          <w:sz w:val="24"/>
          <w:szCs w:val="24"/>
        </w:rPr>
        <w:t xml:space="preserve"> u zgradi Trgovačkog suda u Zagrebu, Petrinjska 8, soba bro</w:t>
      </w:r>
      <w:r w:rsidR="00F363B4">
        <w:rPr>
          <w:rFonts w:cs="Times New Roman" w:hAnsi="Times New Roman" w:ascii="Times New Roman"/>
          <w:sz w:val="24"/>
          <w:szCs w:val="24"/>
        </w:rPr>
        <w:t xml:space="preserve">j 30/I – (dvorišna zgrada), </w:t>
      </w:r>
      <w:r w:rsidR="0060766D" w:rsidRPr="0060766D">
        <w:rPr>
          <w:rFonts w:cs="Times New Roman" w:hAnsi="Times New Roman" w:ascii="Times New Roman"/>
          <w:sz w:val="24"/>
          <w:szCs w:val="24"/>
        </w:rPr>
        <w:t>na koje ročište se dostavom ovog zaključka pozivaju:</w:t>
      </w:r>
    </w:p>
    <w:p w:rsidRDefault="00BC3876" w:rsidP="0060766D" w:rsidR="00BC3876">
      <w:pPr>
        <w:pStyle w:val="Bezproreda"/>
        <w:jc w:val="both"/>
        <w:rPr>
          <w:rFonts w:cs="Times New Roman" w:hAnsi="Times New Roman" w:ascii="Times New Roman"/>
          <w:sz w:val="24"/>
          <w:szCs w:val="24"/>
        </w:rPr>
      </w:pPr>
    </w:p>
    <w:p w:rsidRDefault="00BC3876" w:rsidP="00BC3876" w:rsidR="00BC3876" w:rsidRPr="00BC3876">
      <w:pPr>
        <w:pStyle w:val="Bezproreda"/>
        <w:jc w:val="both"/>
        <w:rPr>
          <w:rFonts w:cs="Times New Roman" w:hAnsi="Times New Roman" w:ascii="Times New Roman"/>
          <w:sz w:val="24"/>
          <w:szCs w:val="24"/>
        </w:rPr>
      </w:pPr>
      <w:r>
        <w:rPr>
          <w:rFonts w:cs="Times New Roman" w:hAnsi="Times New Roman" w:ascii="Times New Roman"/>
          <w:sz w:val="24"/>
          <w:szCs w:val="24"/>
        </w:rPr>
        <w:t>- p</w:t>
      </w:r>
      <w:r w:rsidRPr="00BC3876">
        <w:rPr>
          <w:rFonts w:cs="Times New Roman" w:hAnsi="Times New Roman" w:ascii="Times New Roman"/>
          <w:sz w:val="24"/>
          <w:szCs w:val="24"/>
        </w:rPr>
        <w:t>redlagatelj-vjerovnik</w:t>
      </w:r>
    </w:p>
    <w:p w:rsidRDefault="00BC3876" w:rsidP="00BC3876" w:rsidR="00BC3876" w:rsidRPr="00BC3876">
      <w:pPr>
        <w:pStyle w:val="Bezproreda"/>
        <w:jc w:val="both"/>
        <w:rPr>
          <w:rFonts w:cs="Times New Roman" w:hAnsi="Times New Roman" w:ascii="Times New Roman"/>
          <w:sz w:val="24"/>
          <w:szCs w:val="24"/>
        </w:rPr>
      </w:pPr>
      <w:r>
        <w:rPr>
          <w:rFonts w:cs="Times New Roman" w:hAnsi="Times New Roman" w:ascii="Times New Roman"/>
          <w:sz w:val="24"/>
          <w:szCs w:val="24"/>
        </w:rPr>
        <w:t>- d</w:t>
      </w:r>
      <w:r w:rsidRPr="00BC3876">
        <w:rPr>
          <w:rFonts w:cs="Times New Roman" w:hAnsi="Times New Roman" w:ascii="Times New Roman"/>
          <w:sz w:val="24"/>
          <w:szCs w:val="24"/>
        </w:rPr>
        <w:t xml:space="preserve">užnik </w:t>
      </w:r>
    </w:p>
    <w:p w:rsidRDefault="00BC3876" w:rsidP="00BC3876" w:rsidR="00BC3876" w:rsidRPr="00BC3876">
      <w:pPr>
        <w:pStyle w:val="Bezproreda"/>
        <w:jc w:val="both"/>
        <w:rPr>
          <w:rFonts w:cs="Times New Roman" w:hAnsi="Times New Roman" w:ascii="Times New Roman"/>
          <w:sz w:val="24"/>
          <w:szCs w:val="24"/>
        </w:rPr>
      </w:pPr>
      <w:r>
        <w:rPr>
          <w:rFonts w:cs="Times New Roman" w:hAnsi="Times New Roman" w:ascii="Times New Roman"/>
          <w:sz w:val="24"/>
          <w:szCs w:val="24"/>
        </w:rPr>
        <w:t>- z</w:t>
      </w:r>
      <w:r w:rsidRPr="00BC3876">
        <w:rPr>
          <w:rFonts w:cs="Times New Roman" w:hAnsi="Times New Roman" w:ascii="Times New Roman"/>
          <w:sz w:val="24"/>
          <w:szCs w:val="24"/>
        </w:rPr>
        <w:t>akonski zastupnik dužnika</w:t>
      </w:r>
    </w:p>
    <w:p w:rsidRDefault="00BC3876" w:rsidP="00BC3876" w:rsidR="00BC3876">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Pr="00BC3876">
        <w:rPr>
          <w:rFonts w:cs="Times New Roman" w:hAnsi="Times New Roman" w:ascii="Times New Roman"/>
          <w:sz w:val="24"/>
          <w:szCs w:val="24"/>
        </w:rPr>
        <w:t>FINA</w:t>
      </w:r>
    </w:p>
    <w:p w:rsidRDefault="0060766D" w:rsidP="0060766D" w:rsidR="0060766D" w:rsidRPr="0060766D">
      <w:pPr>
        <w:pStyle w:val="Bezproreda"/>
        <w:jc w:val="both"/>
        <w:rPr>
          <w:rFonts w:cs="Times New Roman" w:hAnsi="Times New Roman" w:ascii="Times New Roman"/>
          <w:sz w:val="24"/>
          <w:szCs w:val="24"/>
        </w:rPr>
      </w:pP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Pozvane osobe se mogu o prijedlogu i pismeno očitovati.</w:t>
      </w:r>
    </w:p>
    <w:p w:rsidRDefault="0038770A" w:rsidP="00A8321C" w:rsidR="0038770A" w:rsidRPr="00A8321C">
      <w:pPr>
        <w:pStyle w:val="Bezproreda"/>
        <w:jc w:val="both"/>
        <w:rPr>
          <w:rFonts w:cs="Times New Roman" w:hAnsi="Times New Roman" w:ascii="Times New Roman"/>
          <w:sz w:val="24"/>
          <w:szCs w:val="24"/>
        </w:rPr>
      </w:pPr>
    </w:p>
    <w:p w:rsidRDefault="0038770A" w:rsidP="001A609C" w:rsidR="0038770A" w:rsidRPr="00A8321C">
      <w:pPr>
        <w:pStyle w:val="Bezproreda"/>
        <w:jc w:val="center"/>
        <w:rPr>
          <w:rFonts w:cs="Times New Roman" w:hAnsi="Times New Roman" w:ascii="Times New Roman"/>
          <w:sz w:val="24"/>
          <w:szCs w:val="24"/>
        </w:rPr>
      </w:pPr>
      <w:r w:rsidRPr="00A8321C">
        <w:rPr>
          <w:rFonts w:cs="Times New Roman" w:hAnsi="Times New Roman" w:ascii="Times New Roman"/>
          <w:sz w:val="24"/>
          <w:szCs w:val="24"/>
        </w:rPr>
        <w:t>Obrazloženje</w:t>
      </w:r>
    </w:p>
    <w:p w:rsidRDefault="0038770A" w:rsidP="00A8321C" w:rsidR="0038770A" w:rsidRPr="00A8321C">
      <w:pPr>
        <w:pStyle w:val="Bezproreda"/>
        <w:jc w:val="both"/>
        <w:rPr>
          <w:rFonts w:cs="Times New Roman" w:hAnsi="Times New Roman" w:ascii="Times New Roman"/>
          <w:sz w:val="24"/>
          <w:szCs w:val="24"/>
        </w:rPr>
      </w:pPr>
    </w:p>
    <w:p w:rsidRDefault="001D6C98"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ab/>
        <w:t>Rješenjem ovog suda br. St-8485</w:t>
      </w:r>
      <w:r w:rsidR="0038770A" w:rsidRPr="00A8321C">
        <w:rPr>
          <w:rFonts w:cs="Times New Roman" w:hAnsi="Times New Roman" w:ascii="Times New Roman"/>
          <w:sz w:val="24"/>
          <w:szCs w:val="24"/>
        </w:rPr>
        <w:t>/</w:t>
      </w:r>
      <w:r>
        <w:rPr>
          <w:rFonts w:cs="Times New Roman" w:hAnsi="Times New Roman" w:ascii="Times New Roman"/>
          <w:sz w:val="24"/>
          <w:szCs w:val="24"/>
        </w:rPr>
        <w:t>20</w:t>
      </w:r>
      <w:r w:rsidR="0038770A" w:rsidRPr="00A8321C">
        <w:rPr>
          <w:rFonts w:cs="Times New Roman" w:hAnsi="Times New Roman" w:ascii="Times New Roman"/>
          <w:sz w:val="24"/>
          <w:szCs w:val="24"/>
        </w:rPr>
        <w:t>15 od 2</w:t>
      </w:r>
      <w:r w:rsidR="005E3CF7">
        <w:rPr>
          <w:rFonts w:cs="Times New Roman" w:hAnsi="Times New Roman" w:ascii="Times New Roman"/>
          <w:sz w:val="24"/>
          <w:szCs w:val="24"/>
        </w:rPr>
        <w:t>5. srp</w:t>
      </w:r>
      <w:r w:rsidR="0038770A" w:rsidRPr="00A8321C">
        <w:rPr>
          <w:rFonts w:cs="Times New Roman" w:hAnsi="Times New Roman" w:ascii="Times New Roman"/>
          <w:sz w:val="24"/>
          <w:szCs w:val="24"/>
        </w:rPr>
        <w:t>nja 2016.g., a koj</w:t>
      </w:r>
      <w:r w:rsidR="005E3CF7">
        <w:rPr>
          <w:rFonts w:cs="Times New Roman" w:hAnsi="Times New Roman" w:ascii="Times New Roman"/>
          <w:sz w:val="24"/>
          <w:szCs w:val="24"/>
        </w:rPr>
        <w:t>e je postalo pravomoćno dana 15. kolovoz</w:t>
      </w:r>
      <w:r w:rsidR="0038770A" w:rsidRPr="00A8321C">
        <w:rPr>
          <w:rFonts w:cs="Times New Roman" w:hAnsi="Times New Roman" w:ascii="Times New Roman"/>
          <w:sz w:val="24"/>
          <w:szCs w:val="24"/>
        </w:rPr>
        <w:t>a 2016.g., obustavljen</w:t>
      </w:r>
      <w:r>
        <w:rPr>
          <w:rFonts w:cs="Times New Roman" w:hAnsi="Times New Roman" w:ascii="Times New Roman"/>
          <w:sz w:val="24"/>
          <w:szCs w:val="24"/>
        </w:rPr>
        <w:t xml:space="preserve"> je skraćeni stečajni postupak </w:t>
      </w:r>
      <w:r w:rsidR="0038770A" w:rsidRPr="00A8321C">
        <w:rPr>
          <w:rFonts w:cs="Times New Roman" w:hAnsi="Times New Roman" w:ascii="Times New Roman"/>
          <w:sz w:val="24"/>
          <w:szCs w:val="24"/>
        </w:rPr>
        <w:t>jer je odredbom  čl. 433. St</w:t>
      </w:r>
      <w:r>
        <w:rPr>
          <w:rFonts w:cs="Times New Roman" w:hAnsi="Times New Roman" w:ascii="Times New Roman"/>
          <w:sz w:val="24"/>
          <w:szCs w:val="24"/>
        </w:rPr>
        <w:t xml:space="preserve">ečajnog zakona (NN 71/15,104/17 </w:t>
      </w:r>
      <w:r w:rsidR="0038770A" w:rsidRPr="00A8321C">
        <w:rPr>
          <w:rFonts w:cs="Times New Roman" w:hAnsi="Times New Roman" w:ascii="Times New Roman"/>
          <w:sz w:val="24"/>
          <w:szCs w:val="24"/>
        </w:rPr>
        <w:t>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422F77"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 xml:space="preserve">Tijekom skraćenog postupka, po pozivu suda sukladno odredbi čl. 430. SZ-a dužnikovi vjerovnici su predložili otvaranje redovnog stečajnog postupka nad dužnikom, čime su se ostvarili uvjeti iz čl. 433. SZ-a. </w:t>
      </w:r>
    </w:p>
    <w:p w:rsidRDefault="002D5168" w:rsidP="00D86E5C" w:rsidR="00D86E5C" w:rsidRPr="00D86E5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D86E5C" w:rsidRPr="00D86E5C">
        <w:rPr>
          <w:rFonts w:cs="Times New Roman" w:hAnsi="Times New Roman" w:ascii="Times New Roman"/>
          <w:sz w:val="24"/>
          <w:szCs w:val="24"/>
        </w:rPr>
        <w:t>Republika Hrvatska, Ministarstvo financija, Porezna uprava, dostavila je 11. ožujka 2016. podnesak kojim je, kao vjerovnik, predložil</w:t>
      </w:r>
      <w:r w:rsidR="00D86E5C">
        <w:rPr>
          <w:rFonts w:cs="Times New Roman" w:hAnsi="Times New Roman" w:ascii="Times New Roman"/>
          <w:sz w:val="24"/>
          <w:szCs w:val="24"/>
        </w:rPr>
        <w:t xml:space="preserve">a nad dužnikom otvoriti stečaj jer </w:t>
      </w:r>
      <w:r w:rsidR="00D86E5C" w:rsidRPr="00D86E5C">
        <w:rPr>
          <w:rFonts w:cs="Times New Roman" w:hAnsi="Times New Roman" w:ascii="Times New Roman"/>
          <w:sz w:val="24"/>
          <w:szCs w:val="24"/>
        </w:rPr>
        <w:t>da vjerovnik ima tražbinu prema dužniku u iznosu od 789.768,81 kn, koja se temelji na porezima, doprinosima i drugim javnim davanjima, čime je Republika  Hrvatska,  Ministarstvo financija, Porezna uprava, učinila vjerojatnim postojanje tražbine prema dužniku. Nadalje, vjerovnik je obavijestio sud da dužnik ima u vlasništvu pokretninu- autobus marke Mercedes super/412D, broj šasije WDB9044631 nad kojim je zatražen upis zabrane otuđenja i raspolaganja ovrhe od strane MUP-a, Policijske postaje Sesvete, da u vlasništvu ima i nekretninu upisanu u kč.br 2536/1, 2536/2 i 2536/3, k.o. Novaki, z.k.ul. 2131, koja nekretnina je opterećena založnim pravom od strane Zagrebačke banke d.d. u iznosu od 1.800.000,00 kn, a od strane Raiffeisen bank Austrija d.d. u iznosu od 100.000,00 Eur, te od strane Siručka Marija u iznosu od 7.900,00 kn.</w:t>
      </w:r>
    </w:p>
    <w:p w:rsidRDefault="00D86E5C" w:rsidP="002D5168" w:rsidR="00D86E5C">
      <w:pPr>
        <w:pStyle w:val="Bezproreda"/>
        <w:jc w:val="both"/>
        <w:rPr>
          <w:rFonts w:cs="Times New Roman" w:hAnsi="Times New Roman" w:ascii="Times New Roman"/>
          <w:sz w:val="24"/>
          <w:szCs w:val="24"/>
        </w:rPr>
      </w:pPr>
      <w:r w:rsidRPr="00D86E5C">
        <w:rPr>
          <w:rFonts w:cs="Times New Roman" w:hAnsi="Times New Roman" w:ascii="Times New Roman"/>
          <w:sz w:val="24"/>
          <w:szCs w:val="24"/>
        </w:rPr>
        <w:t xml:space="preserve"> </w:t>
      </w:r>
    </w:p>
    <w:p w:rsidRDefault="00D86E5C" w:rsidP="002D5168" w:rsidR="00D86E5C">
      <w:pPr>
        <w:pStyle w:val="Bezproreda"/>
        <w:jc w:val="both"/>
        <w:rPr>
          <w:rFonts w:cs="Times New Roman" w:hAnsi="Times New Roman" w:ascii="Times New Roman"/>
          <w:sz w:val="24"/>
          <w:szCs w:val="24"/>
        </w:rPr>
      </w:pPr>
    </w:p>
    <w:p w:rsidRDefault="00D86E5C" w:rsidP="002D5168" w:rsidR="00D86E5C">
      <w:pPr>
        <w:pStyle w:val="Bezproreda"/>
        <w:jc w:val="both"/>
        <w:rPr>
          <w:rFonts w:cs="Times New Roman" w:hAnsi="Times New Roman" w:ascii="Times New Roman"/>
          <w:sz w:val="24"/>
          <w:szCs w:val="24"/>
        </w:rPr>
      </w:pPr>
    </w:p>
    <w:p w:rsidRDefault="00D86E5C" w:rsidP="002D5168" w:rsidR="00D86E5C" w:rsidRPr="002D5168">
      <w:pPr>
        <w:pStyle w:val="Bezproreda"/>
        <w:jc w:val="both"/>
        <w:rPr>
          <w:rFonts w:cs="Times New Roman" w:hAnsi="Times New Roman" w:ascii="Times New Roman"/>
          <w:sz w:val="24"/>
          <w:szCs w:val="24"/>
        </w:rPr>
      </w:pPr>
    </w:p>
    <w:p w:rsidRDefault="002D5168" w:rsidP="002D5168"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lastRenderedPageBreak/>
        <w:t xml:space="preserve">              </w:t>
      </w:r>
      <w:r w:rsidRPr="002D5168">
        <w:rPr>
          <w:rFonts w:cs="Times New Roman" w:hAnsi="Times New Roman" w:ascii="Times New Roman"/>
          <w:sz w:val="24"/>
          <w:szCs w:val="24"/>
        </w:rPr>
        <w:t>Republika Hrvatska je, sukladno čl. 114. st. 3. SZ, oslobođena predujmljivanja iznosa od 1.00</w:t>
      </w:r>
      <w:r>
        <w:rPr>
          <w:rFonts w:cs="Times New Roman" w:hAnsi="Times New Roman" w:ascii="Times New Roman"/>
          <w:sz w:val="24"/>
          <w:szCs w:val="24"/>
        </w:rPr>
        <w:t>0,00 kn</w:t>
      </w:r>
      <w:r w:rsidRPr="002D5168">
        <w:rPr>
          <w:rFonts w:cs="Times New Roman" w:hAnsi="Times New Roman" w:ascii="Times New Roman"/>
          <w:sz w:val="24"/>
          <w:szCs w:val="24"/>
        </w:rPr>
        <w:t xml:space="preserve"> u Fond za namirenje troškova stečajnoga postupka te dodatnog iznosa koji ne može biti viši od 20.000,00 kuna u smislu stavka 1. navedenog članka</w:t>
      </w:r>
    </w:p>
    <w:p w:rsidRDefault="00D02B97"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 xml:space="preserve">FINA navodi da u Očevidniku redoslijeda osnova za plaćanje dužnik ima evidentirane nepodmirene osnove za plaćanje u neprekinutom razdoblju </w:t>
      </w:r>
      <w:r w:rsidR="0030456A">
        <w:rPr>
          <w:rFonts w:cs="Times New Roman" w:hAnsi="Times New Roman" w:ascii="Times New Roman"/>
          <w:sz w:val="24"/>
          <w:szCs w:val="24"/>
        </w:rPr>
        <w:t xml:space="preserve">blokade od </w:t>
      </w:r>
      <w:r w:rsidR="00AA4879">
        <w:rPr>
          <w:rFonts w:cs="Times New Roman" w:hAnsi="Times New Roman" w:ascii="Times New Roman"/>
          <w:sz w:val="24"/>
          <w:szCs w:val="24"/>
        </w:rPr>
        <w:t xml:space="preserve"> 2.034 dana </w:t>
      </w:r>
      <w:r w:rsidR="0038770A" w:rsidRPr="00A8321C">
        <w:rPr>
          <w:rFonts w:cs="Times New Roman" w:hAnsi="Times New Roman" w:ascii="Times New Roman"/>
          <w:sz w:val="24"/>
          <w:szCs w:val="24"/>
        </w:rPr>
        <w:t xml:space="preserve">u iznosu od </w:t>
      </w:r>
      <w:r w:rsidR="00AA4879" w:rsidRPr="00AA4879">
        <w:rPr>
          <w:rFonts w:cs="Times New Roman" w:hAnsi="Times New Roman" w:ascii="Times New Roman"/>
          <w:sz w:val="24"/>
          <w:szCs w:val="24"/>
        </w:rPr>
        <w:t>5.617.173,8</w:t>
      </w:r>
      <w:r w:rsidR="0030456A">
        <w:rPr>
          <w:rFonts w:cs="Times New Roman" w:hAnsi="Times New Roman" w:ascii="Times New Roman"/>
          <w:sz w:val="24"/>
          <w:szCs w:val="24"/>
        </w:rPr>
        <w:t>0 kn.</w:t>
      </w:r>
    </w:p>
    <w:p w:rsidRDefault="00D02B97" w:rsidP="00667389" w:rsidR="00667389" w:rsidRPr="00667389">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667389" w:rsidRPr="00667389">
        <w:rPr>
          <w:rFonts w:cs="Times New Roman" w:hAnsi="Times New Roman" w:ascii="Times New Roman"/>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FD1F45" w:rsidP="00667389" w:rsidR="00667389" w:rsidRPr="00667389">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667389" w:rsidRPr="00667389">
        <w:rPr>
          <w:rFonts w:cs="Times New Roman" w:hAnsi="Times New Roman" w:ascii="Times New Roman"/>
          <w:sz w:val="24"/>
          <w:szCs w:val="24"/>
        </w:rPr>
        <w:t>S obzirom na to da iz navoda Financijske agencije proizlazi kako dužnik ima evidentirane neizvršene osnove za plaćanje</w:t>
      </w:r>
      <w:r>
        <w:rPr>
          <w:rFonts w:cs="Times New Roman" w:hAnsi="Times New Roman" w:ascii="Times New Roman"/>
          <w:sz w:val="24"/>
          <w:szCs w:val="24"/>
        </w:rPr>
        <w:t xml:space="preserve"> u neprekinutom razdoblju od 548</w:t>
      </w:r>
      <w:r w:rsidR="00667389" w:rsidRPr="00667389">
        <w:rPr>
          <w:rFonts w:cs="Times New Roman" w:hAnsi="Times New Roman" w:ascii="Times New Roman"/>
          <w:sz w:val="24"/>
          <w:szCs w:val="24"/>
        </w:rPr>
        <w:t xml:space="preserve"> dana, a vjerovnik je dostavljanjem kartice dužnika i kamatnog lista. učinio vjerojatnim postojanje tražbine prema dužniku, sud je na temelju odredbe čl. 109. st. 2. i 115. st. 1. u vezi s čl. 433. SZ-a riješio kao u izreci.</w:t>
      </w:r>
      <w:r w:rsidR="00667389" w:rsidRPr="00667389">
        <w:rPr>
          <w:rFonts w:cs="Times New Roman" w:hAnsi="Times New Roman" w:ascii="Times New Roman"/>
          <w:sz w:val="24"/>
          <w:szCs w:val="24"/>
        </w:rPr>
        <w:tab/>
        <w:t xml:space="preserve"> </w:t>
      </w:r>
    </w:p>
    <w:p w:rsidRDefault="00667389" w:rsidP="00667389" w:rsidR="00667389" w:rsidRPr="00667389">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Pr="00667389">
        <w:rPr>
          <w:rFonts w:cs="Times New Roman" w:hAnsi="Times New Roman" w:ascii="Times New Roman"/>
          <w:sz w:val="24"/>
          <w:szCs w:val="24"/>
        </w:rPr>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667389" w:rsidP="00667389"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Pr="00667389">
        <w:rPr>
          <w:rFonts w:cs="Times New Roman" w:hAnsi="Times New Roman" w:ascii="Times New Roman"/>
          <w:sz w:val="24"/>
          <w:szCs w:val="24"/>
        </w:rPr>
        <w:t>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38770A" w:rsidP="00A8321C" w:rsidR="0038770A" w:rsidRPr="00A8321C">
      <w:pPr>
        <w:pStyle w:val="Bezproreda"/>
        <w:jc w:val="both"/>
        <w:rPr>
          <w:rFonts w:cs="Times New Roman" w:hAnsi="Times New Roman" w:ascii="Times New Roman"/>
          <w:sz w:val="24"/>
          <w:szCs w:val="24"/>
        </w:rPr>
      </w:pPr>
    </w:p>
    <w:p w:rsidRDefault="00667389" w:rsidP="00667389" w:rsidR="0038770A" w:rsidRPr="00A8321C">
      <w:pPr>
        <w:pStyle w:val="Bezproreda"/>
        <w:jc w:val="center"/>
        <w:rPr>
          <w:rFonts w:cs="Times New Roman" w:hAnsi="Times New Roman" w:ascii="Times New Roman"/>
          <w:sz w:val="24"/>
          <w:szCs w:val="24"/>
        </w:rPr>
      </w:pPr>
      <w:r>
        <w:rPr>
          <w:rFonts w:cs="Times New Roman" w:hAnsi="Times New Roman" w:ascii="Times New Roman"/>
          <w:sz w:val="24"/>
          <w:szCs w:val="24"/>
        </w:rPr>
        <w:t>U  Zagrebu</w:t>
      </w:r>
      <w:r w:rsidR="0038770A" w:rsidRPr="00A8321C">
        <w:rPr>
          <w:rFonts w:cs="Times New Roman" w:hAnsi="Times New Roman" w:ascii="Times New Roman"/>
          <w:sz w:val="24"/>
          <w:szCs w:val="24"/>
        </w:rPr>
        <w:t xml:space="preserve"> </w:t>
      </w:r>
      <w:r w:rsidR="000D1388">
        <w:rPr>
          <w:rFonts w:cs="Times New Roman" w:hAnsi="Times New Roman" w:ascii="Times New Roman"/>
          <w:sz w:val="24"/>
          <w:szCs w:val="24"/>
        </w:rPr>
        <w:t>05</w:t>
      </w:r>
      <w:r w:rsidR="003600A5" w:rsidRPr="003600A5">
        <w:rPr>
          <w:rFonts w:cs="Times New Roman" w:hAnsi="Times New Roman" w:ascii="Times New Roman"/>
          <w:sz w:val="24"/>
          <w:szCs w:val="24"/>
        </w:rPr>
        <w:t>. ožujka 2018. godine</w:t>
      </w:r>
    </w:p>
    <w:p w:rsidRDefault="0038770A" w:rsidP="00A8321C" w:rsidR="0038770A" w:rsidRPr="00A8321C">
      <w:pPr>
        <w:pStyle w:val="Bezproreda"/>
        <w:jc w:val="both"/>
        <w:rPr>
          <w:rFonts w:cs="Times New Roman" w:hAnsi="Times New Roman" w:ascii="Times New Roman"/>
          <w:sz w:val="24"/>
          <w:szCs w:val="24"/>
        </w:rPr>
      </w:pPr>
    </w:p>
    <w:p w:rsidRDefault="0038770A" w:rsidP="003600A5" w:rsidR="0038770A">
      <w:pPr>
        <w:pStyle w:val="Bezproreda"/>
        <w:jc w:val="right"/>
        <w:rPr>
          <w:rFonts w:cs="Times New Roman" w:hAnsi="Times New Roman" w:ascii="Times New Roman"/>
          <w:sz w:val="24"/>
          <w:szCs w:val="24"/>
        </w:rPr>
      </w:pP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t xml:space="preserve">                     </w:t>
      </w:r>
      <w:r w:rsidRPr="00A8321C">
        <w:rPr>
          <w:rFonts w:cs="Times New Roman" w:hAnsi="Times New Roman" w:ascii="Times New Roman"/>
          <w:sz w:val="24"/>
          <w:szCs w:val="24"/>
        </w:rPr>
        <w:tab/>
      </w:r>
      <w:r w:rsidRPr="00A8321C">
        <w:rPr>
          <w:rFonts w:cs="Times New Roman" w:hAnsi="Times New Roman" w:ascii="Times New Roman"/>
          <w:sz w:val="24"/>
          <w:szCs w:val="24"/>
        </w:rPr>
        <w:tab/>
        <w:t xml:space="preserve">  SUDAC</w:t>
      </w:r>
    </w:p>
    <w:p w:rsidRDefault="003600A5" w:rsidP="003600A5" w:rsidR="003600A5">
      <w:pPr>
        <w:pStyle w:val="Bezproreda"/>
        <w:jc w:val="right"/>
        <w:rPr>
          <w:rFonts w:cs="Times New Roman" w:hAnsi="Times New Roman" w:ascii="Times New Roman"/>
          <w:sz w:val="24"/>
          <w:szCs w:val="24"/>
        </w:rPr>
      </w:pPr>
    </w:p>
    <w:p w:rsidRDefault="003600A5" w:rsidP="003600A5" w:rsidR="003600A5" w:rsidRPr="00A8321C">
      <w:pPr>
        <w:pStyle w:val="Bezproreda"/>
        <w:jc w:val="right"/>
        <w:rPr>
          <w:rFonts w:cs="Times New Roman" w:hAnsi="Times New Roman" w:ascii="Times New Roman"/>
          <w:sz w:val="24"/>
          <w:szCs w:val="24"/>
        </w:rPr>
      </w:pPr>
      <w:r>
        <w:rPr>
          <w:rFonts w:cs="Times New Roman" w:hAnsi="Times New Roman" w:ascii="Times New Roman"/>
          <w:sz w:val="24"/>
          <w:szCs w:val="24"/>
        </w:rPr>
        <w:t>Maja Jurovicki</w:t>
      </w:r>
      <w:r w:rsidR="000B0E85">
        <w:rPr>
          <w:rFonts w:cs="Times New Roman" w:hAnsi="Times New Roman" w:ascii="Times New Roman"/>
          <w:sz w:val="24"/>
          <w:szCs w:val="24"/>
        </w:rPr>
        <w:t xml:space="preserve">, v.r. </w:t>
      </w:r>
    </w:p>
    <w:p w:rsidRDefault="0038770A" w:rsidP="003600A5" w:rsidR="0038770A" w:rsidRPr="00A8321C">
      <w:pPr>
        <w:pStyle w:val="Bezproreda"/>
        <w:jc w:val="right"/>
        <w:rPr>
          <w:rFonts w:cs="Times New Roman" w:hAnsi="Times New Roman" w:ascii="Times New Roman"/>
          <w:sz w:val="24"/>
          <w:szCs w:val="24"/>
        </w:rPr>
      </w:pP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p>
    <w:p w:rsidRDefault="0038770A" w:rsidP="00A8321C" w:rsidR="0038770A" w:rsidRPr="00A8321C">
      <w:pPr>
        <w:pStyle w:val="Bezproreda"/>
        <w:jc w:val="both"/>
        <w:rPr>
          <w:rFonts w:cs="Times New Roman" w:hAnsi="Times New Roman" w:ascii="Times New Roman"/>
          <w:sz w:val="24"/>
          <w:szCs w:val="24"/>
        </w:rPr>
      </w:pPr>
    </w:p>
    <w:p w:rsidRDefault="003600A5"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UPUTA O PRAVNOM LIJEKU:</w:t>
      </w:r>
    </w:p>
    <w:p w:rsidRDefault="0038770A" w:rsidP="00A8321C" w:rsidR="0038770A">
      <w:pPr>
        <w:pStyle w:val="Bezproreda"/>
        <w:jc w:val="both"/>
        <w:rPr>
          <w:rFonts w:cs="Times New Roman" w:hAnsi="Times New Roman" w:ascii="Times New Roman"/>
          <w:sz w:val="24"/>
          <w:szCs w:val="24"/>
        </w:rPr>
      </w:pPr>
      <w:r w:rsidRPr="00A8321C">
        <w:rPr>
          <w:rFonts w:cs="Times New Roman" w:hAnsi="Times New Roman" w:ascii="Times New Roman"/>
          <w:sz w:val="24"/>
          <w:szCs w:val="24"/>
        </w:rPr>
        <w:t xml:space="preserve">Protiv rješenja o pokretanju prethodnog postupka nije dopuštena posebna žalba (čl. 115. st. 1. SZ-a). Protiv zaključka žalba nije dopuštena (čl. 19. st. 7. SZ-a.) </w:t>
      </w:r>
    </w:p>
    <w:p w:rsidRDefault="00FD1F45" w:rsidP="00A8321C" w:rsidR="00FD1F45">
      <w:pPr>
        <w:pStyle w:val="Bezproreda"/>
        <w:jc w:val="both"/>
        <w:rPr>
          <w:rFonts w:cs="Times New Roman" w:hAnsi="Times New Roman" w:ascii="Times New Roman"/>
          <w:sz w:val="24"/>
          <w:szCs w:val="24"/>
        </w:rPr>
      </w:pPr>
    </w:p>
    <w:p w:rsidRDefault="000B0E85" w:rsidP="004F5146" w:rsidR="000B0E85">
      <w:pPr>
        <w:spacing w:lineRule="auto" w:line="240" w:after="0"/>
        <w:jc w:val="right"/>
        <w:rPr>
          <w:rFonts w:hAnsi="Times New Roman" w:ascii="Times New Roman"/>
          <w:sz w:val="24"/>
        </w:rPr>
      </w:pPr>
      <w:r>
        <w:rPr>
          <w:rFonts w:hAnsi="Times New Roman" w:ascii="Times New Roman"/>
          <w:sz w:val="24"/>
        </w:rPr>
        <w:t>za točnost otpravka-ovlašteni službenik</w:t>
      </w:r>
    </w:p>
    <w:p w:rsidRDefault="000B0E85" w:rsidP="004F5146" w:rsidR="000B0E85">
      <w:pPr>
        <w:spacing w:lineRule="auto" w:line="240" w:after="0"/>
        <w:jc w:val="right"/>
        <w:rPr>
          <w:rFonts w:eastAsia="Times New Roman" w:hAnsi="Times New Roman" w:ascii="Times New Roman"/>
          <w:sz w:val="24"/>
          <w:szCs w:val="24"/>
        </w:rPr>
      </w:pPr>
      <w:r>
        <w:rPr>
          <w:rFonts w:hAnsi="Times New Roman" w:ascii="Times New Roman"/>
          <w:sz w:val="24"/>
        </w:rPr>
        <w:t xml:space="preserve">Mirjana Gašparić </w:t>
      </w:r>
    </w:p>
    <w:p w:rsidRDefault="0038770A" w:rsidP="00A8321C" w:rsidR="0038770A" w:rsidRPr="00A8321C">
      <w:pPr>
        <w:pStyle w:val="Bezproreda"/>
        <w:jc w:val="both"/>
        <w:rPr>
          <w:rFonts w:cs="Times New Roman" w:hAnsi="Times New Roman" w:ascii="Times New Roman"/>
          <w:sz w:val="24"/>
          <w:szCs w:val="24"/>
        </w:rPr>
      </w:pPr>
    </w:p>
    <w:p w:rsidRDefault="00ED1B30" w:rsidP="00A8321C" w:rsidR="00ED1B30" w:rsidRPr="00A8321C">
      <w:pPr>
        <w:pStyle w:val="Bezproreda"/>
        <w:jc w:val="both"/>
        <w:rPr>
          <w:rFonts w:cs="Times New Roman" w:hAnsi="Times New Roman" w:ascii="Times New Roman"/>
          <w:sz w:val="24"/>
          <w:szCs w:val="24"/>
        </w:rPr>
      </w:pPr>
    </w:p>
    <w:sectPr w:rsidSect="008740FE" w:rsidR="00ED1B30" w:rsidRPr="00A8321C">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40FE" w:rsidP="008740FE" w:rsidR="008740FE">
      <w:pPr>
        <w:spacing w:lineRule="auto" w:line="240" w:after="0"/>
      </w:pPr>
      <w:r>
        <w:separator/>
      </w:r>
    </w:p>
  </w:endnote>
  <w:endnote w:id="0" w:type="continuationSeparator">
    <w:p w:rsidRDefault="008740FE" w:rsidP="008740FE" w:rsidR="008740F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40FE" w:rsidP="008740FE" w:rsidR="008740FE">
      <w:pPr>
        <w:spacing w:lineRule="auto" w:line="240" w:after="0"/>
      </w:pPr>
      <w:r>
        <w:separator/>
      </w:r>
    </w:p>
  </w:footnote>
  <w:footnote w:id="0" w:type="continuationSeparator">
    <w:p w:rsidRDefault="008740FE" w:rsidP="008740FE" w:rsidR="008740F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271990726"/>
      <w:docPartObj>
        <w:docPartGallery w:val="Page Numbers (Top of Page)"/>
        <w:docPartUnique/>
      </w:docPartObj>
    </w:sdtPr>
    <w:sdtEndPr/>
    <w:sdtContent>
      <w:p w:rsidRDefault="00C16C7F" w:rsidR="008740FE" w:rsidRPr="00F363B4">
        <w:pPr>
          <w:pStyle w:val="Zaglavlje"/>
          <w:jc w:val="center"/>
          <w:rPr>
            <w:rFonts w:cs="Times New Roman" w:hAnsi="Times New Roman" w:ascii="Times New Roman"/>
            <w:sz w:val="24"/>
            <w:szCs w:val="24"/>
          </w:rPr>
        </w:pPr>
        <w:r w:rsidRPr="00F363B4">
          <w:rPr>
            <w:rFonts w:cs="Times New Roman" w:hAnsi="Times New Roman" w:ascii="Times New Roman"/>
            <w:sz w:val="24"/>
            <w:szCs w:val="24"/>
          </w:rPr>
          <w:t xml:space="preserve">                                                                         </w:t>
        </w:r>
        <w:r w:rsidR="008740FE" w:rsidRPr="00F363B4">
          <w:rPr>
            <w:rFonts w:cs="Times New Roman" w:hAnsi="Times New Roman" w:ascii="Times New Roman"/>
            <w:sz w:val="24"/>
            <w:szCs w:val="24"/>
          </w:rPr>
          <w:fldChar w:fldCharType="begin"/>
        </w:r>
        <w:r w:rsidR="008740FE" w:rsidRPr="00F363B4">
          <w:rPr>
            <w:rFonts w:cs="Times New Roman" w:hAnsi="Times New Roman" w:ascii="Times New Roman"/>
            <w:sz w:val="24"/>
            <w:szCs w:val="24"/>
          </w:rPr>
          <w:instrText>PAGE   \* MERGEFORMAT</w:instrText>
        </w:r>
        <w:r w:rsidR="008740FE" w:rsidRPr="00F363B4">
          <w:rPr>
            <w:rFonts w:cs="Times New Roman" w:hAnsi="Times New Roman" w:ascii="Times New Roman"/>
            <w:sz w:val="24"/>
            <w:szCs w:val="24"/>
          </w:rPr>
          <w:fldChar w:fldCharType="separate"/>
        </w:r>
        <w:r w:rsidR="000B0E85">
          <w:rPr>
            <w:rFonts w:cs="Times New Roman" w:hAnsi="Times New Roman" w:ascii="Times New Roman"/>
            <w:noProof/>
            <w:sz w:val="24"/>
            <w:szCs w:val="24"/>
          </w:rPr>
          <w:t>3</w:t>
        </w:r>
        <w:r w:rsidR="008740FE" w:rsidRPr="00F363B4">
          <w:rPr>
            <w:rFonts w:cs="Times New Roman" w:hAnsi="Times New Roman" w:ascii="Times New Roman"/>
            <w:sz w:val="24"/>
            <w:szCs w:val="24"/>
          </w:rPr>
          <w:fldChar w:fldCharType="end"/>
        </w:r>
        <w:r w:rsidR="008740FE" w:rsidRPr="00F363B4">
          <w:rPr>
            <w:rFonts w:cs="Times New Roman" w:hAnsi="Times New Roman" w:ascii="Times New Roman"/>
            <w:sz w:val="24"/>
            <w:szCs w:val="24"/>
          </w:rPr>
          <w:t xml:space="preserve">                                      </w:t>
        </w:r>
        <w:r w:rsidR="00F363B4">
          <w:rPr>
            <w:rFonts w:cs="Times New Roman" w:hAnsi="Times New Roman" w:ascii="Times New Roman"/>
            <w:sz w:val="24"/>
            <w:szCs w:val="24"/>
          </w:rPr>
          <w:t xml:space="preserve">         </w:t>
        </w:r>
        <w:r w:rsidR="000E0DCB">
          <w:rPr>
            <w:rFonts w:cs="Times New Roman" w:hAnsi="Times New Roman" w:ascii="Times New Roman"/>
            <w:sz w:val="24"/>
            <w:szCs w:val="24"/>
          </w:rPr>
          <w:t>70. St-5854</w:t>
        </w:r>
        <w:r w:rsidRPr="00F363B4">
          <w:rPr>
            <w:rFonts w:cs="Times New Roman" w:hAnsi="Times New Roman" w:ascii="Times New Roman"/>
            <w:sz w:val="24"/>
            <w:szCs w:val="24"/>
          </w:rPr>
          <w:t>/2016</w:t>
        </w:r>
      </w:p>
    </w:sdtContent>
  </w:sdt>
  <w:p w:rsidRDefault="008740FE" w:rsidR="008740FE" w:rsidRPr="00F363B4">
    <w:pPr>
      <w:pStyle w:val="Zaglavlje"/>
      <w:rPr>
        <w:rFonts w:cs="Times New Roman" w:hAnsi="Times New Roman" w:ascii="Times New Roman"/>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66FE"/>
    <w:rsid w:val="000863FD"/>
    <w:rsid w:val="000B0E85"/>
    <w:rsid w:val="000D1388"/>
    <w:rsid w:val="000E0DCB"/>
    <w:rsid w:val="0016474B"/>
    <w:rsid w:val="001A609C"/>
    <w:rsid w:val="001D6C98"/>
    <w:rsid w:val="002427EC"/>
    <w:rsid w:val="002B59FE"/>
    <w:rsid w:val="002D0DCF"/>
    <w:rsid w:val="002D5168"/>
    <w:rsid w:val="002D709F"/>
    <w:rsid w:val="002F1EDB"/>
    <w:rsid w:val="0030456A"/>
    <w:rsid w:val="00353571"/>
    <w:rsid w:val="003600A5"/>
    <w:rsid w:val="00371E6F"/>
    <w:rsid w:val="0038770A"/>
    <w:rsid w:val="00422F77"/>
    <w:rsid w:val="00450743"/>
    <w:rsid w:val="0047652B"/>
    <w:rsid w:val="004F04E0"/>
    <w:rsid w:val="005278BC"/>
    <w:rsid w:val="00532F75"/>
    <w:rsid w:val="005A41D4"/>
    <w:rsid w:val="005E3CF7"/>
    <w:rsid w:val="0060766D"/>
    <w:rsid w:val="00607697"/>
    <w:rsid w:val="00667389"/>
    <w:rsid w:val="00670481"/>
    <w:rsid w:val="006B3A3D"/>
    <w:rsid w:val="006C7DAD"/>
    <w:rsid w:val="0072424F"/>
    <w:rsid w:val="007673F8"/>
    <w:rsid w:val="00856AF6"/>
    <w:rsid w:val="008740FE"/>
    <w:rsid w:val="0095584F"/>
    <w:rsid w:val="009666FE"/>
    <w:rsid w:val="009918E8"/>
    <w:rsid w:val="00A20A9A"/>
    <w:rsid w:val="00A8321C"/>
    <w:rsid w:val="00AA4879"/>
    <w:rsid w:val="00B95BCB"/>
    <w:rsid w:val="00BC3876"/>
    <w:rsid w:val="00C16C7F"/>
    <w:rsid w:val="00C27781"/>
    <w:rsid w:val="00CA3ABB"/>
    <w:rsid w:val="00D02B97"/>
    <w:rsid w:val="00D74C4E"/>
    <w:rsid w:val="00D86E5C"/>
    <w:rsid w:val="00DA6968"/>
    <w:rsid w:val="00DB6ECE"/>
    <w:rsid w:val="00E70E5C"/>
    <w:rsid w:val="00E71492"/>
    <w:rsid w:val="00ED1B30"/>
    <w:rsid w:val="00EF228A"/>
    <w:rsid w:val="00F363B4"/>
    <w:rsid w:val="00F737CC"/>
    <w:rsid w:val="00FD1F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8770A"/>
    <w:pPr>
      <w:spacing w:lineRule="auto" w:line="240" w:after="0"/>
    </w:pPr>
  </w:style>
  <w:style w:styleId="Tekstbalonia" w:type="paragraph">
    <w:name w:val="Balloon Text"/>
    <w:basedOn w:val="Normal"/>
    <w:link w:val="TekstbaloniaChar"/>
    <w:uiPriority w:val="99"/>
    <w:semiHidden/>
    <w:unhideWhenUsed/>
    <w:rsid w:val="00E71492"/>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71492"/>
    <w:rPr>
      <w:rFonts w:cs="Tahoma" w:hAnsi="Tahoma" w:ascii="Tahoma"/>
      <w:sz w:val="16"/>
      <w:szCs w:val="16"/>
    </w:rPr>
  </w:style>
  <w:style w:styleId="Zaglavlje" w:type="paragraph">
    <w:name w:val="header"/>
    <w:basedOn w:val="Normal"/>
    <w:link w:val="ZaglavljeChar"/>
    <w:uiPriority w:val="99"/>
    <w:unhideWhenUsed/>
    <w:rsid w:val="008740FE"/>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8740FE"/>
  </w:style>
  <w:style w:styleId="Podnoje" w:type="paragraph">
    <w:name w:val="footer"/>
    <w:basedOn w:val="Normal"/>
    <w:link w:val="PodnojeChar"/>
    <w:uiPriority w:val="99"/>
    <w:unhideWhenUsed/>
    <w:rsid w:val="008740FE"/>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8740FE"/>
  </w:style>
  <w:style w:styleId="Tekstrezerviranogmjesta" w:type="character">
    <w:name w:val="Placeholder Text"/>
    <w:basedOn w:val="Zadanifontodlomka"/>
    <w:uiPriority w:val="99"/>
    <w:semiHidden/>
    <w:rsid w:val="000B0E85"/>
    <w:rPr>
      <w:color w:val="808080"/>
      <w:bdr w:space="0" w:sz="0" w:color="auto" w:val="none"/>
      <w:shd w:fill="auto" w:color="auto" w:val="clear"/>
    </w:rPr>
  </w:style>
  <w:style w:customStyle="true" w:styleId="eSPISCCParagraphDefaultFont" w:type="character">
    <w:name w:val="eSPIS_CC_Paragraph Default Font"/>
    <w:basedOn w:val="Zadanifontodlomka"/>
    <w:rsid w:val="000B0E8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B0E85"/>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B0E8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B0E8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8770A"/>
    <w:pPr>
      <w:spacing w:after="0" w:line="240" w:lineRule="auto"/>
    </w:pPr>
  </w:style>
  <w:style w:styleId="Tekstbalonia" w:type="paragraph">
    <w:name w:val="Balloon Text"/>
    <w:basedOn w:val="Normal"/>
    <w:link w:val="TekstbaloniaChar"/>
    <w:uiPriority w:val="99"/>
    <w:semiHidden/>
    <w:unhideWhenUsed/>
    <w:rsid w:val="00E71492"/>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71492"/>
    <w:rPr>
      <w:rFonts w:ascii="Tahoma" w:cs="Tahoma" w:hAnsi="Tahoma"/>
      <w:sz w:val="16"/>
      <w:szCs w:val="16"/>
    </w:rPr>
  </w:style>
  <w:style w:styleId="Zaglavlje" w:type="paragraph">
    <w:name w:val="header"/>
    <w:basedOn w:val="Normal"/>
    <w:link w:val="ZaglavljeChar"/>
    <w:uiPriority w:val="99"/>
    <w:unhideWhenUsed/>
    <w:rsid w:val="008740FE"/>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8740FE"/>
  </w:style>
  <w:style w:styleId="Podnoje" w:type="paragraph">
    <w:name w:val="footer"/>
    <w:basedOn w:val="Normal"/>
    <w:link w:val="PodnojeChar"/>
    <w:uiPriority w:val="99"/>
    <w:unhideWhenUsed/>
    <w:rsid w:val="008740FE"/>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8740FE"/>
  </w:style>
  <w:style w:styleId="Tekstrezerviranogmjesta" w:type="character">
    <w:name w:val="Placeholder Text"/>
    <w:basedOn w:val="Zadanifontodlomka"/>
    <w:uiPriority w:val="99"/>
    <w:semiHidden/>
    <w:rsid w:val="000B0E85"/>
    <w:rPr>
      <w:color w:val="808080"/>
      <w:bdr w:color="auto" w:space="0" w:sz="0" w:val="none"/>
      <w:shd w:color="auto" w:fill="auto" w:val="clear"/>
    </w:rPr>
  </w:style>
  <w:style w:customStyle="1" w:styleId="eSPISCCParagraphDefaultFont" w:type="character">
    <w:name w:val="eSPIS_CC_Paragraph Default Font"/>
    <w:basedOn w:val="Zadanifontodlomka"/>
    <w:rsid w:val="000B0E8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B0E85"/>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B0E8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B0E8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ožujka 2018.</izvorni_sadrzaj>
    <derivirana_varijabla naziv="DomainObject.DatumDonosenjaOdluke_1">5.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5854</izvorni_sadrzaj>
    <derivirana_varijabla naziv="DomainObject.Predmet.Broj_1">5854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2016.</izvorni_sadrzaj>
    <derivirana_varijabla naziv="DomainObject.Predmet.DatumOsnivanja_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St-5854/2016</izvorni_sadrzaj>
    <derivirana_varijabla naziv="DomainObject.Predmet.OznakaBroj_1">St-5854/2016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4 MM d.o.o.</izvorni_sadrzaj>
    <derivirana_varijabla naziv="DomainObject.Predmet.ProtustrankaFormated_1">  4 MM d.o.o.</derivirana_varijabla>
  </DomainObject.Predmet.ProtustrankaFormated>
  <DomainObject.Predmet.ProtustrankaFormatedOIB>
    <izvorni_sadrzaj>  4 MM d.o.o., OIB 37496100724</izvorni_sadrzaj>
    <derivirana_varijabla naziv="DomainObject.Predmet.ProtustrankaFormatedOIB_1">  4 MM d.o.o., OIB 37496100724</derivirana_varijabla>
  </DomainObject.Predmet.ProtustrankaFormatedOIB>
  <DomainObject.Predmet.ProtustrankaFormatedWithAdress>
    <izvorni_sadrzaj> 4 MM d.o.o., Vladimira Becića 30, 10360 Sesvete</izvorni_sadrzaj>
    <derivirana_varijabla naziv="DomainObject.Predmet.ProtustrankaFormatedWithAdress_1"> 4 MM d.o.o., Vladimira Becića 30, 10360 Sesvete</derivirana_varijabla>
  </DomainObject.Predmet.ProtustrankaFormatedWithAdress>
  <DomainObject.Predmet.ProtustrankaFormatedWithAdressOIB>
    <izvorni_sadrzaj> 4 MM d.o.o., OIB 37496100724, Vladimira Becića 30, 10360 Sesvete</izvorni_sadrzaj>
    <derivirana_varijabla naziv="DomainObject.Predmet.ProtustrankaFormatedWithAdressOIB_1"> 4 MM d.o.o., OIB 37496100724, Vladimira Becića 30, 10360 Sesvete</derivirana_varijabla>
  </DomainObject.Predmet.ProtustrankaFormatedWithAdressOIB>
  <DomainObject.Predmet.ProtustrankaWithAdress>
    <izvorni_sadrzaj>4 MM d.o.o. Vladimira Becića 30, 10360 Sesvete</izvorni_sadrzaj>
    <derivirana_varijabla naziv="DomainObject.Predmet.ProtustrankaWithAdress_1">4 MM d.o.o. Vladimira Becića 30, 10360 Sesvete</derivirana_varijabla>
  </DomainObject.Predmet.ProtustrankaWithAdress>
  <DomainObject.Predmet.ProtustrankaWithAdressOIB>
    <izvorni_sadrzaj>4 MM d.o.o., OIB 37496100724, Vladimira Becića 30, 10360 Sesvete</izvorni_sadrzaj>
    <derivirana_varijabla naziv="DomainObject.Predmet.ProtustrankaWithAdressOIB_1">4 MM d.o.o., OIB 37496100724, Vladimira Becića 30, 10360 Sesvete</derivirana_varijabla>
  </DomainObject.Predmet.ProtustrankaWithAdressOIB>
  <DomainObject.Predmet.ProtustrankaNazivFormated>
    <izvorni_sadrzaj>4 MM d.o.o.</izvorni_sadrzaj>
    <derivirana_varijabla naziv="DomainObject.Predmet.ProtustrankaNazivFormated_1">4 MM d.o.o.</derivirana_varijabla>
  </DomainObject.Predmet.ProtustrankaNazivFormated>
  <DomainObject.Predmet.ProtustrankaNazivFormatedOIB>
    <izvorni_sadrzaj>4 MM d.o.o., OIB 37496100724</izvorni_sadrzaj>
    <derivirana_varijabla naziv="DomainObject.Predmet.ProtustrankaNazivFormatedOIB_1">4 MM d.o.o., OIB 37496100724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4 MM d.o.o.</item>
    </izvorni_sadrzaj>
    <derivirana_varijabla naziv="DomainObject.Predmet.ProtuStrankaListFormated_1">
      <item>4 MM d.o.o.</item>
    </derivirana_varijabla>
  </DomainObject.Predmet.ProtuStrankaListFormated>
  <DomainObject.Predmet.ProtuStrankaListFormatedOIB>
    <izvorni_sadrzaj>
      <item>4 MM d.o.o., OIB 37496100724</item>
    </izvorni_sadrzaj>
    <derivirana_varijabla naziv="DomainObject.Predmet.ProtuStrankaListFormatedOIB_1">
      <item>4 MM d.o.o., OIB 37496100724</item>
    </derivirana_varijabla>
  </DomainObject.Predmet.ProtuStrankaListFormatedOIB>
  <DomainObject.Predmet.ProtuStrankaListFormatedWithAdress>
    <izvorni_sadrzaj>
      <item>4 MM d.o.o., Vladimira Becića 30, 10360 Sesvete</item>
    </izvorni_sadrzaj>
    <derivirana_varijabla naziv="DomainObject.Predmet.ProtuStrankaListFormatedWithAdress_1">
      <item>4 MM d.o.o., Vladimira Becića 30, 10360 Sesvete</item>
    </derivirana_varijabla>
  </DomainObject.Predmet.ProtuStrankaListFormatedWithAdress>
  <DomainObject.Predmet.ProtuStrankaListFormatedWithAdressOIB>
    <izvorni_sadrzaj>
      <item>4 MM d.o.o., OIB 37496100724, Vladimira Becića 30, 10360 Sesvete</item>
    </izvorni_sadrzaj>
    <derivirana_varijabla naziv="DomainObject.Predmet.ProtuStrankaListFormatedWithAdressOIB_1">
      <item>4 MM d.o.o., OIB 37496100724, Vladimira Becića 30, 10360 Sesvete</item>
    </derivirana_varijabla>
  </DomainObject.Predmet.ProtuStrankaListFormatedWithAdressOIB>
  <DomainObject.Predmet.ProtuStrankaListNazivFormated>
    <izvorni_sadrzaj>
      <item>4 MM d.o.o.</item>
    </izvorni_sadrzaj>
    <derivirana_varijabla naziv="DomainObject.Predmet.ProtuStrankaListNazivFormated_1">
      <item>4 MM d.o.o.</item>
    </derivirana_varijabla>
  </DomainObject.Predmet.ProtuStrankaListNazivFormated>
  <DomainObject.Predmet.ProtuStrankaListNazivFormatedOIB>
    <izvorni_sadrzaj>
      <item>4 MM d.o.o., OIB 37496100724</item>
    </izvorni_sadrzaj>
    <derivirana_varijabla naziv="DomainObject.Predmet.ProtuStrankaListNazivFormatedOIB_1">
      <item>4 MM d.o.o., OIB 37496100724</item>
    </derivirana_varijabla>
  </DomainObject.Predmet.ProtuStrankaListNazivFormatedOIB>
  <DomainObject.Predmet.OstaliListFormated>
    <izvorni_sadrzaj>
      <item>Mirko Mesić</item>
    </izvorni_sadrzaj>
    <derivirana_varijabla naziv="DomainObject.Predmet.OstaliListFormated_1">
      <item>Mirko Mesić</item>
    </derivirana_varijabla>
  </DomainObject.Predmet.OstaliListFormated>
  <DomainObject.Predmet.OstaliListFormatedOIB>
    <izvorni_sadrzaj>
      <item>Mirko Mesić, OIB 98942189224</item>
    </izvorni_sadrzaj>
    <derivirana_varijabla naziv="DomainObject.Predmet.OstaliListFormatedOIB_1">
      <item>Mirko Mesić, OIB 98942189224</item>
    </derivirana_varijabla>
  </DomainObject.Predmet.OstaliListFormatedOIB>
  <DomainObject.Predmet.OstaliListFormatedWithAdress>
    <izvorni_sadrzaj>
      <item>Mirko Mesić, Vladimira Becića 30, 10360 Sesvete</item>
    </izvorni_sadrzaj>
    <derivirana_varijabla naziv="DomainObject.Predmet.OstaliListFormatedWithAdress_1">
      <item>Mirko Mesić, Vladimira Becića 30, 10360 Sesvete</item>
    </derivirana_varijabla>
  </DomainObject.Predmet.OstaliListFormatedWithAdress>
  <DomainObject.Predmet.OstaliListFormatedWithAdressOIB>
    <izvorni_sadrzaj>
      <item>Mirko Mesić, OIB 98942189224, Vladimira Becića 30, 10360 Sesvete</item>
    </izvorni_sadrzaj>
    <derivirana_varijabla naziv="DomainObject.Predmet.OstaliListFormatedWithAdressOIB_1">
      <item>Mirko Mesić, OIB 98942189224, Vladimira Becića 30, 10360 Sesvete</item>
    </derivirana_varijabla>
  </DomainObject.Predmet.OstaliListFormatedWithAdressOIB>
  <DomainObject.Predmet.OstaliListNazivFormated>
    <izvorni_sadrzaj>
      <item>Mirko Mesić</item>
    </izvorni_sadrzaj>
    <derivirana_varijabla naziv="DomainObject.Predmet.OstaliListNazivFormated_1">
      <item>Mirko Mesić</item>
    </derivirana_varijabla>
  </DomainObject.Predmet.OstaliListNazivFormated>
  <DomainObject.Predmet.OstaliListNazivFormatedOIB>
    <izvorni_sadrzaj>
      <item>Mirko Mesić, OIB 98942189224</item>
    </izvorni_sadrzaj>
    <derivirana_varijabla naziv="DomainObject.Predmet.OstaliListNazivFormatedOIB_1">
      <item>Mirko Mesić, OIB 98942189224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ožujka 2018.</izvorni_sadrzaj>
    <derivirana_varijabla naziv="DomainObject.Datum_1">5.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4 MM d.o.o.</izvorni_sadrzaj>
    <derivirana_varijabla naziv="DomainObject.Predmet.ProtustrankaIDrugi_1">4 MM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4 MM d.o.o., OIB 37496100724, Vladimira Becića 30, 10360 Sesvete</izvorni_sadrzaj>
    <derivirana_varijabla naziv="DomainObject.Predmet.ProtustrankaIDrugiAdressOIB_1">4 MM d.o.o., OIB 37496100724, Vladimira Becića 30,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4 MM d.o.o.</item>
      <item>FINA Regionalni centar Zagreb</item>
      <item>Mirko Mesić</item>
    </izvorni_sadrzaj>
    <derivirana_varijabla naziv="DomainObject.Predmet.SudioniciListNaziv_1">
      <item>4 MM d.o.o.</item>
      <item>FINA Regionalni centar Zagreb</item>
      <item>Mirko Mesić</item>
    </derivirana_varijabla>
  </DomainObject.Predmet.SudioniciListNaziv>
  <DomainObject.Predmet.SudioniciListAdressOIB>
    <izvorni_sadrzaj>
      <item>4 MM d.o.o., OIB 37496100724, Vladimira Becića 30,10360 Sesvete</item>
      <item>FINA Regionalni centar Zagreb, OIB 85821130368, Trg svibanjskih žrtava 1995. br.1,10000 Zagreb</item>
      <item>Mirko Mesić, OIB 98942189224, Vladimira Becića 30,10360 Sesvete</item>
    </izvorni_sadrzaj>
    <derivirana_varijabla naziv="DomainObject.Predmet.SudioniciListAdressOIB_1">
      <item>4 MM d.o.o., OIB 37496100724, Vladimira Becića 30,10360 Sesvete</item>
      <item>FINA Regionalni centar Zagreb, OIB 85821130368, Trg svibanjskih žrtava 1995. br.1,10000 Zagreb</item>
      <item>Mirko Mesić, OIB 98942189224, Vladimira Becića 30,10360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37496100724</item>
      <item>, OIB 85821130368</item>
      <item>, OIB 98942189224</item>
    </izvorni_sadrzaj>
    <derivirana_varijabla naziv="DomainObject.Predmet.SudioniciListNazivOIB_1">
      <item>, OIB 37496100724</item>
      <item>, OIB 85821130368</item>
      <item>, OIB 98942189224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1032</properties:Words>
  <properties:Characters>5685</properties:Characters>
  <properties:Lines>134</properties:Lines>
  <properties:Paragraphs>52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2018-03-05T09:54:00Z</dcterms:created>
  <dc:creator>Tamara Hržić</dc:creator>
  <cp:lastModifiedBy>Mirjana Gašparić</cp:lastModifiedBy>
  <cp:lastPrinted>2018-03-05T12:32:00Z</cp:lastPrinted>
  <dcterms:modified xmlns:xsi="http://www.w3.org/2001/XMLSchema-instance" xsi:type="dcterms:W3CDTF">2018-03-05T12:33:00Z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(St-5854-16 RJEŠENJE  NAKON OBUSTAVE SKRAĆENOG STEČAJA.docx)</vt:lpwstr>
  </prop:property>
  <prop:property name="CC_coloring" pid="4" fmtid="{D5CDD505-2E9C-101B-9397-08002B2CF9AE}">
    <vt:bool>false</vt:bool>
  </prop:property>
  <prop:property name="BrojStranica" pid="5" fmtid="{D5CDD505-2E9C-101B-9397-08002B2CF9AE}">
    <vt:i4>3</vt:i4>
  </prop:property>
</prop:Properties>
</file>