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e1075" w14:paraId="8be1075"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601884" w:rsidP="00601884" w:rsidR="00601884">
      <w:pPr>
        <w:spacing w:after="0"/>
        <w:jc w:val="both"/>
      </w:pPr>
    </w:p>
    <w:p w:rsidRDefault="00601884" w:rsidP="00601884" w:rsidR="00601884">
      <w:pPr>
        <w:spacing w:after="0"/>
        <w:jc w:val="both"/>
      </w:pPr>
    </w:p>
    <w:p w:rsidRDefault="00601884" w:rsidP="00601884" w:rsidR="00601884">
      <w:pPr>
        <w:spacing w:after="0"/>
        <w:jc w:val="both"/>
      </w:pPr>
    </w:p>
    <w:p w:rsidRDefault="00601884" w:rsidP="00601884" w:rsidR="00601884">
      <w:pPr>
        <w:spacing w:after="0"/>
        <w:jc w:val="both"/>
      </w:pPr>
    </w:p>
    <w:p w:rsidRDefault="00601884" w:rsidP="00601884" w:rsidR="00601884">
      <w:pPr>
        <w:spacing w:after="0"/>
        <w:jc w:val="both"/>
      </w:pPr>
    </w:p>
    <w:p w:rsidRDefault="00601884" w:rsidP="00601884" w:rsidR="00601884">
      <w:pPr>
        <w:spacing w:after="0"/>
        <w:jc w:val="both"/>
      </w:pPr>
    </w:p>
    <w:p w:rsidRDefault="00601884" w:rsidP="00601884" w:rsidR="00601884">
      <w:pPr>
        <w:spacing w:after="0"/>
        <w:jc w:val="center"/>
        <w:rPr>
          <w:b/>
        </w:rPr>
      </w:pPr>
      <w:r>
        <w:rPr>
          <w:b/>
        </w:rPr>
        <w:t>U   I M E   R E P U B L I K E   H R V A T S K E</w:t>
      </w:r>
    </w:p>
    <w:p w:rsidRDefault="00601884" w:rsidP="00601884" w:rsidR="00601884">
      <w:pPr>
        <w:spacing w:after="0"/>
        <w:jc w:val="center"/>
        <w:rPr>
          <w:b/>
        </w:rPr>
      </w:pPr>
    </w:p>
    <w:p w:rsidRDefault="00601884" w:rsidP="00601884" w:rsidR="00601884">
      <w:pPr>
        <w:spacing w:after="0"/>
        <w:jc w:val="center"/>
        <w:rPr>
          <w:b/>
        </w:rPr>
      </w:pPr>
      <w:r>
        <w:rPr>
          <w:b/>
        </w:rPr>
        <w:t>R J E Š E NJ E</w:t>
      </w:r>
    </w:p>
    <w:p w:rsidRDefault="00601884" w:rsidP="00601884" w:rsidR="00601884">
      <w:pPr>
        <w:spacing w:after="0"/>
        <w:jc w:val="both"/>
      </w:pPr>
    </w:p>
    <w:p w:rsidRDefault="00601884" w:rsidP="00601884" w:rsidR="00601884">
      <w:pPr>
        <w:spacing w:after="0"/>
        <w:jc w:val="both"/>
      </w:pPr>
    </w:p>
    <w:p w:rsidRDefault="00601884" w:rsidP="00601884" w:rsidR="00601884">
      <w:pPr>
        <w:spacing w:after="0"/>
        <w:jc w:val="both"/>
      </w:pPr>
      <w:r>
        <w:t>Visoki trgovački sud Republike Hrvatske, u vijeću sastavljenom od sudaca Vesne Buljan, predsjednice vijeća, Ivice Omazića, suca izvjestitelja i Tatjane Kujundžić Novak, člana vijeća, u skraćenom stečajnom postupku nad stečajnim dužnikom AUTO KLIK d.o.o. za trgovinu i usluge u likvidaciji, OIB 15213926236, Zagreb, Fra Luje Maruna 24, odlučujući o žalbi stečajnog dužnika, protiv rješenja Trgovačkog suda u Bjelovaru poslovni broj St-47/17-3 od 30. ožujka 2017., u sjednici vijeća održanoj 4. svibnja 2017.</w:t>
      </w:r>
    </w:p>
    <w:p w:rsidRDefault="00601884" w:rsidP="00601884" w:rsidR="00601884">
      <w:pPr>
        <w:spacing w:after="0"/>
        <w:jc w:val="both"/>
      </w:pPr>
    </w:p>
    <w:p w:rsidRDefault="00601884" w:rsidP="00601884" w:rsidR="00601884">
      <w:pPr>
        <w:spacing w:after="0"/>
        <w:jc w:val="both"/>
      </w:pPr>
    </w:p>
    <w:p w:rsidRDefault="00601884" w:rsidP="00601884" w:rsidR="00601884">
      <w:pPr>
        <w:spacing w:after="0"/>
        <w:jc w:val="center"/>
      </w:pPr>
      <w:r>
        <w:t>r i j e š i o    j e</w:t>
      </w:r>
    </w:p>
    <w:p w:rsidRDefault="00601884" w:rsidP="00601884" w:rsidR="00601884">
      <w:pPr>
        <w:spacing w:after="0"/>
        <w:jc w:val="both"/>
      </w:pPr>
    </w:p>
    <w:p w:rsidRDefault="00601884" w:rsidP="00601884" w:rsidR="00601884">
      <w:pPr>
        <w:spacing w:after="0"/>
        <w:jc w:val="both"/>
      </w:pPr>
    </w:p>
    <w:p w:rsidRDefault="00601884" w:rsidP="00601884" w:rsidR="00601884">
      <w:pPr>
        <w:spacing w:after="0"/>
        <w:jc w:val="both"/>
      </w:pPr>
      <w:r>
        <w:tab/>
        <w:t>Odbija se žalba stečajnog dužnika kao neosnovana i potvrđuje rješenje Trgovačkog suda u Bjelovaru poslovni broj St-47/17-3 od 30. ožujka 2017.</w:t>
      </w:r>
    </w:p>
    <w:p w:rsidRDefault="00601884" w:rsidP="00601884" w:rsidR="00601884">
      <w:pPr>
        <w:spacing w:after="0"/>
        <w:jc w:val="both"/>
      </w:pPr>
    </w:p>
    <w:p w:rsidRDefault="00601884" w:rsidP="00601884" w:rsidR="00601884">
      <w:pPr>
        <w:spacing w:after="0"/>
        <w:jc w:val="both"/>
      </w:pPr>
    </w:p>
    <w:p w:rsidRDefault="00601884" w:rsidP="00601884" w:rsidR="00601884">
      <w:pPr>
        <w:spacing w:after="0"/>
        <w:jc w:val="center"/>
      </w:pPr>
      <w:r>
        <w:t>Obrazloženje</w:t>
      </w:r>
    </w:p>
    <w:p w:rsidRDefault="00601884" w:rsidP="00601884" w:rsidR="00601884">
      <w:pPr>
        <w:spacing w:after="0"/>
        <w:jc w:val="both"/>
      </w:pPr>
    </w:p>
    <w:p w:rsidRDefault="00601884" w:rsidP="00601884" w:rsidR="00601884">
      <w:pPr>
        <w:spacing w:after="0"/>
        <w:jc w:val="both"/>
      </w:pPr>
    </w:p>
    <w:p w:rsidRDefault="00601884" w:rsidP="00601884" w:rsidR="00601884">
      <w:pPr>
        <w:spacing w:after="0"/>
        <w:jc w:val="both"/>
      </w:pPr>
      <w:r>
        <w:tab/>
        <w:t xml:space="preserve">Rješenjem Trgovačkog suda u Bjelovaru (dalje: prvostupanjski sud) poslovni broj </w:t>
      </w:r>
      <w:r>
        <w:br/>
        <w:t xml:space="preserve">St-47/17-3 od 30. ožujka 2017., otvoren je i zaključen stečajni postupak nad dužnikom, i to dana 30. ožujka 2017. u 14 sati i 30 minuta (točka I., III. i IV. izreke), imenovan je stečajni upravitelj (točka II. izreke), određeno je da će se nakon pravomoćnosti rješenja dužnik brisati iz sudskog registra (točka V. izreke) te da će se izvod objaviti na mrežnoj stranici e-Oglasna ploča (točka VI. izreke). </w:t>
      </w:r>
    </w:p>
    <w:p w:rsidRDefault="00601884" w:rsidP="00601884" w:rsidR="00601884">
      <w:pPr>
        <w:spacing w:after="0"/>
        <w:jc w:val="both"/>
      </w:pPr>
    </w:p>
    <w:p w:rsidRDefault="00601884" w:rsidP="00601884" w:rsidR="00601884">
      <w:pPr>
        <w:spacing w:after="0"/>
        <w:ind w:firstLine="708"/>
        <w:jc w:val="both"/>
      </w:pPr>
      <w:r>
        <w:t xml:space="preserve">Iz obrazloženja prvostupanjskog rješenja proizlazi da je sud sukladno odredbi čl. 430. („Narodne novine“ broj 71/15; dalje: SZ) na mrežnoj stranici e-Oglasna ploča sudova objavio oglas kojim su pozvane osobe ovlaštene za zastupanje dužnika da u roku od 15 dana od objave oglasa podnesu sudu javnobilježnički ovjerovljen popis imovine i obveza na propisanom obrascu, kao i vjerovnici dužnika da najkasnije u roku od 45 dana od objave oglasa predlože otvaranje stečajnog postupka te da uplate predujam za pokriće troškova tog postupka. Kako osoba ovlaštena za zastupanje dužnika po zakonu nije u ostavljenom roku dostavila javnobilježnički ovjerovljen popis imovine i obveza dužnika, niti je neki od vjerovnika u ostavljenom roku predložio otvaranje stečajnog postupka nad dužnikom i nije </w:t>
      </w:r>
      <w:r>
        <w:lastRenderedPageBreak/>
        <w:t>predujmio sredstava za pokriće troškova tog postupka, prvostupanjski sud je na temelju odredbe čl. 431., kao i čl. 131. u vezi s čl. 132. SZ-a odlučio kao u izreci rješenja.</w:t>
      </w:r>
    </w:p>
    <w:p w:rsidRDefault="00601884" w:rsidP="00601884" w:rsidR="00601884">
      <w:pPr>
        <w:spacing w:after="0"/>
        <w:jc w:val="both"/>
      </w:pPr>
    </w:p>
    <w:p w:rsidRDefault="00601884" w:rsidP="00601884" w:rsidR="00601884">
      <w:pPr>
        <w:spacing w:after="0"/>
        <w:jc w:val="both"/>
      </w:pPr>
      <w:r>
        <w:tab/>
        <w:t xml:space="preserve">Protiv tog rješenja pravovremenu žalbu je podnio stečajni dužnik kojom ga pobija iz svih žalbenih razloga. U žalbi u bitnome ističu da nije moguće provesti skraćeni stečajni postupak jer je dužnik pokrenuo postupak likvidacije pred Trgovačkim sudom u Zagrebu. Nadalje, ističe da posjeduje imovinu, odnosno da provodi niz upravnih sporova protiv Ministarstva financija Republike Hrvatske radi poništenja rješenja i neosnovane naplate carinskog duga po kojima od Ministarstva Financija Republike Hrvatske potražuje ukupno iznos od 411.429,38 kn sa zateznim kamatama. Predlaže preinačiti pobijano rješenje ili ukinuti i predmet vratiti na ponovno odlučivanje. </w:t>
      </w:r>
    </w:p>
    <w:p w:rsidRDefault="00601884" w:rsidP="00601884" w:rsidR="00601884">
      <w:pPr>
        <w:spacing w:after="0"/>
        <w:jc w:val="both"/>
      </w:pPr>
    </w:p>
    <w:p w:rsidRDefault="00601884" w:rsidP="00601884" w:rsidR="00601884">
      <w:pPr>
        <w:spacing w:after="0"/>
        <w:jc w:val="both"/>
      </w:pPr>
      <w:r>
        <w:tab/>
        <w:t xml:space="preserve">Žalba nije osnovana. </w:t>
      </w:r>
    </w:p>
    <w:p w:rsidRDefault="00601884" w:rsidP="00601884" w:rsidR="00601884">
      <w:pPr>
        <w:spacing w:after="0"/>
        <w:jc w:val="both"/>
      </w:pPr>
    </w:p>
    <w:p w:rsidRDefault="00601884" w:rsidP="00601884" w:rsidR="00601884">
      <w:pPr>
        <w:spacing w:after="0"/>
        <w:jc w:val="both"/>
      </w:pPr>
      <w:r>
        <w:tab/>
        <w:t>Pobijano rješenje ispitano je na temelju odredbe čl. 365. st. 2. u vezi sa čl. 381. Zakona o parničnom postupku („Narodne novine“ broj 53/91, 91/92, 112/99, 88/01, 117/03, 88/05, 2/07, 84/08, 123/08, 57/11, 148/11-pročišćeni tekst, 25/13 i 89/14; dalje: ZPP) i čl. 10. SZ-a, pazeći po službenoj dužnosti na bitne povrede odredaba postupka iz čl. 354. st. 2. t. 2., 4., 8., 9., 11., 13. i 14. ZPP-a, kao i na pravilnu primjenu materijalnog prava te je ovaj sud utvrdio da ono pravilno i zakonito.</w:t>
      </w:r>
    </w:p>
    <w:p w:rsidRDefault="00601884" w:rsidP="00601884" w:rsidR="00601884">
      <w:pPr>
        <w:spacing w:after="0"/>
        <w:jc w:val="both"/>
      </w:pPr>
    </w:p>
    <w:p w:rsidRDefault="00601884" w:rsidP="00601884" w:rsidR="00601884">
      <w:pPr>
        <w:spacing w:after="0"/>
        <w:ind w:firstLine="708"/>
        <w:jc w:val="both"/>
      </w:pPr>
      <w:r>
        <w:t>Odredbom čl. 428. SZ-a propisano je da će sud provesti skraćeni stečajni postupak nad pravnom osobom ako nema zaposlenih, ako u Očevidniku redoslijeda osnova za plaćanje ima evidentirane neizvršene osnove za plaćanje u neprekinutom razdoblju od 120 dana, ako nisu ispunjene pretpostavke za pokretanje drugog postupka radi brisanja iz sudskog registra.</w:t>
      </w:r>
    </w:p>
    <w:p w:rsidRDefault="00601884" w:rsidP="00601884" w:rsidR="00601884">
      <w:pPr>
        <w:spacing w:after="0"/>
        <w:jc w:val="both"/>
      </w:pPr>
    </w:p>
    <w:p w:rsidRDefault="00601884" w:rsidP="00601884" w:rsidR="00601884">
      <w:pPr>
        <w:spacing w:after="0"/>
        <w:ind w:firstLine="708"/>
        <w:jc w:val="both"/>
      </w:pPr>
      <w:r>
        <w:t xml:space="preserve">Postupajući po zahtjevu FINA-e za pokretanjem skraćenog stećajnog postupka, sud je objavio oglas na mrežnoj stranici e-Oglasna ploča sudova koji je sadržajno sukladan odredbi čl. 430. SZ-a kojom je propisano da će sud nakon uvida u sudski registar na mrežnoj stranici e-Oglasna ploča sudova objaviti oglas koji sadrži podatke o identifikaciji dužnika, o ukupnom iznosu duga evidentiranog na temelju neizvršenih osnova za plaćanje, poziv osobama ovlaštenim za zastupanje dužnika po zakonu da u roku od 15 dana od dana objave oglasa podnesu sudu javnobilježnički ovjerovljen popis imovine i obveza na propisanom obrascu, poziv vjerovnicima da najkasnije u roku od 45 dana od objave oglasa predlože otvaranje stečajnog postupka, i predujme sredstva za namirenje troškova stečajnog postupka i upozorenje o pravnim posljedicama nepodnošenja prijedloga za otvaranje stečajnog postupka (čl. 431. SZ-a). </w:t>
      </w:r>
    </w:p>
    <w:p w:rsidRDefault="00601884" w:rsidP="00601884" w:rsidR="00601884">
      <w:pPr>
        <w:spacing w:after="0"/>
        <w:jc w:val="both"/>
      </w:pPr>
    </w:p>
    <w:p w:rsidRDefault="00601884" w:rsidP="00601884" w:rsidR="00601884">
      <w:pPr>
        <w:spacing w:after="0"/>
        <w:ind w:firstLine="708"/>
        <w:jc w:val="both"/>
      </w:pPr>
      <w:r>
        <w:t xml:space="preserve">Prema odredbi čl. 431. SZ-a smatrat će se da je dužnik nesposoban za plaćanje ako ovlaštene osobe dužnika po zakonu ne podnesu popis imovine dužnika u roku od 15 dana ili ako iz tog popisa proizlazi da dužnik ima imovinu koja nije dostatna za namirenje predvidivih troškova stečajnog postupka te ako u roku od 45 dana nijedan vjerovnik ne predloži otvaranje stečajnog postupka i ne predujmi sredstva za namirenje troškova postupka (stavak 1), te će u tom slučaju sud po službenoj dužnosti donijeti rješenje o otvaranju i zaključenju skraćenoga stečajnog postupka. </w:t>
      </w:r>
    </w:p>
    <w:p w:rsidRDefault="00601884" w:rsidP="00601884" w:rsidR="00601884">
      <w:pPr>
        <w:spacing w:after="0"/>
        <w:jc w:val="both"/>
      </w:pPr>
    </w:p>
    <w:p w:rsidRDefault="00601884" w:rsidP="00601884" w:rsidR="00601884">
      <w:pPr>
        <w:spacing w:after="0"/>
        <w:ind w:firstLine="708"/>
        <w:jc w:val="both"/>
      </w:pPr>
      <w:r>
        <w:t xml:space="preserve">S obzirom na to da niti osoba ovlaštena za zastupanje nije u roku iz oglasa od 9. veljače 2017. prvostupanjskom sudu podnijela javnobilježnički ovjerovljen popis imovine i obveza na propisanom obrascu, kao što niti jedan od vjerovnika dužnika nije u roku iz tog oglasa predložio otvaranje stečajnog postupka nad dužnikom i uplatio predujam za namirenja </w:t>
      </w:r>
      <w:r>
        <w:lastRenderedPageBreak/>
        <w:t xml:space="preserve">troškova stečajnog postupka, a koje činjenice sam žalitelj niti ne osporava, prvostupanjski je sud pravilnom primjenom odredbe čl. 431. i 432. SZ-a donio pobijano rješenje kojim je otvorio i zaključio skraćeni stečajni postupak nad stečajnim dužnikom. </w:t>
      </w:r>
    </w:p>
    <w:p w:rsidRDefault="00601884" w:rsidP="00601884" w:rsidR="00601884">
      <w:pPr>
        <w:spacing w:after="0"/>
        <w:jc w:val="both"/>
      </w:pPr>
    </w:p>
    <w:p w:rsidRDefault="00601884" w:rsidP="00601884" w:rsidR="00601884">
      <w:pPr>
        <w:spacing w:after="0"/>
        <w:ind w:firstLine="708"/>
        <w:jc w:val="both"/>
      </w:pPr>
      <w:r>
        <w:t>Neosnovano ističe žalitelj da skraćeni stečajni postupak nije moguće provesti jer je dužnik pokrenuo postupak likvidacije. Naime, pokretanje postupka za prestanak društva nije isto što i pokretanje postupka za brisanje društva, niti je ono od utjecaja na otvaranje i zaključenje skraćenog stečajnog postupka.</w:t>
      </w:r>
    </w:p>
    <w:p w:rsidRDefault="00601884" w:rsidP="00601884" w:rsidR="00601884">
      <w:pPr>
        <w:spacing w:after="0"/>
        <w:jc w:val="both"/>
      </w:pPr>
    </w:p>
    <w:p w:rsidRDefault="00601884" w:rsidP="00601884" w:rsidR="00601884">
      <w:pPr>
        <w:spacing w:after="0"/>
        <w:ind w:firstLine="708"/>
        <w:jc w:val="both"/>
      </w:pPr>
      <w:r>
        <w:t>Navodi žalbe da dužnik ima imovinu u vidu potraživanja u sudskim postupcima u iznosu od 411.429,38 kn prema Ministarstvu financija Republike Hrvatske, a s kojima će uspijeti, nisu od utjecaja na pravilnost i zakonitost pobijanog rješenja, jer su u konkretnom slučaju ispunjene pretpostavke iz čl. 431. st. 1. SZ-a, kao što je već ranije navedeno. U takvom slučaju, prema izričitoj odredbi čl. 431. st. 2. SZ-a, sud po službenoj dužnosti donosi rješenje o otvaranju i zaključenju skraćenog stečajnog postupka. Prema tome, prvostupanjski sud nije imao izbora u postupanju i pravilno je primijenio navedenu odredbu Stečajnog zakona kada je donio pobijano rješenje.</w:t>
      </w:r>
    </w:p>
    <w:p w:rsidRDefault="00601884" w:rsidP="00601884" w:rsidR="00601884">
      <w:pPr>
        <w:spacing w:after="0"/>
        <w:jc w:val="both"/>
      </w:pPr>
    </w:p>
    <w:p w:rsidRDefault="00601884" w:rsidP="00601884" w:rsidR="00601884">
      <w:pPr>
        <w:spacing w:after="0"/>
        <w:ind w:firstLine="708"/>
        <w:jc w:val="both"/>
      </w:pPr>
      <w:r>
        <w:t xml:space="preserve">Žalitelju se ukazuje i na to da je (budući da je odredbom čl. 431. st. 2. SZ-a propisano da će se nakon otvaranja i zaključenja skraćenog stečajnog postupka na temelju odredbe čl. 431. st. 1. SZ-a na odgovarajući način primijeniti odredbe čl. 132. i 133. te čl. 286.-292. </w:t>
      </w:r>
      <w:r>
        <w:br/>
        <w:t>SZ-a, stečajni upravitelj dužan i nakon zaključenja stečajnog postupka zastupati stečajnu masu. Stoga je moguće da će se, ako se pronađe imovina iz koje bi se mogli namiriti stečajni vjerovnici, postupak nastaviti radi naknadne diobe i vjerovnici pozvati na prijavu tražbina.</w:t>
      </w:r>
    </w:p>
    <w:p w:rsidRDefault="00601884" w:rsidP="00601884" w:rsidR="00601884">
      <w:pPr>
        <w:spacing w:after="0"/>
        <w:jc w:val="both"/>
      </w:pPr>
    </w:p>
    <w:p w:rsidRDefault="00601884" w:rsidP="00601884" w:rsidR="00601884">
      <w:pPr>
        <w:spacing w:after="0"/>
        <w:jc w:val="both"/>
      </w:pPr>
      <w:r>
        <w:tab/>
        <w:t>Slijedom navedenog, valjalo je na temelju odrede čl. 380. t. 2. ZPP-a u vezi s čl. 10. SZ-a, odbiti žalbu kao neosnovanu i potvrditi pobijano rješenje.</w:t>
      </w:r>
    </w:p>
    <w:p w:rsidRDefault="00601884" w:rsidP="00601884" w:rsidR="00601884">
      <w:pPr>
        <w:spacing w:after="0"/>
        <w:jc w:val="both"/>
      </w:pPr>
    </w:p>
    <w:p w:rsidRDefault="00601884" w:rsidP="00601884" w:rsidR="00601884">
      <w:pPr>
        <w:spacing w:after="0"/>
        <w:jc w:val="center"/>
      </w:pPr>
      <w:r>
        <w:t>U Zagrebu 4. svibnja 2017.</w:t>
      </w:r>
    </w:p>
    <w:p w:rsidRDefault="00601884" w:rsidP="00601884" w:rsidR="00601884">
      <w:pPr>
        <w:spacing w:after="0"/>
        <w:jc w:val="both"/>
      </w:pPr>
    </w:p>
    <w:p w:rsidRDefault="00601884" w:rsidP="00601884" w:rsidR="00601884">
      <w:pPr>
        <w:spacing w:after="0"/>
        <w:jc w:val="both"/>
      </w:pPr>
      <w:r>
        <w:tab/>
      </w:r>
      <w:r>
        <w:tab/>
      </w:r>
      <w:r>
        <w:tab/>
      </w:r>
      <w:r>
        <w:tab/>
      </w:r>
      <w:r>
        <w:tab/>
      </w:r>
      <w:r>
        <w:tab/>
      </w:r>
      <w:r>
        <w:tab/>
      </w:r>
      <w:r>
        <w:tab/>
        <w:t>PREDSJEDNIK VIJEĆA</w:t>
      </w:r>
    </w:p>
    <w:p w:rsidRDefault="00601884" w:rsidP="00601884" w:rsidR="00601884">
      <w:pPr>
        <w:spacing w:after="0"/>
        <w:jc w:val="both"/>
      </w:pPr>
      <w:r>
        <w:tab/>
      </w:r>
      <w:r>
        <w:tab/>
      </w:r>
      <w:r>
        <w:tab/>
      </w:r>
      <w:r>
        <w:tab/>
      </w:r>
      <w:r>
        <w:tab/>
      </w:r>
      <w:r>
        <w:tab/>
      </w:r>
      <w:r>
        <w:tab/>
      </w:r>
      <w:r>
        <w:tab/>
        <w:t>VESNA BULJAN, v.r.</w:t>
      </w:r>
    </w:p>
    <w:p w:rsidRDefault="00601884" w:rsidP="00601884" w:rsidR="00601884">
      <w:pPr>
        <w:spacing w:after="0"/>
        <w:jc w:val="both"/>
      </w:pPr>
    </w:p>
    <w:p w:rsidRDefault="00601884" w:rsidP="00601884" w:rsidR="00601884">
      <w:pPr>
        <w:pStyle w:val="Bezproreda"/>
        <w:ind w:firstLine="708" w:left="4956"/>
      </w:pPr>
      <w:r>
        <w:t>Za točnost otpravka</w:t>
      </w:r>
    </w:p>
    <w:p w:rsidRDefault="00601884" w:rsidP="00601884" w:rsidR="00601884">
      <w:pPr>
        <w:pStyle w:val="Bezproreda"/>
      </w:pPr>
      <w:r>
        <w:tab/>
      </w:r>
      <w:r>
        <w:tab/>
      </w:r>
      <w:r>
        <w:tab/>
      </w:r>
      <w:r>
        <w:tab/>
      </w:r>
      <w:r>
        <w:tab/>
      </w:r>
      <w:r>
        <w:tab/>
      </w:r>
      <w:r>
        <w:tab/>
      </w:r>
      <w:r>
        <w:tab/>
        <w:t>ovlašteni službenik</w:t>
      </w:r>
    </w:p>
    <w:p w:rsidRDefault="00601884" w:rsidP="00601884" w:rsidR="00601884">
      <w:pPr>
        <w:pStyle w:val="Bezproreda"/>
      </w:pPr>
    </w:p>
    <w:p w:rsidRDefault="00601884" w:rsidP="00601884" w:rsidR="00601884">
      <w:pPr>
        <w:pStyle w:val="Bezproreda"/>
      </w:pPr>
      <w:r>
        <w:tab/>
      </w:r>
      <w:r>
        <w:tab/>
      </w:r>
      <w:r>
        <w:tab/>
      </w:r>
      <w:r>
        <w:tab/>
      </w:r>
      <w:r>
        <w:tab/>
      </w:r>
      <w:r>
        <w:tab/>
      </w:r>
      <w:r>
        <w:tab/>
      </w:r>
      <w:r>
        <w:tab/>
        <w:t>BRANKICA CURMAN</w:t>
      </w:r>
    </w:p>
    <w:p w:rsidRDefault="00C22ACB" w:rsidP="00C22ACB" w:rsidR="00C22ACB">
      <w:pPr>
        <w:spacing w:after="0"/>
        <w:jc w:val="both"/>
      </w:pPr>
    </w:p>
    <w:sectPr w:rsidR="00C22ACB">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1339" w:rsidP="00BD5A69" w:rsidR="00341339">
      <w:pPr>
        <w:spacing w:after="0"/>
      </w:pPr>
      <w:r>
        <w:separator/>
      </w:r>
    </w:p>
  </w:endnote>
  <w:endnote w:id="0" w:type="continuationSeparator">
    <w:p w:rsidRDefault="00341339" w:rsidP="00BD5A69" w:rsidR="0034133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432C7B">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1339" w:rsidP="00BD5A69" w:rsidR="00341339">
      <w:pPr>
        <w:spacing w:after="0"/>
      </w:pPr>
      <w:r>
        <w:separator/>
      </w:r>
    </w:p>
  </w:footnote>
  <w:footnote w:id="0" w:type="continuationSeparator">
    <w:p w:rsidRDefault="00341339" w:rsidP="00BD5A69" w:rsidR="0034133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t xml:space="preserve">Ref. </w:t>
    </w:r>
    <w:r w:rsidR="00601884">
      <w:t>48 Pž-2733/2017-2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162C1B"/>
    <w:rsid w:val="001705BB"/>
    <w:rsid w:val="001F6D10"/>
    <w:rsid w:val="00233ACE"/>
    <w:rsid w:val="002E6EBB"/>
    <w:rsid w:val="00341339"/>
    <w:rsid w:val="003D0BF9"/>
    <w:rsid w:val="00432C7B"/>
    <w:rsid w:val="005474F3"/>
    <w:rsid w:val="00601884"/>
    <w:rsid w:val="006D7A34"/>
    <w:rsid w:val="00896057"/>
    <w:rsid w:val="009538B5"/>
    <w:rsid w:val="00BD5A69"/>
    <w:rsid w:val="00C22ACB"/>
    <w:rsid w:val="00CE72EB"/>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432C7B"/>
    <w:rPr>
      <w:color w:val="808080"/>
      <w:bdr w:space="0" w:sz="0" w:color="auto" w:val="none"/>
      <w:shd w:fill="auto" w:color="auto" w:val="clear"/>
    </w:rPr>
  </w:style>
  <w:style w:customStyle="true" w:styleId="eSPISCCParagraphDefaultFont" w:type="character">
    <w:name w:val="eSPIS_CC_Paragraph Default Font"/>
    <w:basedOn w:val="Zadanifontodlomka"/>
    <w:rsid w:val="00432C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2C7B"/>
    <w:rPr>
      <w:bdr w:space="0" w:sz="0" w:color="auto" w:val="none"/>
      <w:shd w:fill="FFFFCC" w:color="auto" w:val="clear"/>
      <w:lang w:val="hr-HR"/>
    </w:rPr>
  </w:style>
  <w:style w:customStyle="true" w:styleId="PozadinaSvijetloCrvena" w:type="character">
    <w:name w:val="Pozadina_SvijetloCrvena"/>
    <w:basedOn w:val="eSPISCCParagraphDefaultFont"/>
    <w:rsid w:val="00432C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2C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432C7B"/>
    <w:rPr>
      <w:color w:val="808080"/>
      <w:bdr w:color="auto" w:space="0" w:sz="0" w:val="none"/>
      <w:shd w:color="auto" w:fill="auto" w:val="clear"/>
    </w:rPr>
  </w:style>
  <w:style w:customStyle="1" w:styleId="eSPISCCParagraphDefaultFont" w:type="character">
    <w:name w:val="eSPIS_CC_Paragraph Default Font"/>
    <w:basedOn w:val="Zadanifontodlomka"/>
    <w:rsid w:val="00432C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2C7B"/>
    <w:rPr>
      <w:bdr w:color="auto" w:space="0" w:sz="0" w:val="none"/>
      <w:shd w:color="auto" w:fill="FFFFCC" w:val="clear"/>
      <w:lang w:val="hr-HR"/>
    </w:rPr>
  </w:style>
  <w:style w:customStyle="1" w:styleId="PozadinaSvijetloCrvena" w:type="character">
    <w:name w:val="Pozadina_SvijetloCrvena"/>
    <w:basedOn w:val="eSPISCCParagraphDefaultFont"/>
    <w:rsid w:val="00432C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2C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7180151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ožujka 2017.</izvorni_sadrzaj>
    <derivirana_varijabla naziv="DomainObject.Predmet.DatumRjesavanja_1">31.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St-47/2017</izvorni_sadrzaj>
    <derivirana_varijabla naziv="DomainObject.Predmet.OznakaBroj_1">St-47/2017</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otustrankaFormated>
    <izvorni_sadrzaj>  AUTO KLIK društvo s ograničenom odgovornošću za trgovinu i usluge u likvidaciji</izvorni_sadrzaj>
    <derivirana_varijabla naziv="DomainObject.Predmet.ProtustrankaFormated_1">  AUTO KLIK društvo s ograničenom odgovornošću za trgovinu i usluge u likvidaciji</derivirana_varijabla>
  </DomainObject.Predmet.ProtustrankaFormated>
  <DomainObject.Predmet.ProtustrankaFormatedOIB>
    <izvorni_sadrzaj>  AUTO KLIK društvo s ograničenom odgovornošću za trgovinu i usluge u likvidaciji, OIB 15213926236</izvorni_sadrzaj>
    <derivirana_varijabla naziv="DomainObject.Predmet.ProtustrankaFormatedOIB_1">  AUTO KLIK društvo s ograničenom odgovornošću za trgovinu i usluge u likvidaciji, OIB 15213926236</derivirana_varijabla>
  </DomainObject.Predmet.ProtustrankaFormatedOIB>
  <DomainObject.Predmet.ProtustrankaFormatedWithAdress>
    <izvorni_sadrzaj> AUTO KLIK društvo s ograničenom odgovornošću za trgovinu i usluge u likvidaciji, Fra Luje Maruna 24, 10000 Zagreb</izvorni_sadrzaj>
    <derivirana_varijabla naziv="DomainObject.Predmet.ProtustrankaFormatedWithAdress_1"> AUTO KLIK društvo s ograničenom odgovornošću za trgovinu i usluge u likvidaciji, Fra Luje Maruna 24, 10000 Zagreb</derivirana_varijabla>
  </DomainObject.Predmet.ProtustrankaFormatedWithAdress>
  <DomainObject.Predmet.ProtustrankaFormatedWithAdressOIB>
    <izvorni_sadrzaj> AUTO KLIK društvo s ograničenom odgovornošću za trgovinu i usluge u likvidaciji, OIB 15213926236, Fra Luje Maruna 24, 10000 Zagreb</izvorni_sadrzaj>
    <derivirana_varijabla naziv="DomainObject.Predmet.ProtustrankaFormatedWithAdressOIB_1"> AUTO KLIK društvo s ograničenom odgovornošću za trgovinu i usluge u likvidaciji, OIB 15213926236, Fra Luje Maruna 24, 10000 Zagreb</derivirana_varijabla>
  </DomainObject.Predmet.ProtustrankaFormatedWithAdressOIB>
  <DomainObject.Predmet.ProtustrankaWithAdress>
    <izvorni_sadrzaj>AUTO KLIK društvo s ograničenom odgovornošću za trgovinu i usluge u likvidaciji Fra Luje Maruna 24, 10000 Zagreb</izvorni_sadrzaj>
    <derivirana_varijabla naziv="DomainObject.Predmet.ProtustrankaWithAdress_1">AUTO KLIK društvo s ograničenom odgovornošću za trgovinu i usluge u likvidaciji Fra Luje Maruna 24, 10000 Zagreb</derivirana_varijabla>
  </DomainObject.Predmet.ProtustrankaWithAdress>
  <DomainObject.Predmet.ProtustrankaWithAdressOIB>
    <izvorni_sadrzaj>AUTO KLIK društvo s ograničenom odgovornošću za trgovinu i usluge u likvidaciji, OIB 15213926236, Fra Luje Maruna 24, 10000 Zagreb</izvorni_sadrzaj>
    <derivirana_varijabla naziv="DomainObject.Predmet.ProtustrankaWithAdressOIB_1">AUTO KLIK društvo s ograničenom odgovornošću za trgovinu i usluge u likvidaciji, OIB 15213926236, Fra Luje Maruna 24, 10000 Zagreb</derivirana_varijabla>
  </DomainObject.Predmet.ProtustrankaWithAdressOIB>
  <DomainObject.Predmet.ProtustrankaNazivFormated>
    <izvorni_sadrzaj>AUTO KLIK društvo s ograničenom odgovornošću za trgovinu i usluge u likvidaciji</izvorni_sadrzaj>
    <derivirana_varijabla naziv="DomainObject.Predmet.ProtustrankaNazivFormated_1">AUTO KLIK društvo s ograničenom odgovornošću za trgovinu i usluge u likvidaciji</derivirana_varijabla>
  </DomainObject.Predmet.ProtustrankaNazivFormated>
  <DomainObject.Predmet.ProtustrankaNazivFormatedOIB>
    <izvorni_sadrzaj>AUTO KLIK društvo s ograničenom odgovornošću za trgovinu i usluge u likvidaciji, OIB 15213926236</izvorni_sadrzaj>
    <derivirana_varijabla naziv="DomainObject.Predmet.ProtustrankaNazivFormatedOIB_1">AUTO KLIK društvo s ograničenom odgovornošću za trgovinu i usluge u likvidaciji, OIB 15213926236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KLIK društvo s ograničenom odgovornošću za trgovinu i usluge u likvidaciji</item>
    </izvorni_sadrzaj>
    <derivirana_varijabla naziv="DomainObject.Predmet.ProtuStrankaListFormated_1">
      <item>AUTO KLIK društvo s ograničenom odgovornošću za trgovinu i usluge u likvidaciji</item>
    </derivirana_varijabla>
  </DomainObject.Predmet.ProtuStrankaListFormated>
  <DomainObject.Predmet.ProtuStrankaListFormatedOIB>
    <izvorni_sadrzaj>
      <item>AUTO KLIK društvo s ograničenom odgovornošću za trgovinu i usluge u likvidaciji, OIB 15213926236</item>
    </izvorni_sadrzaj>
    <derivirana_varijabla naziv="DomainObject.Predmet.ProtuStrankaListFormatedOIB_1">
      <item>AUTO KLIK društvo s ograničenom odgovornošću za trgovinu i usluge u likvidaciji, OIB 15213926236</item>
    </derivirana_varijabla>
  </DomainObject.Predmet.ProtuStrankaListFormatedOIB>
  <DomainObject.Predmet.ProtuStrankaListFormatedWithAdress>
    <izvorni_sadrzaj>
      <item>AUTO KLIK društvo s ograničenom odgovornošću za trgovinu i usluge u likvidaciji, Fra Luje Maruna 24, 10000 Zagreb</item>
    </izvorni_sadrzaj>
    <derivirana_varijabla naziv="DomainObject.Predmet.ProtuStrankaListFormatedWithAdress_1">
      <item>AUTO KLIK društvo s ograničenom odgovornošću za trgovinu i usluge u likvidaciji, Fra Luje Maruna 24, 10000 Zagreb</item>
    </derivirana_varijabla>
  </DomainObject.Predmet.ProtuStrankaListFormatedWithAdress>
  <DomainObject.Predmet.ProtuStrankaListFormatedWithAdressOIB>
    <izvorni_sadrzaj>
      <item>AUTO KLIK društvo s ograničenom odgovornošću za trgovinu i usluge u likvidaciji, OIB 15213926236, Fra Luje Maruna 24, 10000 Zagreb</item>
    </izvorni_sadrzaj>
    <derivirana_varijabla naziv="DomainObject.Predmet.ProtuStrankaListFormatedWithAdressOIB_1">
      <item>AUTO KLIK društvo s ograničenom odgovornošću za trgovinu i usluge u likvidaciji, OIB 15213926236, Fra Luje Maruna 24, 10000 Zagreb</item>
    </derivirana_varijabla>
  </DomainObject.Predmet.ProtuStrankaListFormatedWithAdressOIB>
  <DomainObject.Predmet.ProtuStrankaListNazivFormated>
    <izvorni_sadrzaj>
      <item>AUTO KLIK društvo s ograničenom odgovornošću za trgovinu i usluge u likvidaciji</item>
    </izvorni_sadrzaj>
    <derivirana_varijabla naziv="DomainObject.Predmet.ProtuStrankaListNazivFormated_1">
      <item>AUTO KLIK društvo s ograničenom odgovornošću za trgovinu i usluge u likvidaciji</item>
    </derivirana_varijabla>
  </DomainObject.Predmet.ProtuStrankaListNazivFormated>
  <DomainObject.Predmet.ProtuStrankaListNazivFormatedOIB>
    <izvorni_sadrzaj>
      <item>AUTO KLIK društvo s ograničenom odgovornošću za trgovinu i usluge u likvidaciji, OIB 15213926236</item>
    </izvorni_sadrzaj>
    <derivirana_varijabla naziv="DomainObject.Predmet.ProtuStrankaListNazivFormatedOIB_1">
      <item>AUTO KLIK društvo s ograničenom odgovornošću za trgovinu i usluge u likvidaciji, OIB 15213926236</item>
    </derivirana_varijabla>
  </DomainObject.Predmet.ProtuStrankaListNazivFormatedOIB>
  <DomainObject.Predmet.OstaliListFormated>
    <izvorni_sadrzaj>
      <item>Senka Bašić</item>
      <item>ŽDO U BJELOVARU</item>
      <item>POREZNA UPRAVA U ZAGREBU</item>
      <item>Visoki trgovački sud RH u Zagrebu</item>
    </izvorni_sadrzaj>
    <derivirana_varijabla naziv="DomainObject.Predmet.OstaliListFormated_1">
      <item>Senka Bašić</item>
      <item>ŽDO U BJELOVARU</item>
      <item>POREZNA UPRAVA U ZAGREBU</item>
      <item>Visoki trgovački sud RH u Zagrebu</item>
    </derivirana_varijabla>
  </DomainObject.Predmet.OstaliListFormated>
  <DomainObject.Predmet.OstaliListFormatedOIB>
    <izvorni_sadrzaj>
      <item>Senka Bašić, OIB 73097163061</item>
      <item>ŽDO U BJELOVARU</item>
      <item>POREZNA UPRAVA U ZAGREBU</item>
      <item>Visoki trgovački sud RH u Zagrebu</item>
    </izvorni_sadrzaj>
    <derivirana_varijabla naziv="DomainObject.Predmet.OstaliListFormatedOIB_1">
      <item>Senka Bašić, OIB 73097163061</item>
      <item>ŽDO U BJELOVARU</item>
      <item>POREZNA UPRAVA U ZAGREBU</item>
      <item>Visoki trgovački sud RH u Zagrebu</item>
    </derivirana_varijabla>
  </DomainObject.Predmet.OstaliListFormatedOIB>
  <DomainObject.Predmet.OstaliListFormatedWithAdress>
    <izvorni_sadrzaj>
      <item>Senka Bašić, Fra Luje Maruna 24., 10000 Zagreb</item>
      <item>ŽDO U BJELOVARU</item>
      <item>POREZNA UPRAVA U ZAGREBU</item>
      <item>Visoki trgovački sud RH u Zagrebu</item>
    </izvorni_sadrzaj>
    <derivirana_varijabla naziv="DomainObject.Predmet.OstaliListFormatedWithAdress_1">
      <item>Senka Bašić, Fra Luje Maruna 24., 10000 Zagreb</item>
      <item>ŽDO U BJELOVARU</item>
      <item>POREZNA UPRAVA U ZAGREBU</item>
      <item>Visoki trgovački sud RH u Zagrebu</item>
    </derivirana_varijabla>
  </DomainObject.Predmet.OstaliListFormatedWithAdress>
  <DomainObject.Predmet.OstaliListFormatedWithAdressOIB>
    <izvorni_sadrzaj>
      <item>Senka Bašić, OIB 73097163061, Fra Luje Maruna 24., 10000 Zagreb</item>
      <item>ŽDO U BJELOVARU</item>
      <item>POREZNA UPRAVA U ZAGREBU</item>
      <item>Visoki trgovački sud RH u Zagrebu</item>
    </izvorni_sadrzaj>
    <derivirana_varijabla naziv="DomainObject.Predmet.OstaliListFormatedWithAdressOIB_1">
      <item>Senka Bašić, OIB 73097163061, Fra Luje Maruna 24., 10000 Zagreb</item>
      <item>ŽDO U BJELOVARU</item>
      <item>POREZNA UPRAVA U ZAGREBU</item>
      <item>Visoki trgovački sud RH u Zagrebu</item>
    </derivirana_varijabla>
  </DomainObject.Predmet.OstaliListFormatedWithAdressOIB>
  <DomainObject.Predmet.OstaliListNazivFormated>
    <izvorni_sadrzaj>
      <item>Senka Bašić</item>
      <item>ŽDO U BJELOVARU</item>
      <item>POREZNA UPRAVA U ZAGREBU</item>
      <item>Visoki trgovački sud RH u Zagrebu</item>
    </izvorni_sadrzaj>
    <derivirana_varijabla naziv="DomainObject.Predmet.OstaliListNazivFormated_1">
      <item>Senka Bašić</item>
      <item>ŽDO U BJELOVARU</item>
      <item>POREZNA UPRAVA U ZAGREBU</item>
      <item>Visoki trgovački sud RH u Zagrebu</item>
    </derivirana_varijabla>
  </DomainObject.Predmet.OstaliListNazivFormated>
  <DomainObject.Predmet.OstaliListNazivFormatedOIB>
    <izvorni_sadrzaj>
      <item>Senka Bašić, OIB 73097163061</item>
      <item>ŽDO U BJELOVARU</item>
      <item>POREZNA UPRAVA U ZAGREBU</item>
      <item>Visoki trgovački sud RH u Zagrebu</item>
    </izvorni_sadrzaj>
    <derivirana_varijabla naziv="DomainObject.Predmet.OstaliListNazivFormatedOIB_1">
      <item>Senka Bašić, OIB 73097163061</item>
      <item>ŽDO U BJELOVARU</item>
      <item>POREZNA UPRAVA U ZAGREBU</item>
      <item>Visoki trgovački sud RH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KLIK društvo s ograničenom odgovornošću za trgovinu i usluge u likvidaciji</izvorni_sadrzaj>
    <derivirana_varijabla naziv="DomainObject.Predmet.ProtustrankaIDrugi_1">AUTO KLIK društvo s ograničenom odgovornošću za trgovinu i usluge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KLIK društvo s ograničenom odgovornošću za trgovinu i usluge u likvidaciji, OIB 15213926236, Fra Luje Maruna 24, 10000 Zagreb</izvorni_sadrzaj>
    <derivirana_varijabla naziv="DomainObject.Predmet.ProtustrankaIDrugiAdressOIB_1">AUTO KLIK društvo s ograničenom odgovornošću za trgovinu i usluge u likvidaciji, OIB 15213926236, Fra Luje Maruna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ožujka 2017.</izvorni_sadrzaj>
    <derivirana_varijabla naziv="DomainObject.Predmet.OdlukaRjesenje.DatumDonosenjaOdluke_1">30. ožujka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St-47/2017-3</izvorni_sadrzaj>
    <derivirana_varijabla naziv="DomainObject.Predmet.OdlukaRjesenje.Oznaka_1">St-47/2017-3</derivirana_varijabla>
  </DomainObject.Predmet.OdlukaRjesenje.Oznaka>
  <DomainObject.Predmet.SudioniciListNaziv>
    <izvorni_sadrzaj>
      <item>AUTO KLIK društvo s ograničenom odgovornošću za trgovinu i usluge u likvidaciji</item>
      <item>FINA Regionalni centar Zagreb</item>
      <item>Senka Bašić</item>
      <item>ŽDO U BJELOVARU</item>
      <item>POREZNA UPRAVA U ZAGREBU</item>
      <item>Visoki trgovački sud RH u Zagrebu</item>
    </izvorni_sadrzaj>
    <derivirana_varijabla naziv="DomainObject.Predmet.SudioniciListNaziv_1">
      <item>AUTO KLIK društvo s ograničenom odgovornošću za trgovinu i usluge u likvidaciji</item>
      <item>FINA Regionalni centar Zagreb</item>
      <item>Senka Bašić</item>
      <item>ŽDO U BJELOVARU</item>
      <item>POREZNA UPRAVA U ZAGREBU</item>
      <item>Visoki trgovački sud RH u Zagrebu</item>
    </derivirana_varijabla>
  </DomainObject.Predmet.SudioniciListNaziv>
  <DomainObject.Predmet.SudioniciListAdressOIB>
    <izvorni_sadrzaj>
      <item>AUTO KLIK društvo s ograničenom odgovornošću za trgovinu i usluge u likvidaciji, OIB 15213926236, Fra Luje Maruna 24,10000 Zagreb</item>
      <item>FINA Regionalni centar Zagreb, OIB 85821130368, Trg svibanjskih žrtava 1995. 1,10000 Zagreb</item>
      <item>Senka Bašić, OIB 73097163061, Fra Luje Maruna 24.,10000 Zagreb</item>
      <item>ŽDO U BJELOVARU</item>
      <item>POREZNA UPRAVA U ZAGREBU</item>
      <item>Visoki trgovački sud RH u Zagrebu</item>
    </izvorni_sadrzaj>
    <derivirana_varijabla naziv="DomainObject.Predmet.SudioniciListAdressOIB_1">
      <item>AUTO KLIK društvo s ograničenom odgovornošću za trgovinu i usluge u likvidaciji, OIB 15213926236, Fra Luje Maruna 24,10000 Zagreb</item>
      <item>FINA Regionalni centar Zagreb, OIB 85821130368, Trg svibanjskih žrtava 1995. 1,10000 Zagreb</item>
      <item>Senka Bašić, OIB 73097163061, Fra Luje Maruna 24.,10000 Zagreb</item>
      <item>ŽDO U BJELOVARU</item>
      <item>POREZNA UPRAVA U ZAGREBU</item>
      <item>Visoki trgovački sud RH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15213926236</item>
      <item>, OIB 85821130368</item>
      <item>, OIB 73097163061</item>
      <item>, OIB null</item>
      <item>, OIB null</item>
      <item>, OIB null</item>
    </izvorni_sadrzaj>
    <derivirana_varijabla naziv="DomainObject.Predmet.SudioniciListNazivOIB_1">
      <item>, OIB 15213926236</item>
      <item>, OIB 85821130368</item>
      <item>, OIB 73097163061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1187</properties:Words>
  <properties:Characters>6451</properties:Characters>
  <properties:Lines>136</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2017-05-23T06:07:00Z</dcterms:created>
  <dc:creator>Ljiljana Cafuk</dc:creator>
  <cp:lastModifiedBy>Ljiljana Cafuk</cp:lastModifiedBy>
  <dcterms:modified xmlns:xsi="http://www.w3.org/2001/XMLSchema-instance" xsi:type="dcterms:W3CDTF">2017-05-23T06:09:00Z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