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1af6" w14:paraId="3eb1af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2D78ED">
        <w:rPr>
          <w:szCs w:val="24"/>
        </w:rPr>
        <w:t>2</w:t>
      </w:r>
      <w:r w:rsidR="0090293D">
        <w:rPr>
          <w:szCs w:val="24"/>
        </w:rPr>
        <w:t xml:space="preserve">. </w:t>
      </w:r>
      <w:r w:rsidR="002D78ED">
        <w:rPr>
          <w:szCs w:val="24"/>
        </w:rPr>
        <w:t>kolovoza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2D78ED" w:rsidRPr="002D78ED">
        <w:rPr>
          <w:szCs w:val="24"/>
        </w:rPr>
        <w:t xml:space="preserve">KÖNIG PROJECT d.o.o., </w:t>
      </w:r>
      <w:proofErr w:type="spellStart"/>
      <w:r w:rsidR="002D78ED" w:rsidRPr="002D78ED">
        <w:rPr>
          <w:szCs w:val="24"/>
        </w:rPr>
        <w:t>Bilice</w:t>
      </w:r>
      <w:proofErr w:type="spellEnd"/>
      <w:r w:rsidR="002D78ED" w:rsidRPr="002D78ED">
        <w:rPr>
          <w:szCs w:val="24"/>
        </w:rPr>
        <w:t xml:space="preserve">, </w:t>
      </w:r>
      <w:proofErr w:type="spellStart"/>
      <w:r w:rsidR="002D78ED" w:rsidRPr="002D78ED">
        <w:rPr>
          <w:szCs w:val="24"/>
        </w:rPr>
        <w:t>Bilice</w:t>
      </w:r>
      <w:proofErr w:type="spellEnd"/>
      <w:r w:rsidR="002D78ED" w:rsidRPr="002D78ED">
        <w:rPr>
          <w:szCs w:val="24"/>
        </w:rPr>
        <w:t xml:space="preserve"> </w:t>
      </w:r>
      <w:proofErr w:type="spellStart"/>
      <w:r w:rsidR="002D78ED" w:rsidRPr="002D78ED">
        <w:rPr>
          <w:szCs w:val="24"/>
        </w:rPr>
        <w:t>Stubalj</w:t>
      </w:r>
      <w:proofErr w:type="spellEnd"/>
      <w:r w:rsidR="002D78ED" w:rsidRPr="002D78ED">
        <w:rPr>
          <w:szCs w:val="24"/>
        </w:rPr>
        <w:t xml:space="preserve"> 196 A, OIB: 22974166142</w:t>
      </w:r>
      <w:r w:rsidR="0090293D">
        <w:rPr>
          <w:szCs w:val="24"/>
        </w:rPr>
        <w:t xml:space="preserve">, </w:t>
      </w:r>
      <w:r w:rsidR="002D78ED">
        <w:rPr>
          <w:color w:themeColor="text1" w:val="000000"/>
          <w:szCs w:val="24"/>
        </w:rPr>
        <w:t>17</w:t>
      </w:r>
      <w:r w:rsidRPr="00856038">
        <w:rPr>
          <w:color w:themeColor="text1" w:val="000000"/>
          <w:szCs w:val="24"/>
        </w:rPr>
        <w:t xml:space="preserve">. </w:t>
      </w:r>
      <w:r w:rsidR="002D78ED">
        <w:rPr>
          <w:color w:themeColor="text1" w:val="000000"/>
          <w:szCs w:val="24"/>
        </w:rPr>
        <w:t xml:space="preserve">listopada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17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2D78ED">
      <w:rPr>
        <w:rFonts w:cs="Times New Roman" w:eastAsia="Times New Roman" w:hAnsi="Times New Roman" w:ascii="Times New Roman"/>
        <w:sz w:val="24"/>
        <w:szCs w:val="24"/>
        <w:lang w:eastAsia="hr-HR"/>
      </w:rPr>
      <w:t>354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2D78ED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2D78ED"/>
    <w:rsid w:val="00302F28"/>
    <w:rsid w:val="003C5A7A"/>
    <w:rsid w:val="00406EFC"/>
    <w:rsid w:val="00462226"/>
    <w:rsid w:val="00543603"/>
    <w:rsid w:val="005679B8"/>
    <w:rsid w:val="0058023C"/>
    <w:rsid w:val="005D2D9F"/>
    <w:rsid w:val="006D0109"/>
    <w:rsid w:val="006F6AED"/>
    <w:rsid w:val="00705AA6"/>
    <w:rsid w:val="00850DC5"/>
    <w:rsid w:val="00856038"/>
    <w:rsid w:val="00901178"/>
    <w:rsid w:val="0090293D"/>
    <w:rsid w:val="009B665E"/>
    <w:rsid w:val="00A579E3"/>
    <w:rsid w:val="00B763FC"/>
    <w:rsid w:val="00BA3153"/>
    <w:rsid w:val="00CE25E2"/>
    <w:rsid w:val="00D64751"/>
    <w:rsid w:val="00DB5451"/>
    <w:rsid w:val="00E24547"/>
    <w:rsid w:val="00F75858"/>
    <w:rsid w:val="00FC41F3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1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41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41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41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4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4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41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KÖNIG PROJECT d.o.o. za građevinarstvo, trgovinu i usluge</izvorni_sadrzaj>
    <derivirana_varijabla naziv="DomainObject.Predmet.ProtustrankaFormated_1">  KÖNIG PROJECT d.o.o. za građevinarstvo, trgovinu i usluge</derivirana_varijabla>
  </DomainObject.Predmet.ProtustrankaFormated>
  <DomainObject.Predmet.ProtustrankaFormatedOIB>
    <izvorni_sadrzaj>  KÖNIG PROJECT d.o.o. za građevinarstvo, trgovinu i usluge, OIB 22974166142</izvorni_sadrzaj>
    <derivirana_varijabla naziv="DomainObject.Predmet.ProtustrankaFormatedOIB_1">  KÖNIG PROJECT d.o.o. za građevinarstvo, trgovinu i usluge, OIB 22974166142</derivirana_varijabla>
  </DomainObject.Predmet.ProtustrankaFormatedOIB>
  <DomainObject.Predmet.ProtustrankaFormatedWithAdress>
    <izvorni_sadrzaj> KÖNIG PROJECT d.o.o. za građevinarstvo, trgovinu i usluge, Bilice Stubalj 196 A, 22000 Bilice</izvorni_sadrzaj>
    <derivirana_varijabla naziv="DomainObject.Predmet.ProtustrankaFormatedWithAdress_1"> KÖNIG PROJECT d.o.o. za građevinarstvo, trgovinu i usluge, Bilice Stubalj 196 A, 22000 Bilice</derivirana_varijabla>
  </DomainObject.Predmet.ProtustrankaFormatedWithAdress>
  <DomainObject.Predmet.ProtustrankaFormatedWithAdressOIB>
    <izvorni_sadrzaj> KÖNIG PROJECT d.o.o. za građevinarstvo, trgovinu i usluge, OIB 22974166142, Bilice Stubalj 196 A, 22000 Bilice</izvorni_sadrzaj>
    <derivirana_varijabla naziv="DomainObject.Predmet.ProtustrankaFormatedWithAdressOIB_1"> KÖNIG PROJECT d.o.o. za građevinarstvo, trgovinu i usluge, OIB 22974166142, Bilice Stubalj 196 A, 22000 Bilice</derivirana_varijabla>
  </DomainObject.Predmet.ProtustrankaFormatedWithAdressOIB>
  <DomainObject.Predmet.ProtustrankaWithAdress>
    <izvorni_sadrzaj>KÖNIG PROJECT d.o.o. za građevinarstvo, trgovinu i usluge Bilice Stubalj 196 A, 22000 Bilice</izvorni_sadrzaj>
    <derivirana_varijabla naziv="DomainObject.Predmet.ProtustrankaWithAdress_1">KÖNIG PROJECT d.o.o. za građevinarstvo, trgovinu i usluge Bilice Stubalj 196 A, 22000 Bilice</derivirana_varijabla>
  </DomainObject.Predmet.ProtustrankaWithAdress>
  <DomainObject.Predmet.ProtustrankaWithAdressOIB>
    <izvorni_sadrzaj>KÖNIG PROJECT d.o.o. za građevinarstvo, trgovinu i usluge, OIB 22974166142, Bilice Stubalj 196 A, 22000 Bilice</izvorni_sadrzaj>
    <derivirana_varijabla naziv="DomainObject.Predmet.ProtustrankaWithAdressOIB_1">KÖNIG PROJECT d.o.o. za građevinarstvo, trgovinu i usluge, OIB 22974166142, Bilice Stubalj 196 A, 22000 Bilice</derivirana_varijabla>
  </DomainObject.Predmet.ProtustrankaWithAdressOIB>
  <DomainObject.Predmet.ProtustrankaNazivFormated>
    <izvorni_sadrzaj>KÖNIG PROJECT d.o.o. za građevinarstvo, trgovinu i usluge</izvorni_sadrzaj>
    <derivirana_varijabla naziv="DomainObject.Predmet.ProtustrankaNazivFormated_1">KÖNIG PROJECT d.o.o. za građevinarstvo, trgovinu i usluge</derivirana_varijabla>
  </DomainObject.Predmet.ProtustrankaNazivFormated>
  <DomainObject.Predmet.ProtustrankaNazivFormatedOIB>
    <izvorni_sadrzaj>KÖNIG PROJECT d.o.o. za građevinarstvo, trgovinu i usluge, OIB 22974166142</izvorni_sadrzaj>
    <derivirana_varijabla naziv="DomainObject.Predmet.ProtustrankaNazivFormatedOIB_1">KÖNIG PROJECT d.o.o. za građevinarstvo, trgovinu i usluge, OIB 22974166142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KÖNIG PROJECT d.o.o. za građevinarstvo, trgovinu i usluge</item>
    </izvorni_sadrzaj>
    <derivirana_varijabla naziv="DomainObject.Predmet.ProtuStrankaListFormated_1">
      <item>KÖNIG PROJECT d.o.o. za građevinarstvo, trgovinu i usluge</item>
    </derivirana_varijabla>
  </DomainObject.Predmet.ProtuStrankaListFormated>
  <DomainObject.Predmet.ProtuStrankaListFormatedOIB>
    <izvorni_sadrzaj>
      <item>KÖNIG PROJECT d.o.o. za građevinarstvo, trgovinu i usluge, OIB 22974166142</item>
    </izvorni_sadrzaj>
    <derivirana_varijabla naziv="DomainObject.Predmet.ProtuStrankaListFormatedOIB_1">
      <item>KÖNIG PROJECT d.o.o. za građevinarstvo, trgovinu i usluge, OIB 22974166142</item>
    </derivirana_varijabla>
  </DomainObject.Predmet.ProtuStrankaListFormatedOIB>
  <DomainObject.Predmet.ProtuStrankaListFormatedWithAdress>
    <izvorni_sadrzaj>
      <item>KÖNIG PROJECT d.o.o. za građevinarstvo, trgovinu i usluge, Bilice Stubalj 196 A, 22000 Bilice</item>
    </izvorni_sadrzaj>
    <derivirana_varijabla naziv="DomainObject.Predmet.ProtuStrankaListFormatedWithAdress_1">
      <item>KÖNIG PROJECT d.o.o. za građevinarstvo, trgovinu i usluge, Bilice Stubalj 196 A, 22000 Bilice</item>
    </derivirana_varijabla>
  </DomainObject.Predmet.ProtuStrankaListFormatedWithAdress>
  <DomainObject.Predmet.ProtuStrankaListFormatedWithAdressOIB>
    <izvorni_sadrzaj>
      <item>KÖNIG PROJECT d.o.o. za građevinarstvo, trgovinu i usluge, OIB 22974166142, Bilice Stubalj 196 A, 22000 Bilice</item>
    </izvorni_sadrzaj>
    <derivirana_varijabla naziv="DomainObject.Predmet.ProtuStrankaListFormatedWithAdressOIB_1">
      <item>KÖNIG PROJECT d.o.o. za građevinarstvo, trgovinu i usluge, OIB 22974166142, Bilice Stubalj 196 A, 22000 Bilice</item>
    </derivirana_varijabla>
  </DomainObject.Predmet.ProtuStrankaListFormatedWithAdressOIB>
  <DomainObject.Predmet.ProtuStrankaListNazivFormated>
    <izvorni_sadrzaj>
      <item>KÖNIG PROJECT d.o.o. za građevinarstvo, trgovinu i usluge</item>
    </izvorni_sadrzaj>
    <derivirana_varijabla naziv="DomainObject.Predmet.ProtuStrankaListNazivFormated_1">
      <item>KÖNIG PROJECT d.o.o. za građevinarstvo, trgovinu i usluge</item>
    </derivirana_varijabla>
  </DomainObject.Predmet.ProtuStrankaListNazivFormated>
  <DomainObject.Predmet.ProtuStrankaListNazivFormatedOIB>
    <izvorni_sadrzaj>
      <item>KÖNIG PROJECT d.o.o. za građevinarstvo, trgovinu i usluge, OIB 22974166142</item>
    </izvorni_sadrzaj>
    <derivirana_varijabla naziv="DomainObject.Predmet.ProtuStrankaListNazivFormatedOIB_1">
      <item>KÖNIG PROJECT d.o.o. za građevinarstvo, trgovinu i usluge, OIB 22974166142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KÖNIG PROJECT d.o.o. za građevinarstvo, trgovinu i usluge</izvorni_sadrzaj>
    <derivirana_varijabla naziv="DomainObject.Predmet.ProtustrankaIDrugi_1">KÖNIG PROJECT d.o.o. za građevinarstvo, trgovinu i usluge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KÖNIG PROJECT d.o.o. za građevinarstvo, trgovinu i usluge, OIB 22974166142, Bilice Stubalj 196 A, 22000 Bilice</izvorni_sadrzaj>
    <derivirana_varijabla naziv="DomainObject.Predmet.ProtustrankaIDrugiAdressOIB_1">KÖNIG PROJECT d.o.o. za građevinarstvo, trgovinu i usluge, OIB 22974166142, Bilice Stubalj 196 A,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KÖNIG PROJECT d.o.o. za građevinarstvo, trgovinu i usluge</item>
    </izvorni_sadrzaj>
    <derivirana_varijabla naziv="DomainObject.Predmet.SudioniciListNaziv_1">
      <item>Financijska agencija</item>
      <item>KÖNIG PROJECT d.o.o. za građevinarstvo, trgovinu i usluge</item>
    </derivirana_varijabla>
  </DomainObject.Predmet.SudioniciListNaziv>
  <DomainObject.Predmet.SudioniciListAdressOIB>
    <izvorni_sadrzaj>
      <item>Financijska agencija, OIB 85821130368, Perivoj Luje Marune 1,22000 Šibenik</item>
      <item>KÖNIG PROJECT d.o.o. za građevinarstvo, trgovinu i usluge, OIB 22974166142, Bilice Stubalj 196 A,22000 Bilice</item>
    </izvorni_sadrzaj>
    <derivirana_varijabla naziv="DomainObject.Predmet.SudioniciListAdressOIB_1">
      <item>Financijska agencija, OIB 85821130368, Perivoj Luje Marune 1,22000 Šibenik</item>
      <item>KÖNIG PROJECT d.o.o. za građevinarstvo, trgovinu i usluge, OIB 22974166142, Bilice Stubalj 196 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22974166142</item>
    </izvorni_sadrzaj>
    <derivirana_varijabla naziv="DomainObject.Predmet.SudioniciListNazivOIB_1">
      <item>, OIB 85821130368</item>
      <item>, OIB 22974166142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01C16-AAE4-489A-821D-DC106DCF2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2017-10-17T08:24:00Z</dcterms:created>
  <dc:creator>Krešimir Torbarina</dc:creator>
  <cp:lastModifiedBy>wsadmin</cp:lastModifiedBy>
  <cp:lastPrinted>2017-10-17T08:26:00Z</cp:lastPrinted>
  <dcterms:modified xmlns:xsi="http://www.w3.org/2001/XMLSchema-instance" xsi:type="dcterms:W3CDTF">2017-10-17T08:28:00Z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