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F72AC" w:rsidR="007716DA" w:rsidP="007716DA" w:rsidRDefault="007716DA" w14:paraId="cbb1031" w14:textId="cbb103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eastAsia="Times New Roman" w:cs="Times New Roman"/>
          <w:bCs/>
          <w:szCs w:val="20"/>
        </w:rPr>
        <w:t xml:space="preserve">                    </w:t>
      </w:r>
      <w:r w:rsidRPr="00CF72AC">
        <w:rPr>
          <w:rFonts w:eastAsia="Times New Roman" w:cs="Times New Roman"/>
          <w:bCs/>
          <w:noProof/>
          <w:szCs w:val="20"/>
          <w:lang w:eastAsia="hr-HR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F72AC" w:rsidR="007716DA" w:rsidP="007716DA" w:rsidRDefault="007716DA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/>
        </w:rPr>
      </w:pPr>
      <w:r w:rsidRPr="00CF72AC">
        <w:rPr>
          <w:rFonts w:eastAsia="Times New Roman" w:cs="Times New Roman"/>
          <w:bCs/>
          <w:szCs w:val="20"/>
          <w:lang w:val="en-US"/>
        </w:rPr>
        <w:t xml:space="preserve">     REPUBLIKA HRVATSKA</w:t>
      </w:r>
    </w:p>
    <w:p w:rsidRPr="00CF72AC" w:rsidR="007716DA" w:rsidP="007716DA" w:rsidRDefault="007716DA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</w:rPr>
      </w:pPr>
      <w:r w:rsidRPr="00CF72AC">
        <w:rPr>
          <w:rFonts w:eastAsia="Times New Roman" w:cs="Times New Roman"/>
          <w:bCs/>
          <w:szCs w:val="20"/>
          <w:lang w:val="en-US"/>
        </w:rPr>
        <w:t xml:space="preserve"> TRGOVAČKI SUD U PAZINU</w:t>
      </w:r>
    </w:p>
    <w:p w:rsidR="007716DA" w:rsidP="007716DA" w:rsidRDefault="007716DA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</w:rPr>
      </w:pPr>
      <w:r w:rsidRPr="00CF72AC">
        <w:rPr>
          <w:rFonts w:eastAsia="Times New Roman" w:cs="Times New Roman"/>
          <w:bCs/>
          <w:szCs w:val="20"/>
        </w:rPr>
        <w:t xml:space="preserve">      Dršćevka 1, 52000 Pazin</w:t>
      </w:r>
    </w:p>
    <w:p w:rsidRPr="00F45618" w:rsidR="00F002BD" w:rsidP="00F002BD" w:rsidRDefault="00F002BD">
      <w:pPr>
        <w:pStyle w:val="Zaglavlje"/>
        <w:tabs>
          <w:tab w:val="left" w:pos="7426"/>
        </w:tabs>
        <w:jc w:val="right"/>
        <w:rPr>
          <w:szCs w:val="24"/>
        </w:rPr>
      </w:pPr>
      <w:r>
        <w:rPr>
          <w:szCs w:val="24"/>
        </w:rPr>
        <w:tab/>
        <w:t>14 St-248/2019-5</w:t>
      </w:r>
    </w:p>
    <w:p w:rsidRPr="00351032" w:rsidR="007716DA" w:rsidP="007716DA" w:rsidRDefault="007716DA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</w:rPr>
      </w:pPr>
    </w:p>
    <w:p w:rsidRPr="00CF72AC" w:rsidR="007716DA" w:rsidP="007716DA" w:rsidRDefault="007716DA">
      <w:pPr>
        <w:jc w:val="center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R E P U B L I K A   H R V A T S K A</w:t>
      </w:r>
    </w:p>
    <w:p w:rsidRPr="00CF72AC" w:rsidR="007716DA" w:rsidP="007716DA" w:rsidRDefault="007716DA">
      <w:pPr>
        <w:jc w:val="center"/>
        <w:rPr>
          <w:rFonts w:eastAsia="Times New Roman" w:cs="Times New Roman"/>
          <w:szCs w:val="24"/>
          <w:lang w:eastAsia="hr-HR"/>
        </w:rPr>
      </w:pPr>
    </w:p>
    <w:p w:rsidRPr="00CF72AC" w:rsidR="007716DA" w:rsidP="007716DA" w:rsidRDefault="007716DA">
      <w:pPr>
        <w:jc w:val="center"/>
        <w:rPr>
          <w:rFonts w:eastAsia="Times New Roman" w:cs="Times New Roman"/>
          <w:szCs w:val="24"/>
          <w:lang w:eastAsia="hr-HR"/>
        </w:rPr>
      </w:pPr>
      <w:r w:rsidRPr="00CF72AC">
        <w:rPr>
          <w:rFonts w:eastAsia="Times New Roman" w:cs="Times New Roman"/>
          <w:szCs w:val="24"/>
          <w:lang w:eastAsia="hr-HR"/>
        </w:rPr>
        <w:t>R J E Š E NJ E</w:t>
      </w:r>
    </w:p>
    <w:p w:rsidRPr="00CF72AC" w:rsidR="007716DA" w:rsidP="007716DA" w:rsidRDefault="007716DA">
      <w:pPr>
        <w:rPr>
          <w:rFonts w:eastAsia="Times New Roman" w:cs="Times New Roman"/>
          <w:szCs w:val="24"/>
          <w:lang w:eastAsia="hr-HR"/>
        </w:rPr>
      </w:pPr>
    </w:p>
    <w:p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  <w:r w:rsidRPr="00CF72AC">
        <w:rPr>
          <w:rFonts w:eastAsia="Times New Roman" w:cs="Times New Roman"/>
          <w:szCs w:val="24"/>
          <w:lang w:eastAsia="hr-HR"/>
        </w:rPr>
        <w:t>Trgovački sud u Pazinu, po</w:t>
      </w:r>
      <w:r>
        <w:rPr>
          <w:rFonts w:eastAsia="Times New Roman" w:cs="Times New Roman"/>
          <w:szCs w:val="24"/>
          <w:lang w:eastAsia="hr-HR"/>
        </w:rPr>
        <w:t xml:space="preserve"> sutkinji </w:t>
      </w:r>
      <w:r w:rsidR="00F002BD">
        <w:rPr>
          <w:rFonts w:eastAsia="Times New Roman" w:cs="Times New Roman"/>
          <w:szCs w:val="24"/>
          <w:lang w:eastAsia="hr-HR"/>
        </w:rPr>
        <w:t>Adrijani Labinjan Skok</w:t>
      </w:r>
      <w:r>
        <w:rPr>
          <w:rFonts w:eastAsia="Times New Roman" w:cs="Times New Roman"/>
          <w:szCs w:val="24"/>
          <w:lang w:eastAsia="hr-HR"/>
        </w:rPr>
        <w:t>,</w:t>
      </w:r>
      <w:r w:rsidR="00F002BD">
        <w:rPr>
          <w:rFonts w:eastAsia="Times New Roman" w:cs="Times New Roman"/>
          <w:szCs w:val="24"/>
          <w:lang w:eastAsia="hr-HR"/>
        </w:rPr>
        <w:t xml:space="preserve"> na temelju prijedloga sudskog savjetnika Gorana Tomića,</w:t>
      </w:r>
      <w:r>
        <w:rPr>
          <w:rFonts w:eastAsia="Times New Roman" w:cs="Times New Roman"/>
          <w:szCs w:val="24"/>
          <w:lang w:eastAsia="hr-HR"/>
        </w:rPr>
        <w:t xml:space="preserve"> u skraćenom stečajnom postupku nad pravnom osobom (dužnikom) </w:t>
      </w:r>
      <w:r w:rsidR="00F002BD">
        <w:rPr>
          <w:rFonts w:eastAsia="Times New Roman" w:cs="Times New Roman"/>
          <w:szCs w:val="24"/>
        </w:rPr>
        <w:t>D.E.L.F. TOURS d. o. o.</w:t>
      </w:r>
      <w:r>
        <w:rPr>
          <w:rFonts w:eastAsia="Times New Roman" w:cs="Times New Roman"/>
          <w:szCs w:val="24"/>
        </w:rPr>
        <w:t>,</w:t>
      </w:r>
      <w:r w:rsidR="00F002BD">
        <w:rPr>
          <w:rFonts w:eastAsia="Times New Roman" w:cs="Times New Roman"/>
          <w:szCs w:val="24"/>
        </w:rPr>
        <w:t xml:space="preserve"> Žminj, Krculi, Galanti 11E, OIB 48114895374, MBS 130038649,</w:t>
      </w:r>
      <w:r>
        <w:rPr>
          <w:rFonts w:eastAsia="Times New Roman" w:cs="Times New Roman"/>
          <w:szCs w:val="24"/>
        </w:rPr>
        <w:t xml:space="preserve"> </w:t>
      </w:r>
      <w:r w:rsidR="00F002BD">
        <w:rPr>
          <w:rFonts w:eastAsia="Times New Roman" w:cs="Times New Roman"/>
          <w:szCs w:val="24"/>
          <w:lang w:eastAsia="hr-HR"/>
        </w:rPr>
        <w:t>27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F002BD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F002BD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</w:t>
      </w:r>
    </w:p>
    <w:p w:rsidRPr="00CF72AC"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</w:p>
    <w:p w:rsidRPr="00CF72AC" w:rsidR="007716DA" w:rsidP="007716DA" w:rsidRDefault="007716DA">
      <w:pPr>
        <w:jc w:val="center"/>
        <w:rPr>
          <w:rFonts w:eastAsia="Times New Roman" w:cs="Times New Roman"/>
          <w:szCs w:val="24"/>
          <w:lang w:eastAsia="hr-HR"/>
        </w:rPr>
      </w:pPr>
      <w:r w:rsidRPr="00CF72AC">
        <w:rPr>
          <w:rFonts w:eastAsia="Times New Roman" w:cs="Times New Roman"/>
          <w:szCs w:val="24"/>
          <w:lang w:eastAsia="hr-HR"/>
        </w:rPr>
        <w:t>r i j e š i o   j e</w:t>
      </w:r>
    </w:p>
    <w:p w:rsidRPr="00CF72AC" w:rsidR="007716DA" w:rsidP="007716DA" w:rsidRDefault="007716DA">
      <w:pPr>
        <w:rPr>
          <w:rFonts w:eastAsia="Times New Roman" w:cs="Times New Roman"/>
          <w:szCs w:val="24"/>
          <w:lang w:eastAsia="hr-HR"/>
        </w:rPr>
      </w:pPr>
    </w:p>
    <w:p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  <w:r w:rsidRPr="00374D4F">
        <w:rPr>
          <w:rFonts w:eastAsia="Times New Roman" w:cs="Times New Roman"/>
          <w:szCs w:val="24"/>
          <w:lang w:eastAsia="hr-HR"/>
        </w:rPr>
        <w:t xml:space="preserve">Obustavlja se provedba skraćenog stečajnog postupka nad pravnom osobom </w:t>
      </w:r>
      <w:r w:rsidRPr="00F002BD" w:rsidR="00F002BD">
        <w:rPr>
          <w:rFonts w:eastAsia="Times New Roman" w:cs="Times New Roman"/>
          <w:szCs w:val="24"/>
        </w:rPr>
        <w:t>D.E.L.F. TOURS d. o. o., Žminj, Krculi, Galanti 11E, OIB 48114895374, MBS 130038649</w:t>
      </w:r>
      <w:r>
        <w:rPr>
          <w:rFonts w:eastAsia="Times New Roman" w:cs="Times New Roman"/>
          <w:szCs w:val="24"/>
          <w:lang w:eastAsia="hr-HR"/>
        </w:rPr>
        <w:t>.</w:t>
      </w:r>
    </w:p>
    <w:p w:rsidR="007716DA" w:rsidP="007716DA" w:rsidRDefault="007716DA">
      <w:pPr>
        <w:ind w:firstLine="709"/>
        <w:rPr>
          <w:rFonts w:eastAsia="Times New Roman" w:cs="Times New Roman"/>
          <w:szCs w:val="24"/>
          <w:lang w:eastAsia="hr-HR"/>
        </w:rPr>
      </w:pPr>
    </w:p>
    <w:p w:rsidRPr="00CF72AC" w:rsidR="007716DA" w:rsidP="007716DA" w:rsidRDefault="007716DA">
      <w:pPr>
        <w:ind w:firstLine="709"/>
        <w:rPr>
          <w:rFonts w:eastAsia="Times New Roman" w:cs="Times New Roman"/>
          <w:szCs w:val="24"/>
          <w:lang w:eastAsia="hr-HR"/>
        </w:rPr>
      </w:pPr>
    </w:p>
    <w:p w:rsidRPr="00CF72AC" w:rsidR="007716DA" w:rsidP="007716DA" w:rsidRDefault="007716DA">
      <w:pPr>
        <w:jc w:val="center"/>
      </w:pPr>
      <w:r w:rsidRPr="00CF72AC">
        <w:t>Obrazloženje</w:t>
      </w:r>
    </w:p>
    <w:p w:rsidRPr="00CF72AC"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</w:p>
    <w:p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  <w:r w:rsidRPr="00CF72AC">
        <w:rPr>
          <w:rFonts w:eastAsia="Times New Roman" w:cs="Times New Roman"/>
          <w:szCs w:val="24"/>
          <w:lang w:eastAsia="hr-HR"/>
        </w:rPr>
        <w:t>Povodo</w:t>
      </w:r>
      <w:r>
        <w:rPr>
          <w:rFonts w:eastAsia="Times New Roman" w:cs="Times New Roman"/>
          <w:szCs w:val="24"/>
          <w:lang w:eastAsia="hr-HR"/>
        </w:rPr>
        <w:t xml:space="preserve">m zahtjeva Financijske agencije za </w:t>
      </w:r>
      <w:r w:rsidRPr="00CF72AC">
        <w:rPr>
          <w:rFonts w:eastAsia="Times New Roman" w:cs="Times New Roman"/>
          <w:szCs w:val="24"/>
          <w:lang w:eastAsia="hr-HR"/>
        </w:rPr>
        <w:t>provedb</w:t>
      </w:r>
      <w:r>
        <w:rPr>
          <w:rFonts w:eastAsia="Times New Roman" w:cs="Times New Roman"/>
          <w:szCs w:val="24"/>
          <w:lang w:eastAsia="hr-HR"/>
        </w:rPr>
        <w:t xml:space="preserve">u skraćenog stečajnog postupka nad pravnom osobom </w:t>
      </w:r>
      <w:r w:rsidR="00F002BD">
        <w:rPr>
          <w:rFonts w:eastAsia="Times New Roman" w:cs="Times New Roman"/>
          <w:szCs w:val="24"/>
        </w:rPr>
        <w:t>D.E.L.F. TOURS d. o. o., Žminj, Krculi, Galanti 11E</w:t>
      </w:r>
      <w:r>
        <w:rPr>
          <w:rFonts w:eastAsia="Times New Roman" w:cs="Times New Roman"/>
          <w:szCs w:val="24"/>
          <w:lang w:eastAsia="hr-HR"/>
        </w:rPr>
        <w:t xml:space="preserve">, budući da su za to bili ispunjeni uvjeti predviđeni čl. 428. Stečajnog zakona (Narodne novine br. 71/15, 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F002BD">
        <w:t>4</w:t>
      </w:r>
      <w:r>
        <w:t xml:space="preserve">. </w:t>
      </w:r>
      <w:r w:rsidR="00F002BD">
        <w:t>srpnja</w:t>
      </w:r>
      <w:r>
        <w:t xml:space="preserve"> 201</w:t>
      </w:r>
      <w:r w:rsidR="00F002BD">
        <w:t>9</w:t>
      </w:r>
      <w:r>
        <w:t xml:space="preserve">. dužnik je imao neizvršene osnove za plaćanje u neprekinutom razdoblju od 120 dana u ukupnom iznosu od </w:t>
      </w:r>
      <w:r w:rsidR="00F002BD">
        <w:t>75.019,16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eastAsia="Times New Roman" w:cs="Times New Roman"/>
          <w:szCs w:val="24"/>
          <w:lang w:eastAsia="hr-HR"/>
        </w:rPr>
        <w:t xml:space="preserve">sukladno čl. 430. SZ-a, na mrežnoj stranici e-Oglasna ploča sudova </w:t>
      </w:r>
      <w:r w:rsidR="00F002BD">
        <w:rPr>
          <w:rFonts w:eastAsia="Times New Roman" w:cs="Times New Roman"/>
          <w:szCs w:val="24"/>
          <w:lang w:eastAsia="hr-HR"/>
        </w:rPr>
        <w:t>15</w:t>
      </w:r>
      <w:r>
        <w:rPr>
          <w:rFonts w:eastAsia="Times New Roman" w:cs="Times New Roman"/>
          <w:szCs w:val="24"/>
          <w:lang w:eastAsia="hr-HR"/>
        </w:rPr>
        <w:t>. s</w:t>
      </w:r>
      <w:r w:rsidR="00F002BD">
        <w:rPr>
          <w:rFonts w:eastAsia="Times New Roman" w:cs="Times New Roman"/>
          <w:szCs w:val="24"/>
          <w:lang w:eastAsia="hr-HR"/>
        </w:rPr>
        <w:t>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F002BD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objavljen je oglas posl. br. </w:t>
      </w:r>
      <w:r w:rsidR="00F002BD">
        <w:rPr>
          <w:rFonts w:eastAsia="Times New Roman" w:cs="Times New Roman"/>
          <w:szCs w:val="24"/>
          <w:lang w:eastAsia="hr-HR"/>
        </w:rPr>
        <w:t>14</w:t>
      </w:r>
      <w:r>
        <w:rPr>
          <w:rFonts w:eastAsia="Times New Roman" w:cs="Times New Roman"/>
          <w:szCs w:val="24"/>
          <w:lang w:eastAsia="hr-HR"/>
        </w:rPr>
        <w:t xml:space="preserve"> St-</w:t>
      </w:r>
      <w:r w:rsidR="00F002BD">
        <w:rPr>
          <w:rFonts w:eastAsia="Times New Roman" w:cs="Times New Roman"/>
          <w:szCs w:val="24"/>
          <w:lang w:eastAsia="hr-HR"/>
        </w:rPr>
        <w:t>248</w:t>
      </w:r>
      <w:r>
        <w:rPr>
          <w:rFonts w:eastAsia="Times New Roman" w:cs="Times New Roman"/>
          <w:szCs w:val="24"/>
          <w:lang w:eastAsia="hr-HR"/>
        </w:rPr>
        <w:t>/201</w:t>
      </w:r>
      <w:r w:rsidR="00F002BD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eastAsia="Times New Roman" w:cs="Times New Roman"/>
          <w:szCs w:val="24"/>
          <w:lang w:eastAsia="hr-HR"/>
        </w:rPr>
        <w:t>dužnika da najkasnije u roku od 45 dana od objave oglasa predlože otvaranje s</w:t>
      </w:r>
      <w:r>
        <w:rPr>
          <w:rFonts w:eastAsia="Times New Roman" w:cs="Times New Roman"/>
          <w:szCs w:val="24"/>
          <w:lang w:eastAsia="hr-HR"/>
        </w:rPr>
        <w:t>tečajnog postupka nad dužnikom te solidarno predujme sredstva za namirenje troškova stečajnog postupka.</w:t>
      </w:r>
    </w:p>
    <w:p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Prijedlog za otvaranje stečajnog postupka nad dužnikom na propisanom obrascu </w:t>
      </w:r>
      <w:r w:rsidR="00F002BD">
        <w:rPr>
          <w:rFonts w:eastAsia="Times New Roman" w:cs="Times New Roman"/>
          <w:szCs w:val="24"/>
          <w:lang w:eastAsia="hr-HR"/>
        </w:rPr>
        <w:t>22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F002BD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F002BD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podnijela je kao vjerovnik </w:t>
      </w:r>
      <w:r>
        <w:rPr>
          <w:rFonts w:eastAsia="Times New Roman" w:cs="Times New Roman"/>
          <w:szCs w:val="20"/>
        </w:rPr>
        <w:t xml:space="preserve">Republika Hrvatska. </w:t>
      </w:r>
      <w:r>
        <w:rPr>
          <w:rFonts w:eastAsia="Times New Roman" w:cs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</w:p>
    <w:p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lastRenderedPageBreak/>
        <w:t xml:space="preserve">U skladu s navedenom odredbom o prijedlogu vjerovnika za pokretanje stečajnog postupka </w:t>
      </w:r>
      <w:r w:rsidRPr="00CF72AC">
        <w:rPr>
          <w:rFonts w:eastAsia="Times New Roman" w:cs="Times New Roman"/>
          <w:szCs w:val="24"/>
          <w:lang w:eastAsia="hr-HR"/>
        </w:rPr>
        <w:t xml:space="preserve">nad </w:t>
      </w:r>
      <w:r>
        <w:rPr>
          <w:rFonts w:eastAsia="Times New Roman" w:cs="Times New Roman"/>
          <w:szCs w:val="24"/>
          <w:lang w:eastAsia="hr-HR"/>
        </w:rPr>
        <w:t>dužnikom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="007716DA" w:rsidP="007716DA" w:rsidRDefault="007716DA">
      <w:pPr>
        <w:ind w:firstLine="708"/>
        <w:rPr>
          <w:rFonts w:eastAsia="Times New Roman" w:cs="Times New Roman"/>
          <w:szCs w:val="24"/>
          <w:lang w:eastAsia="hr-HR"/>
        </w:rPr>
      </w:pPr>
    </w:p>
    <w:p w:rsidR="007716DA" w:rsidP="007716DA" w:rsidRDefault="007716DA">
      <w:pPr>
        <w:jc w:val="center"/>
        <w:rPr>
          <w:rFonts w:eastAsia="Times New Roman" w:cs="Times New Roman"/>
          <w:szCs w:val="24"/>
          <w:lang w:eastAsia="hr-HR"/>
        </w:rPr>
      </w:pPr>
      <w:r w:rsidRPr="00CF72AC">
        <w:rPr>
          <w:rFonts w:eastAsia="Times New Roman" w:cs="Times New Roman"/>
          <w:szCs w:val="24"/>
          <w:lang w:eastAsia="hr-HR"/>
        </w:rPr>
        <w:t xml:space="preserve">U Pazinu </w:t>
      </w:r>
      <w:r w:rsidR="00F002BD">
        <w:rPr>
          <w:rFonts w:eastAsia="Times New Roman" w:cs="Times New Roman"/>
          <w:szCs w:val="24"/>
          <w:lang w:eastAsia="hr-HR"/>
        </w:rPr>
        <w:t>27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F002BD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F002BD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</w:t>
      </w:r>
    </w:p>
    <w:p w:rsidR="007716DA" w:rsidP="007716DA" w:rsidRDefault="007716DA">
      <w:pPr>
        <w:ind w:left="4956" w:firstLine="708"/>
        <w:jc w:val="center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Sutkinja </w:t>
      </w:r>
    </w:p>
    <w:p w:rsidR="007716DA" w:rsidP="007716DA" w:rsidRDefault="00F002BD">
      <w:pPr>
        <w:ind w:left="5664"/>
        <w:jc w:val="center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Adrijana Labinjan Skok</w:t>
      </w:r>
    </w:p>
    <w:p w:rsidR="007716DA" w:rsidP="007716DA" w:rsidRDefault="007716DA">
      <w:pPr>
        <w:rPr>
          <w:rFonts w:eastAsia="Times New Roman" w:cs="Times New Roman"/>
          <w:szCs w:val="24"/>
          <w:lang w:eastAsia="hr-HR"/>
        </w:rPr>
      </w:pPr>
    </w:p>
    <w:p w:rsidR="007716DA" w:rsidP="007716DA" w:rsidRDefault="007716DA">
      <w:pPr>
        <w:rPr>
          <w:rFonts w:eastAsia="Times New Roman" w:cs="Times New Roman"/>
          <w:szCs w:val="24"/>
          <w:lang w:eastAsia="hr-HR"/>
        </w:rPr>
      </w:pPr>
    </w:p>
    <w:p w:rsidRPr="00CF72AC" w:rsidR="007716DA" w:rsidP="007716DA" w:rsidRDefault="007716DA">
      <w:pPr>
        <w:rPr>
          <w:rFonts w:eastAsia="Times New Roman" w:cs="Times New Roman"/>
          <w:szCs w:val="24"/>
          <w:lang w:eastAsia="hr-HR"/>
        </w:rPr>
      </w:pPr>
      <w:r w:rsidRPr="00CF72AC">
        <w:rPr>
          <w:rFonts w:eastAsia="Times New Roman" w:cs="Times New Roman"/>
          <w:szCs w:val="24"/>
          <w:lang w:eastAsia="hr-HR"/>
        </w:rPr>
        <w:t>UPUTA O PRAVNOM LIJEKU</w:t>
      </w:r>
    </w:p>
    <w:p w:rsidRPr="0049520E" w:rsidR="007716DA" w:rsidP="007716DA" w:rsidRDefault="007716DA">
      <w:pPr>
        <w:ind w:firstLine="708"/>
      </w:pPr>
      <w:r>
        <w:rPr>
          <w:rFonts w:eastAsia="Times New Roman" w:cs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eastAsia="Times New Roman" w:cs="Times New Roman"/>
          <w:szCs w:val="24"/>
          <w:lang w:eastAsia="hr-HR"/>
        </w:rPr>
        <w:t>čl. 19. st. 1. i 2. SZ-a).</w:t>
      </w:r>
    </w:p>
    <w:p w:rsidR="007716DA" w:rsidP="007716DA" w:rsidRDefault="007716DA">
      <w:pPr>
        <w:rPr>
          <w:rFonts w:eastAsia="Times New Roman" w:cs="Times New Roman"/>
          <w:szCs w:val="24"/>
          <w:lang w:eastAsia="hr-HR"/>
        </w:rPr>
      </w:pPr>
    </w:p>
    <w:p w:rsidR="007716DA" w:rsidP="007716DA" w:rsidRDefault="007716DA">
      <w:pPr>
        <w:rPr>
          <w:rFonts w:eastAsia="Times New Roman" w:cs="Times New Roman"/>
          <w:szCs w:val="24"/>
          <w:lang w:eastAsia="hr-HR"/>
        </w:rPr>
      </w:pPr>
    </w:p>
    <w:p w:rsidRPr="00CF72AC" w:rsidR="007716DA" w:rsidP="007716DA" w:rsidRDefault="007716DA">
      <w:pPr>
        <w:rPr>
          <w:rFonts w:eastAsia="Times New Roman" w:cs="Times New Roman"/>
          <w:szCs w:val="24"/>
          <w:lang w:eastAsia="hr-HR"/>
        </w:rPr>
      </w:pPr>
      <w:r w:rsidRPr="00CF72AC">
        <w:rPr>
          <w:rFonts w:eastAsia="Times New Roman" w:cs="Times New Roman"/>
          <w:szCs w:val="24"/>
          <w:lang w:eastAsia="hr-HR"/>
        </w:rPr>
        <w:t>DNA:</w:t>
      </w:r>
    </w:p>
    <w:p w:rsidR="007716DA" w:rsidP="007716DA" w:rsidRDefault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eastAsia="Times New Roman" w:cs="Times New Roman"/>
          <w:szCs w:val="24"/>
        </w:rPr>
        <w:t>Financijska agencija, RC Rijeka, Rijeka, Frana Kurelca 8,</w:t>
      </w:r>
    </w:p>
    <w:p w:rsidR="007716DA" w:rsidP="007716DA" w:rsidRDefault="007716DA">
      <w:pPr>
        <w:rPr>
          <w:rFonts w:eastAsia="Times New Roman" w:cs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586E29">
        <w:rPr>
          <w:rFonts w:eastAsia="Times New Roman" w:cs="Times New Roman"/>
          <w:szCs w:val="24"/>
        </w:rPr>
        <w:t>D.E.L.F. TOURS d. o. o., Žminj, Krculi, Galanti 11E</w:t>
      </w:r>
      <w:r>
        <w:rPr>
          <w:rFonts w:eastAsia="Times New Roman" w:cs="Times New Roman"/>
          <w:szCs w:val="24"/>
        </w:rPr>
        <w:t xml:space="preserve">, </w:t>
      </w:r>
    </w:p>
    <w:p w:rsidR="007716DA" w:rsidP="007716DA" w:rsidRDefault="007716DA">
      <w:pPr>
        <w:rPr>
          <w:rFonts w:eastAsia="Times New Roman" w:cs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eastAsia="Times New Roman" w:cs="Times New Roman"/>
          <w:szCs w:val="24"/>
          <w:lang w:eastAsia="hr-HR"/>
        </w:rPr>
        <w:t xml:space="preserve">vjerovnik </w:t>
      </w:r>
      <w:r>
        <w:rPr>
          <w:rFonts w:eastAsia="Times New Roman" w:cs="Times New Roman"/>
          <w:szCs w:val="20"/>
        </w:rPr>
        <w:t>Republika Hrvatska, Ministarstvo financija, Porezna uprava, Područni ured Istra, Primorje, Lika, po ŽDO Pula – Pola, Rovinjska 2a,</w:t>
      </w:r>
    </w:p>
    <w:p w:rsidR="007716DA" w:rsidP="007716DA" w:rsidRDefault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="007716DA" w:rsidP="007716DA" w:rsidRDefault="007716DA">
      <w:pPr>
        <w:rPr>
          <w:rFonts w:eastAsiaTheme="minorEastAsia"/>
          <w:lang w:eastAsia="hr-HR"/>
        </w:rPr>
      </w:pPr>
    </w:p>
    <w:p w:rsidRPr="00CF72AC" w:rsidR="007716DA" w:rsidP="007716DA" w:rsidRDefault="007716DA">
      <w:pPr>
        <w:rPr>
          <w:rFonts w:eastAsiaTheme="minorEastAsia"/>
          <w:lang w:eastAsia="hr-HR"/>
        </w:rPr>
      </w:pPr>
    </w:p>
    <w:p w:rsidR="007716DA" w:rsidP="007716DA" w:rsidRDefault="007716DA"/>
    <w:p w:rsidR="007716DA" w:rsidP="007716DA" w:rsidRDefault="007716DA"/>
    <w:p w:rsidR="006D6747" w:rsidRDefault="0003430B"/>
    <w:sectPr w:rsidR="006D6747" w:rsidSect="007E6C7B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12F3" w:rsidRDefault="00586E29">
      <w:r>
        <w:separator/>
      </w:r>
    </w:p>
  </w:endnote>
  <w:endnote w:type="continuationSeparator" w:id="0">
    <w:p w:rsidR="009E12F3" w:rsidRDefault="00586E2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12F3" w:rsidRDefault="00586E29">
      <w:r>
        <w:separator/>
      </w:r>
    </w:p>
  </w:footnote>
  <w:footnote w:type="continuationSeparator" w:id="0">
    <w:p w:rsidR="009E12F3" w:rsidRDefault="00586E2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002BD" w:rsidP="00F002BD" w:rsidRDefault="007716DA">
    <w:pPr>
      <w:pStyle w:val="Zaglavlje"/>
      <w:tabs>
        <w:tab w:val="left" w:pos="7426"/>
      </w:tabs>
      <w:jc w:val="center"/>
      <w:rPr>
        <w:szCs w:val="24"/>
      </w:rPr>
    </w:pP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3430B">
      <w:rPr>
        <w:noProof/>
        <w:szCs w:val="24"/>
      </w:rPr>
      <w:t>2</w:t>
    </w:r>
    <w:r w:rsidRPr="00A074C3">
      <w:rPr>
        <w:szCs w:val="24"/>
      </w:rPr>
      <w:fldChar w:fldCharType="end"/>
    </w:r>
  </w:p>
  <w:p w:rsidRPr="00F45618" w:rsidR="00040303" w:rsidP="00F002BD" w:rsidRDefault="00F002BD">
    <w:pPr>
      <w:pStyle w:val="Zaglavlje"/>
      <w:tabs>
        <w:tab w:val="left" w:pos="7426"/>
      </w:tabs>
      <w:jc w:val="right"/>
      <w:rPr>
        <w:szCs w:val="24"/>
      </w:rPr>
    </w:pPr>
    <w:r>
      <w:rPr>
        <w:szCs w:val="24"/>
      </w:rPr>
      <w:t>14 St-248/2019-5</w:t>
    </w:r>
  </w:p>
  <w:p w:rsidRPr="00F45618" w:rsidR="000274DD" w:rsidP="007E6C7B" w:rsidRDefault="0003430B">
    <w:pPr>
      <w:pStyle w:val="Zaglavlje"/>
      <w:jc w:val="right"/>
      <w:rPr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E2"/>
    <w:rsid w:val="0003430B"/>
    <w:rsid w:val="000B38EF"/>
    <w:rsid w:val="001741FE"/>
    <w:rsid w:val="002B70E2"/>
    <w:rsid w:val="00586E29"/>
    <w:rsid w:val="007716DA"/>
    <w:rsid w:val="009676C7"/>
    <w:rsid w:val="009E12F3"/>
    <w:rsid w:val="00F002B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5020D6E-100A-499C-92C2-7C28C86C47F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716DA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716D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716DA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16D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6DA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F002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02BD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0343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430B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430B"/>
    <w:rPr>
      <w:rFonts w:eastAsia="Times New Roman" w:cs="Times New Roman"/>
      <w:bCs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430B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430B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St-248/2019</izvorni_sadrzaj>
    <derivirana_varijabla naziv="DomainObject.Predmet.OznakaBroj_1">St-248/2019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KRCULI</izvorni_sadrzaj>
    <derivirana_varijabla naziv="DomainObject.Predmet.ProtustrankaFormated_1">  D.E.L.F. TOURS d.o.o. KRCULI</derivirana_varijabla>
  </DomainObject.Predmet.ProtustrankaFormated>
  <DomainObject.Predmet.ProtustrankaFormatedOIB>
    <izvorni_sadrzaj>  D.E.L.F. TOURS d.o.o. KRCULI, OIB 48114895374</izvorni_sadrzaj>
    <derivirana_varijabla naziv="DomainObject.Predmet.ProtustrankaFormatedOIB_1">  D.E.L.F. TOURS d.o.o. KRCULI, OIB 48114895374</derivirana_varijabla>
  </DomainObject.Predmet.ProtustrankaFormatedOIB>
  <DomainObject.Predmet.ProtustrankaFormatedWithAdress>
    <izvorni_sadrzaj> D.E.L.F. TOURS d.o.o. KRCULI, Krculi, Galanti 11E, 52341 Žminj</izvorni_sadrzaj>
    <derivirana_varijabla naziv="DomainObject.Predmet.ProtustrankaFormatedWithAdress_1"> D.E.L.F. TOURS d.o.o. KRCULI, Krculi, Galanti 11E, 52341 Žminj</derivirana_varijabla>
  </DomainObject.Predmet.ProtustrankaFormatedWithAdress>
  <DomainObject.Predmet.ProtustrankaFormatedWithAdressOIB>
    <izvorni_sadrzaj> D.E.L.F. TOURS d.o.o. KRCULI, OIB 48114895374, Krculi, Galanti 11E, 52341 Žminj</izvorni_sadrzaj>
    <derivirana_varijabla naziv="DomainObject.Predmet.ProtustrankaFormatedWithAdressOIB_1"> D.E.L.F. TOURS d.o.o. KRCULI, OIB 48114895374, Krculi, Galanti 11E, 52341 Žminj</derivirana_varijabla>
  </DomainObject.Predmet.ProtustrankaFormatedWithAdressOIB>
  <DomainObject.Predmet.ProtustrankaWithAdress>
    <izvorni_sadrzaj>D.E.L.F. TOURS d.o.o. KRCULI Krculi, Galanti 11E, 52341 Žminj</izvorni_sadrzaj>
    <derivirana_varijabla naziv="DomainObject.Predmet.ProtustrankaWithAdress_1">D.E.L.F. TOURS d.o.o. KRCULI Krculi, Galanti 11E, 52341 Žminj</derivirana_varijabla>
  </DomainObject.Predmet.ProtustrankaWithAdress>
  <DomainObject.Predmet.ProtustrankaWithAdressOIB>
    <izvorni_sadrzaj>D.E.L.F. TOURS d.o.o. KRCULI, OIB 48114895374, Krculi, Galanti 11E, 52341 Žminj</izvorni_sadrzaj>
    <derivirana_varijabla naziv="DomainObject.Predmet.ProtustrankaWithAdressOIB_1">D.E.L.F. TOURS d.o.o. KRCULI, OIB 48114895374, Krculi, Galanti 11E, 52341 Žminj</derivirana_varijabla>
  </DomainObject.Predmet.ProtustrankaWithAdressOIB>
  <DomainObject.Predmet.ProtustrankaNazivFormated>
    <izvorni_sadrzaj>D.E.L.F. TOURS d.o.o. KRCULI</izvorni_sadrzaj>
    <derivirana_varijabla naziv="DomainObject.Predmet.ProtustrankaNazivFormated_1">D.E.L.F. TOURS d.o.o. KRCULI</derivirana_varijabla>
  </DomainObject.Predmet.ProtustrankaNazivFormated>
  <DomainObject.Predmet.ProtustrankaNazivFormatedOIB>
    <izvorni_sadrzaj>D.E.L.F. TOURS d.o.o. KRCULI, OIB 48114895374</izvorni_sadrzaj>
    <derivirana_varijabla naziv="DomainObject.Predmet.ProtustrankaNazivFormatedOIB_1">D.E.L.F. TOURS d.o.o. KRCULI,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75019.16</izvorni_sadrzaj>
    <derivirana_varijabla naziv="DomainObject.Predmet.TrenutnaVrijednost_1">75019.16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KRCULI</item>
    </izvorni_sadrzaj>
    <derivirana_varijabla naziv="DomainObject.Predmet.ProtuStrankaListFormated_1">
      <item>D.E.L.F. TOURS d.o.o. KRCULI</item>
    </derivirana_varijabla>
  </DomainObject.Predmet.ProtuStrankaListFormated>
  <DomainObject.Predmet.ProtuStrankaListFormatedOIB>
    <izvorni_sadrzaj>
      <item>D.E.L.F. TOURS d.o.o. KRCULI, OIB 48114895374</item>
    </izvorni_sadrzaj>
    <derivirana_varijabla naziv="DomainObject.Predmet.ProtuStrankaListFormatedOIB_1">
      <item>D.E.L.F. TOURS d.o.o. KRCULI, OIB 48114895374</item>
    </derivirana_varijabla>
  </DomainObject.Predmet.ProtuStrankaListFormatedOIB>
  <DomainObject.Predmet.ProtuStrankaListFormatedWithAdress>
    <izvorni_sadrzaj>
      <item>D.E.L.F. TOURS d.o.o. KRCULI, Krculi, Galanti 11E, 52341 Žminj</item>
    </izvorni_sadrzaj>
    <derivirana_varijabla naziv="DomainObject.Predmet.ProtuStrankaListFormatedWithAdress_1">
      <item>D.E.L.F. TOURS d.o.o. KRCULI, Krculi, Galanti 11E, 52341 Žminj</item>
    </derivirana_varijabla>
  </DomainObject.Predmet.ProtuStrankaListFormatedWithAdress>
  <DomainObject.Predmet.ProtuStrankaListFormatedWithAdressOIB>
    <izvorni_sadrzaj>
      <item>D.E.L.F. TOURS d.o.o. KRCULI, OIB 48114895374, Krculi, Galanti 11E, 52341 Žminj</item>
    </izvorni_sadrzaj>
    <derivirana_varijabla naziv="DomainObject.Predmet.ProtuStrankaListFormatedWithAdressOIB_1">
      <item>D.E.L.F. TOURS d.o.o. KRCULI, OIB 48114895374, Krculi, Galanti 11E, 52341 Žminj</item>
    </derivirana_varijabla>
  </DomainObject.Predmet.ProtuStrankaListFormatedWithAdressOIB>
  <DomainObject.Predmet.ProtuStrankaListNazivFormated>
    <izvorni_sadrzaj>
      <item>D.E.L.F. TOURS d.o.o. KRCULI</item>
    </izvorni_sadrzaj>
    <derivirana_varijabla naziv="DomainObject.Predmet.ProtuStrankaListNazivFormated_1">
      <item>D.E.L.F. TOURS d.o.o. KRCULI</item>
    </derivirana_varijabla>
  </DomainObject.Predmet.ProtuStrankaListNazivFormated>
  <DomainObject.Predmet.ProtuStrankaListNazivFormatedOIB>
    <izvorni_sadrzaj>
      <item>D.E.L.F. TOURS d.o.o. KRCULI, OIB 48114895374</item>
    </izvorni_sadrzaj>
    <derivirana_varijabla naziv="DomainObject.Predmet.ProtuStrankaListNazivFormatedOIB_1">
      <item>D.E.L.F. TOURS d.o.o. KRCULI, OIB 48114895374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KRCULI</izvorni_sadrzaj>
    <derivirana_varijabla naziv="DomainObject.Predmet.ProtustrankaIDrugi_1">D.E.L.F. TOURS d.o.o. KRCULI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D.E.L.F. TOURS d.o.o. KRCULI, OIB 48114895374, Krculi, Galanti 11E, 52341 Žminj</izvorni_sadrzaj>
    <derivirana_varijabla naziv="DomainObject.Predmet.ProtustrankaIDrugiAdressOIB_1">D.E.L.F. TOURS d.o.o. KRCULI,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KRCULI</item>
    </izvorni_sadrzaj>
    <derivirana_varijabla naziv="DomainObject.Predmet.SudioniciListNaziv_1">
      <item>FINANCIJSKA AGENCIJA, RC RIJEKA, PODRUŽNICA PULA, PULA</item>
      <item>D.E.L.F. TOURS d.o.o. KRCULI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D.E.L.F. TOURS d.o.o. KRCULI, OIB 48114895374, Krculi, Galanti 11E,52341 Žminj</item>
    </izvorni_sadrzaj>
    <derivirana_varijabla naziv="DomainObject.Predmet.SudioniciListAdressOIB_1">
      <item>FINANCIJSKA AGENCIJA, RC RIJEKA, PODRUŽNICA PULA, PULA, OIB 85821130368, F. Kurelca 8,51000 Rijeka</item>
      <item>D.E.L.F. TOURS d.o.o. KRCULI, OIB 48114895374, Krculi, Galanti 11E,52341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</izvorni_sadrzaj>
    <derivirana_varijabla naziv="DomainObject.Predmet.SudioniciListNazivOIB_1">
      <item>, OIB 85821130368</item>
      <item>, OIB 48114895374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562</properties:Words>
  <properties:Characters>2990</properties:Characters>
  <properties:Lines>73</properties:Lines>
  <properties:Paragraphs>23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2019-08-27T07:52:00Z</dcterms:created>
  <dc:creator>Mihaela Kaligari</dc:creator>
  <dc:description/>
  <cp:keywords/>
  <cp:lastModifiedBy>Erika Mohorović</cp:lastModifiedBy>
  <dcterms:modified xmlns:xsi="http://www.w3.org/2001/XMLSchema-instance" xsi:type="dcterms:W3CDTF">2019-08-28T07:11:00Z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(St-248-2019  - OBUSTAVA NAKON OGLASA_PRIJE OTVARANJA I ZAKLJUČENJA_podnijet prijedlog za stečaj_ŽDO.docx)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