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1fe3" w14:paraId="7701fe3" w:rsidRDefault="000A612A" w:rsidR="000A612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0A612A">
        <w:t xml:space="preserve"> </w:t>
      </w:r>
      <w:r w:rsidR="00254BDA"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573BC8">
        <w:t>7399</w:t>
      </w:r>
      <w:r w:rsidR="0073212E">
        <w:t>/15</w:t>
      </w:r>
      <w:r w:rsidR="000A612A">
        <w:t>-12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573BC8" w:rsidRPr="00573BC8">
        <w:rPr>
          <w:bCs/>
          <w:lang w:val="pt-BR"/>
        </w:rPr>
        <w:t>FAMES NEKRETNINE d.o.o.</w:t>
      </w:r>
      <w:r w:rsidR="00573BC8">
        <w:rPr>
          <w:bCs/>
          <w:lang w:val="pt-BR"/>
        </w:rPr>
        <w:t xml:space="preserve"> u stečaju</w:t>
      </w:r>
      <w:r w:rsidR="00573BC8" w:rsidRPr="00573BC8">
        <w:rPr>
          <w:bCs/>
          <w:lang w:val="pt-BR"/>
        </w:rPr>
        <w:t>, Sesvete, Primorska 5, OIB: 62507984293</w:t>
      </w:r>
      <w:r w:rsidR="0086115E" w:rsidRPr="006B77AD">
        <w:rPr>
          <w:lang w:val="pt-BR"/>
        </w:rPr>
        <w:t xml:space="preserve">, </w:t>
      </w:r>
      <w:r w:rsidR="00573BC8">
        <w:rPr>
          <w:lang w:val="pt-BR"/>
        </w:rPr>
        <w:t>2</w:t>
      </w:r>
      <w:r w:rsidR="00EE41E8">
        <w:rPr>
          <w:lang w:val="pt-BR"/>
        </w:rPr>
        <w:t>. ožujka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EE41E8" w:rsidP="00D0668D" w:rsidR="00E029B4" w:rsidRPr="006B77AD">
      <w:pPr>
        <w:numPr>
          <w:ilvl w:val="0"/>
          <w:numId w:val="1"/>
        </w:numPr>
        <w:jc w:val="both"/>
      </w:pPr>
      <w:r w:rsidRPr="00EE41E8">
        <w:t>Pavao Grizelj iz Zagreba, Dragutina Golika 34, OIB:71007328639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573BC8">
        <w:rPr>
          <w:rFonts w:cs="Arial"/>
        </w:rPr>
        <w:t>Marko Čačić iz Novske, Osječka 217, OIB: 71598929328</w:t>
      </w:r>
      <w:r w:rsidRPr="00EE41E8">
        <w:rPr>
          <w:rFonts w:cs="Arial"/>
          <w:sz w:val="22"/>
          <w:szCs w:val="22"/>
        </w:rPr>
        <w:t>.</w:t>
      </w:r>
    </w:p>
    <w:p w:rsidRDefault="00163E44" w:rsidP="00163E44" w:rsidR="00163E44">
      <w:pPr>
        <w:pStyle w:val="Odlomakpopisa"/>
      </w:pPr>
    </w:p>
    <w:p w:rsidRDefault="00163E44" w:rsidP="000E2119" w:rsidR="00163E44" w:rsidRPr="00EE41E8">
      <w:pPr>
        <w:numPr>
          <w:ilvl w:val="0"/>
          <w:numId w:val="1"/>
        </w:numPr>
        <w:jc w:val="both"/>
      </w:pPr>
      <w:r>
        <w:t xml:space="preserve">Pozivaju se vjerovnici u rokovima iz točke IV. i V. izreke rješenja o otvaranju stečaja od 19. veljače 2016. prijaviti tražbine te dostaviti obavijesti o postojanju razlučnog ili izlučnog prava novoimenovanom stečajnom upravitelju </w:t>
      </w:r>
      <w:r w:rsidR="00573BC8">
        <w:t>Marku Čačiću</w:t>
      </w:r>
      <w:r>
        <w:t xml:space="preserve">, na adresu: </w:t>
      </w:r>
      <w:r w:rsidR="00573BC8">
        <w:t>Novska</w:t>
      </w:r>
      <w:r w:rsidR="00573BC8" w:rsidRPr="00573BC8">
        <w:t>, Osječka 217</w:t>
      </w:r>
      <w: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1F0DCA">
      <w:pPr>
        <w:ind w:firstLine="708"/>
        <w:jc w:val="both"/>
      </w:pPr>
      <w:r>
        <w:t>Stečajni</w:t>
      </w:r>
      <w:r w:rsidRPr="001F0DCA">
        <w:t xml:space="preserve"> upravitelj </w:t>
      </w:r>
      <w:r w:rsidR="00EE41E8">
        <w:t>Pavao Grizelj</w:t>
      </w:r>
      <w:r w:rsidRPr="001F0DCA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 </w:t>
      </w:r>
      <w:r w:rsidR="00254BDA">
        <w:t>kako zbog</w:t>
      </w:r>
      <w:r w:rsidR="00EE41E8">
        <w:t xml:space="preserve"> osobnih razloga, poodmakle dobi te narušenog zdravlja i ozbiljnih zdravstvenih poteškoća u obitelji nije u mogućnosti prihvatiti navedeno imenovanje. </w:t>
      </w:r>
      <w:r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573BC8">
        <w:t>Marko Čačić</w:t>
      </w:r>
      <w:r w:rsidRPr="00163E44">
        <w:t xml:space="preserve"> </w:t>
      </w:r>
      <w:r>
        <w:t>(točka II. izreke).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 w:rsidRPr="001F0DCA">
      <w:pPr>
        <w:ind w:firstLine="708"/>
        <w:jc w:val="both"/>
      </w:pPr>
      <w:r>
        <w:t xml:space="preserve">Imajući u vidu činjenicu da je novi stečajni upravitelj </w:t>
      </w:r>
      <w:r w:rsidR="00573BC8">
        <w:t>Marko Čačić</w:t>
      </w:r>
      <w:r>
        <w:t xml:space="preserve"> imenovan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 </w:t>
      </w:r>
      <w:r w:rsidR="00573BC8" w:rsidRPr="00573BC8">
        <w:t xml:space="preserve">Marku Čačiću, na </w:t>
      </w:r>
      <w:r w:rsidR="00573BC8" w:rsidRPr="00573BC8">
        <w:lastRenderedPageBreak/>
        <w:t>adresu: Novska, Osječka 217</w:t>
      </w:r>
      <w:r>
        <w:t>. Naime, stečaj nad dužnikom u ovom postupku otvoren je rješenjem ovog suda od 19. veljače 2016.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573BC8">
        <w:rPr>
          <w:lang w:val="pt-BR"/>
        </w:rPr>
        <w:t>2</w:t>
      </w:r>
      <w:r w:rsidR="003869E3">
        <w:rPr>
          <w:lang w:val="pt-BR"/>
        </w:rPr>
        <w:t>. ožujka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0A612A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0A612A" w:rsidP="000A612A" w:rsidR="000A612A">
      <w:pPr>
        <w:jc w:val="right"/>
      </w:pPr>
      <w:r>
        <w:t xml:space="preserve"> Gordan Zubak, v.r.</w:t>
      </w:r>
    </w:p>
    <w:p w:rsidRDefault="000A612A" w:rsidP="000A612A" w:rsidR="000A612A" w:rsidRPr="001F0DCA">
      <w:pPr>
        <w:jc w:val="right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8D55C6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0A612A" w:rsidP="002D4CBC" w:rsidR="000A612A">
      <w:pPr>
        <w:jc w:val="both"/>
      </w:pPr>
    </w:p>
    <w:p w:rsidRDefault="000A612A" w:rsidP="002D4CBC" w:rsidR="000A612A">
      <w:pPr>
        <w:jc w:val="both"/>
      </w:pPr>
    </w:p>
    <w:p w:rsidRDefault="000A612A" w:rsidP="001745C1" w:rsidR="000A612A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B93BB9" w:rsidP="000A612A" w:rsidR="00B93BB9" w:rsidRPr="004D7DA6">
      <w:pPr>
        <w:ind w:left="720"/>
      </w:pPr>
    </w:p>
    <w:p w:rsidRDefault="00B93BB9" w:rsidP="002D4CBC" w:rsidR="00B93BB9" w:rsidRPr="006B77AD">
      <w:pPr>
        <w:jc w:val="both"/>
      </w:pPr>
    </w:p>
    <w:sectPr w:rsidSect="000A612A" w:rsidR="00B93BB9" w:rsidRPr="006B77AD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12A" w:rsidP="000A612A" w:rsidR="000A612A">
      <w:r>
        <w:separator/>
      </w:r>
    </w:p>
  </w:endnote>
  <w:endnote w:id="0" w:type="continuationSeparator">
    <w:p w:rsidRDefault="000A612A" w:rsidP="000A612A" w:rsidR="000A6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12A" w:rsidP="000A612A" w:rsidR="000A612A">
      <w:r>
        <w:separator/>
      </w:r>
    </w:p>
  </w:footnote>
  <w:footnote w:id="0" w:type="continuationSeparator">
    <w:p w:rsidRDefault="000A612A" w:rsidP="000A612A" w:rsidR="000A6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090064"/>
      <w:docPartObj>
        <w:docPartGallery w:val="Page Numbers (Top of Page)"/>
        <w:docPartUnique/>
      </w:docPartObj>
    </w:sdtPr>
    <w:sdtContent>
      <w:p w:rsidRDefault="000A612A" w:rsidP="000A612A" w:rsidR="000A61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St-7399/15-12</w:t>
        </w:r>
      </w:p>
    </w:sdtContent>
  </w:sdt>
  <w:p w:rsidRDefault="000A612A" w:rsidR="000A61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612A"/>
    <w:rsid w:val="000E2119"/>
    <w:rsid w:val="00100575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53524A"/>
    <w:rsid w:val="00573BC8"/>
    <w:rsid w:val="006B77AD"/>
    <w:rsid w:val="0073212E"/>
    <w:rsid w:val="0086115E"/>
    <w:rsid w:val="008D55C6"/>
    <w:rsid w:val="009508C1"/>
    <w:rsid w:val="00990BF7"/>
    <w:rsid w:val="009C58F8"/>
    <w:rsid w:val="009E6687"/>
    <w:rsid w:val="00AD12E1"/>
    <w:rsid w:val="00B85BF4"/>
    <w:rsid w:val="00B93BB9"/>
    <w:rsid w:val="00C53B7E"/>
    <w:rsid w:val="00CD080D"/>
    <w:rsid w:val="00D0668D"/>
    <w:rsid w:val="00D26CB0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1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1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1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1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0A61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612A"/>
    <w:rPr>
      <w:sz w:val="24"/>
      <w:szCs w:val="24"/>
    </w:rPr>
  </w:style>
  <w:style w:styleId="Podnoje" w:type="paragraph">
    <w:name w:val="footer"/>
    <w:basedOn w:val="Normal"/>
    <w:link w:val="PodnojeChar"/>
    <w:rsid w:val="000A61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612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1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1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1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1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0A61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612A"/>
    <w:rPr>
      <w:sz w:val="24"/>
      <w:szCs w:val="24"/>
    </w:rPr>
  </w:style>
  <w:style w:styleId="Podnoje" w:type="paragraph">
    <w:name w:val="footer"/>
    <w:basedOn w:val="Normal"/>
    <w:link w:val="PodnojeChar"/>
    <w:rsid w:val="000A61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A612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7399</izvorni_sadrzaj>
    <derivirana_varijabla naziv="DomainObject.Predmet.Broj_1">7399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St-7399/2015</izvorni_sadrzaj>
    <derivirana_varijabla naziv="DomainObject.Predmet.OznakaBroj_1">St-7399/2015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FAMES NEKRETNINE d.o.o.</izvorni_sadrzaj>
    <derivirana_varijabla naziv="DomainObject.Predmet.ProtustrankaFormated_1">  FAMES NEKRETNINE d.o.o.</derivirana_varijabla>
  </DomainObject.Predmet.ProtustrankaFormated>
  <DomainObject.Predmet.ProtustrankaFormatedOIB>
    <izvorni_sadrzaj>  FAMES NEKRETNINE d.o.o., OIB 62507984293</izvorni_sadrzaj>
    <derivirana_varijabla naziv="DomainObject.Predmet.ProtustrankaFormatedOIB_1">  FAMES NEKRETNINE d.o.o., OIB 62507984293</derivirana_varijabla>
  </DomainObject.Predmet.ProtustrankaFormatedOIB>
  <DomainObject.Predmet.ProtustrankaFormatedWithAdress>
    <izvorni_sadrzaj> FAMES NEKRETNINE d.o.o., Primorska 5, 10360 Sesvete</izvorni_sadrzaj>
    <derivirana_varijabla naziv="DomainObject.Predmet.ProtustrankaFormatedWithAdress_1"> FAMES NEKRETNINE d.o.o., Primorska 5, 10360 Sesvete</derivirana_varijabla>
  </DomainObject.Predmet.ProtustrankaFormatedWithAdress>
  <DomainObject.Predmet.ProtustrankaFormatedWithAdressOIB>
    <izvorni_sadrzaj> FAMES NEKRETNINE d.o.o., OIB 62507984293, Primorska 5, 10360 Sesvete</izvorni_sadrzaj>
    <derivirana_varijabla naziv="DomainObject.Predmet.ProtustrankaFormatedWithAdressOIB_1"> FAMES NEKRETNINE d.o.o., OIB 62507984293, Primorska 5, 10360 Sesvete</derivirana_varijabla>
  </DomainObject.Predmet.ProtustrankaFormatedWithAdressOIB>
  <DomainObject.Predmet.ProtustrankaWithAdress>
    <izvorni_sadrzaj>FAMES NEKRETNINE d.o.o. Primorska 5, 10360 Sesvete</izvorni_sadrzaj>
    <derivirana_varijabla naziv="DomainObject.Predmet.ProtustrankaWithAdress_1">FAMES NEKRETNINE d.o.o. Primorska 5, 10360 Sesvete</derivirana_varijabla>
  </DomainObject.Predmet.ProtustrankaWithAdress>
  <DomainObject.Predmet.ProtustrankaWithAdressOIB>
    <izvorni_sadrzaj>FAMES NEKRETNINE d.o.o., OIB 62507984293, Primorska 5, 10360 Sesvete</izvorni_sadrzaj>
    <derivirana_varijabla naziv="DomainObject.Predmet.ProtustrankaWithAdressOIB_1">FAMES NEKRETNINE d.o.o., OIB 62507984293, Primorska 5, 10360 Sesvete</derivirana_varijabla>
  </DomainObject.Predmet.ProtustrankaWithAdressOIB>
  <DomainObject.Predmet.ProtustrankaNazivFormated>
    <izvorni_sadrzaj>FAMES NEKRETNINE d.o.o.</izvorni_sadrzaj>
    <derivirana_varijabla naziv="DomainObject.Predmet.ProtustrankaNazivFormated_1">FAMES NEKRETNINE d.o.o.</derivirana_varijabla>
  </DomainObject.Predmet.ProtustrankaNazivFormated>
  <DomainObject.Predmet.ProtustrankaNazivFormatedOIB>
    <izvorni_sadrzaj>FAMES NEKRETNINE d.o.o., OIB 62507984293</izvorni_sadrzaj>
    <derivirana_varijabla naziv="DomainObject.Predmet.ProtustrankaNazivFormatedOIB_1">FAMES NEKRETNINE d.o.o., OIB 62507984293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FAMES NEKRETNINE d.o.o.</item>
    </izvorni_sadrzaj>
    <derivirana_varijabla naziv="DomainObject.Predmet.ProtuStrankaListFormated_1">
      <item>FAMES NEKRETNINE d.o.o.</item>
    </derivirana_varijabla>
  </DomainObject.Predmet.ProtuStrankaListFormated>
  <DomainObject.Predmet.ProtuStrankaListFormatedOIB>
    <izvorni_sadrzaj>
      <item>FAMES NEKRETNINE d.o.o., OIB 62507984293</item>
    </izvorni_sadrzaj>
    <derivirana_varijabla naziv="DomainObject.Predmet.ProtuStrankaListFormatedOIB_1">
      <item>FAMES NEKRETNINE d.o.o., OIB 62507984293</item>
    </derivirana_varijabla>
  </DomainObject.Predmet.ProtuStrankaListFormatedOIB>
  <DomainObject.Predmet.ProtuStrankaListFormatedWithAdress>
    <izvorni_sadrzaj>
      <item>FAMES NEKRETNINE d.o.o., Primorska 5, 10360 Sesvete</item>
    </izvorni_sadrzaj>
    <derivirana_varijabla naziv="DomainObject.Predmet.ProtuStrankaListFormatedWithAdress_1">
      <item>FAMES NEKRETNINE d.o.o., Primorska 5, 10360 Sesvete</item>
    </derivirana_varijabla>
  </DomainObject.Predmet.ProtuStrankaListFormatedWithAdress>
  <DomainObject.Predmet.ProtuStrankaListFormatedWithAdressOIB>
    <izvorni_sadrzaj>
      <item>FAMES NEKRETNINE d.o.o., OIB 62507984293, Primorska 5, 10360 Sesvete</item>
    </izvorni_sadrzaj>
    <derivirana_varijabla naziv="DomainObject.Predmet.ProtuStrankaListFormatedWithAdressOIB_1">
      <item>FAMES NEKRETNINE d.o.o., OIB 62507984293, Primorska 5, 10360 Sesvete</item>
    </derivirana_varijabla>
  </DomainObject.Predmet.ProtuStrankaListFormatedWithAdressOIB>
  <DomainObject.Predmet.ProtuStrankaListNazivFormated>
    <izvorni_sadrzaj>
      <item>FAMES NEKRETNINE d.o.o.</item>
    </izvorni_sadrzaj>
    <derivirana_varijabla naziv="DomainObject.Predmet.ProtuStrankaListNazivFormated_1">
      <item>FAMES NEKRETNINE d.o.o.</item>
    </derivirana_varijabla>
  </DomainObject.Predmet.ProtuStrankaListNazivFormated>
  <DomainObject.Predmet.ProtuStrankaListNazivFormatedOIB>
    <izvorni_sadrzaj>
      <item>FAMES NEKRETNINE d.o.o., OIB 62507984293</item>
    </izvorni_sadrzaj>
    <derivirana_varijabla naziv="DomainObject.Predmet.ProtuStrankaListNazivFormatedOIB_1">
      <item>FAMES NEKRETNINE d.o.o., OIB 62507984293</item>
    </derivirana_varijabla>
  </DomainObject.Predmet.ProtuStrankaListNazivFormatedOIB>
  <DomainObject.Predmet.OstaliListFormated>
    <izvorni_sadrzaj>
      <item>Petar Šola</item>
    </izvorni_sadrzaj>
    <derivirana_varijabla naziv="DomainObject.Predmet.OstaliListFormated_1">
      <item>Petar Šola</item>
    </derivirana_varijabla>
  </DomainObject.Predmet.OstaliListFormated>
  <DomainObject.Predmet.OstaliListFormatedOIB>
    <izvorni_sadrzaj>
      <item>Petar Šola, OIB 18566621969</item>
    </izvorni_sadrzaj>
    <derivirana_varijabla naziv="DomainObject.Predmet.OstaliListFormatedOIB_1">
      <item>Petar Šola, OIB 18566621969</item>
    </derivirana_varijabla>
  </DomainObject.Predmet.OstaliListFormatedOIB>
  <DomainObject.Predmet.OstaliListFormatedWithAdress>
    <izvorni_sadrzaj>
      <item>Petar Šola, Primorska 5, 10360 Sesvete</item>
    </izvorni_sadrzaj>
    <derivirana_varijabla naziv="DomainObject.Predmet.OstaliListFormatedWithAdress_1">
      <item>Petar Šola, Primorska 5, 10360 Sesvete</item>
    </derivirana_varijabla>
  </DomainObject.Predmet.OstaliListFormatedWithAdress>
  <DomainObject.Predmet.OstaliListFormatedWithAdressOIB>
    <izvorni_sadrzaj>
      <item>Petar Šola, OIB 18566621969, Primorska 5, 10360 Sesvete</item>
    </izvorni_sadrzaj>
    <derivirana_varijabla naziv="DomainObject.Predmet.OstaliListFormatedWithAdressOIB_1">
      <item>Petar Šola, OIB 18566621969, Primorska 5, 10360 Sesvete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FAMES NEKRETNINE d.o.o.</izvorni_sadrzaj>
    <derivirana_varijabla naziv="DomainObject.Predmet.ProtustrankaIDrugi_1">FAMES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FAMES NEKRETNINE d.o.o., OIB 62507984293, Primorska 5, 10360 Sesvete</izvorni_sadrzaj>
    <derivirana_varijabla naziv="DomainObject.Predmet.ProtustrankaIDrugiAdressOIB_1">FAMES NEKRETNINE d.o.o., OIB 62507984293,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FAMES NEKRETNINE d.o.o.</item>
      <item>Petar Šola</item>
    </izvorni_sadrzaj>
    <derivirana_varijabla naziv="DomainObject.Predmet.SudioniciListNaziv_1">
      <item>FINA Regionalni centar Zagreb</item>
      <item>FAMES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FAMES NEKRETNINE d.o.o., OIB 62507984293,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FAMES NEKRETNINE d.o.o., OIB 62507984293,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62507984293</item>
      <item>, OIB 18566621969</item>
    </izvorni_sadrzaj>
    <derivirana_varijabla naziv="DomainObject.Predmet.SudioniciListNazivOIB_1">
      <item>, OIB 85821130368</item>
      <item>, OIB 62507984293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2210</properties:Characters>
  <properties:Lines>65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2016-03-02T14:04:00Z</dcterms:created>
  <dc:creator>gzubak</dc:creator>
  <cp:lastModifiedBy>Ivana Rogić</cp:lastModifiedBy>
  <cp:lastPrinted>2016-03-02T14:08:00Z</cp:lastPrinted>
  <dcterms:modified xmlns:xsi="http://www.w3.org/2001/XMLSchema-instance" xsi:type="dcterms:W3CDTF">2016-03-02T14:09:00Z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