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517b" w14:paraId="d9c517b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FC16E5">
        <w:t>97/16-4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8338F1">
        <w:t xml:space="preserve"> </w:t>
      </w:r>
      <w:r w:rsidR="00FC16E5">
        <w:t>ACTRA-DEA j.d.o.o., Đurđevac, Kolodvorska 19, OIB: 26627091552</w:t>
      </w:r>
      <w:r w:rsidR="00313497">
        <w:t xml:space="preserve">, </w:t>
      </w:r>
      <w:r w:rsidR="00637444">
        <w:t xml:space="preserve">dana </w:t>
      </w:r>
      <w:r w:rsidR="00313497">
        <w:t>1. veljače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FC16E5">
        <w:t xml:space="preserve"> ACTRA-DEA j.d.o.o., Đurđevac, Kolodvorska 19, OIB: 26627091552</w:t>
      </w:r>
      <w:r w:rsidR="00740000">
        <w:t xml:space="preserve">, </w:t>
      </w:r>
      <w:r w:rsidR="00CB6C18">
        <w:t xml:space="preserve">iznosi </w:t>
      </w:r>
      <w:r w:rsidR="00FC16E5">
        <w:t xml:space="preserve">3.333,47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FC16E5">
        <w:t xml:space="preserve"> Mattia Damir Matunci, Cormons, Via Filanda 9/8, Republika Italija, OIB: 92570091719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313497">
        <w:t>,</w:t>
      </w:r>
      <w:r>
        <w:t xml:space="preserve"> </w:t>
      </w:r>
      <w:r w:rsidR="00313497">
        <w:t>1. veljače</w:t>
      </w:r>
      <w:r w:rsidR="00740000">
        <w:t xml:space="preserve">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ABC" w:rsidR="00723ABC">
      <w:r>
        <w:separator/>
      </w:r>
    </w:p>
  </w:endnote>
  <w:endnote w:id="0" w:type="continuationSeparator">
    <w:p w:rsidRDefault="00723ABC" w:rsidR="00723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ABC" w:rsidR="00723ABC">
      <w:r>
        <w:separator/>
      </w:r>
    </w:p>
  </w:footnote>
  <w:footnote w:id="0" w:type="continuationSeparator">
    <w:p w:rsidRDefault="00723ABC" w:rsidR="00723A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13497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55160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C16E5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51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1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1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1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1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51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1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1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1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1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St-97/2016</izvorni_sadrzaj>
    <derivirana_varijabla naziv="DomainObject.Predmet.OznakaBroj_1">St-97/2016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ACTRA-DEA j.d.o.o. za trgovinu i usluge</izvorni_sadrzaj>
    <derivirana_varijabla naziv="DomainObject.Predmet.ProtustrankaFormated_1">  ACTRA-DEA j.d.o.o. za trgovinu i usluge</derivirana_varijabla>
  </DomainObject.Predmet.ProtustrankaFormated>
  <DomainObject.Predmet.ProtustrankaFormatedOIB>
    <izvorni_sadrzaj>  ACTRA-DEA j.d.o.o. za trgovinu i usluge, OIB 26627091552</izvorni_sadrzaj>
    <derivirana_varijabla naziv="DomainObject.Predmet.ProtustrankaFormatedOIB_1">  ACTRA-DEA j.d.o.o. za trgovinu i usluge, OIB 26627091552</derivirana_varijabla>
  </DomainObject.Predmet.ProtustrankaFormatedOIB>
  <DomainObject.Predmet.ProtustrankaFormatedWithAdress>
    <izvorni_sadrzaj> ACTRA-DEA j.d.o.o. za trgovinu i usluge, Kolodvorska 19, 48350 Đurđevac</izvorni_sadrzaj>
    <derivirana_varijabla naziv="DomainObject.Predmet.ProtustrankaFormatedWithAdress_1"> ACTRA-DEA j.d.o.o. za trgovinu i usluge, Kolodvorska 19, 48350 Đurđevac</derivirana_varijabla>
  </DomainObject.Predmet.ProtustrankaFormatedWithAdress>
  <DomainObject.Predmet.ProtustrankaFormatedWithAdressOIB>
    <izvorni_sadrzaj> ACTRA-DEA j.d.o.o. za trgovinu i usluge, OIB 26627091552, Kolodvorska 19, 48350 Đurđevac</izvorni_sadrzaj>
    <derivirana_varijabla naziv="DomainObject.Predmet.ProtustrankaFormatedWithAdressOIB_1"> ACTRA-DEA j.d.o.o. za trgovinu i usluge, OIB 26627091552, Kolodvorska 19, 48350 Đurđevac</derivirana_varijabla>
  </DomainObject.Predmet.ProtustrankaFormatedWithAdressOIB>
  <DomainObject.Predmet.ProtustrankaWithAdress>
    <izvorni_sadrzaj>ACTRA-DEA j.d.o.o. za trgovinu i usluge Kolodvorska 19, 48350 Đurđevac</izvorni_sadrzaj>
    <derivirana_varijabla naziv="DomainObject.Predmet.ProtustrankaWithAdress_1">ACTRA-DEA j.d.o.o. za trgovinu i usluge Kolodvorska 19, 48350 Đurđevac</derivirana_varijabla>
  </DomainObject.Predmet.ProtustrankaWithAdress>
  <DomainObject.Predmet.ProtustrankaWithAdressOIB>
    <izvorni_sadrzaj>ACTRA-DEA j.d.o.o. za trgovinu i usluge, OIB 26627091552, Kolodvorska 19, 48350 Đurđevac</izvorni_sadrzaj>
    <derivirana_varijabla naziv="DomainObject.Predmet.ProtustrankaWithAdressOIB_1">ACTRA-DEA j.d.o.o. za trgovinu i usluge, OIB 26627091552, Kolodvorska 19, 48350 Đurđevac</derivirana_varijabla>
  </DomainObject.Predmet.ProtustrankaWithAdressOIB>
  <DomainObject.Predmet.ProtustrankaNazivFormated>
    <izvorni_sadrzaj>ACTRA-DEA j.d.o.o. za trgovinu i usluge</izvorni_sadrzaj>
    <derivirana_varijabla naziv="DomainObject.Predmet.ProtustrankaNazivFormated_1">ACTRA-DEA j.d.o.o. za trgovinu i usluge</derivirana_varijabla>
  </DomainObject.Predmet.ProtustrankaNazivFormated>
  <DomainObject.Predmet.ProtustrankaNazivFormatedOIB>
    <izvorni_sadrzaj>ACTRA-DEA j.d.o.o. za trgovinu i usluge, OIB 26627091552</izvorni_sadrzaj>
    <derivirana_varijabla naziv="DomainObject.Predmet.ProtustrankaNazivFormatedOIB_1">ACTRA-DEA j.d.o.o. za trgovinu i usluge, OIB 26627091552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3333.47</izvorni_sadrzaj>
    <derivirana_varijabla naziv="DomainObject.Predmet.TrenutnaVrijednost_1">3333.47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ACTRA-DEA j.d.o.o. za trgovinu i usluge</item>
    </izvorni_sadrzaj>
    <derivirana_varijabla naziv="DomainObject.Predmet.ProtuStrankaListFormated_1">
      <item>ACTRA-DEA j.d.o.o. za trgovinu i usluge</item>
    </derivirana_varijabla>
  </DomainObject.Predmet.ProtuStrankaListFormated>
  <DomainObject.Predmet.ProtuStrankaListFormatedOIB>
    <izvorni_sadrzaj>
      <item>ACTRA-DEA j.d.o.o. za trgovinu i usluge, OIB 26627091552</item>
    </izvorni_sadrzaj>
    <derivirana_varijabla naziv="DomainObject.Predmet.ProtuStrankaListFormatedOIB_1">
      <item>ACTRA-DEA j.d.o.o. za trgovinu i usluge, OIB 26627091552</item>
    </derivirana_varijabla>
  </DomainObject.Predmet.ProtuStrankaListFormatedOIB>
  <DomainObject.Predmet.ProtuStrankaListFormatedWithAdress>
    <izvorni_sadrzaj>
      <item>ACTRA-DEA j.d.o.o. za trgovinu i usluge, Kolodvorska 19, 48350 Đurđevac</item>
    </izvorni_sadrzaj>
    <derivirana_varijabla naziv="DomainObject.Predmet.ProtuStrankaListFormatedWithAdress_1">
      <item>ACTRA-DEA j.d.o.o. za trgovinu i usluge, Kolodvorska 19, 48350 Đurđevac</item>
    </derivirana_varijabla>
  </DomainObject.Predmet.ProtuStrankaListFormatedWithAdress>
  <DomainObject.Predmet.ProtuStrankaListFormatedWithAdressOIB>
    <izvorni_sadrzaj>
      <item>ACTRA-DEA j.d.o.o. za trgovinu i usluge, OIB 26627091552, Kolodvorska 19, 48350 Đurđevac</item>
    </izvorni_sadrzaj>
    <derivirana_varijabla naziv="DomainObject.Predmet.ProtuStrankaListFormatedWithAdressOIB_1">
      <item>ACTRA-DEA j.d.o.o. za trgovinu i usluge, OIB 26627091552, Kolodvorska 19, 48350 Đurđevac</item>
    </derivirana_varijabla>
  </DomainObject.Predmet.ProtuStrankaListFormatedWithAdressOIB>
  <DomainObject.Predmet.ProtuStrankaListNazivFormated>
    <izvorni_sadrzaj>
      <item>ACTRA-DEA j.d.o.o. za trgovinu i usluge</item>
    </izvorni_sadrzaj>
    <derivirana_varijabla naziv="DomainObject.Predmet.ProtuStrankaListNazivFormated_1">
      <item>ACTRA-DEA j.d.o.o. za trgovinu i usluge</item>
    </derivirana_varijabla>
  </DomainObject.Predmet.ProtuStrankaListNazivFormated>
  <DomainObject.Predmet.ProtuStrankaListNazivFormatedOIB>
    <izvorni_sadrzaj>
      <item>ACTRA-DEA j.d.o.o. za trgovinu i usluge, OIB 26627091552</item>
    </izvorni_sadrzaj>
    <derivirana_varijabla naziv="DomainObject.Predmet.ProtuStrankaListNazivFormatedOIB_1">
      <item>ACTRA-DEA j.d.o.o. za trgovinu i usluge, OIB 26627091552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ACTRA-DEA j.d.o.o. za trgovinu i usluge</izvorni_sadrzaj>
    <derivirana_varijabla naziv="DomainObject.Predmet.ProtustrankaIDrugi_1">ACTRA-DEA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ACTRA-DEA j.d.o.o. za trgovinu i usluge, OIB 26627091552, Kolodvorska 19, 48350 Đurđevac</izvorni_sadrzaj>
    <derivirana_varijabla naziv="DomainObject.Predmet.ProtustrankaIDrugiAdressOIB_1">ACTRA-DEA j.d.o.o. za trgovinu i usluge, OIB 26627091552, Kolodvorska 19,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ACTRA-DEA j.d.o.o.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ACTRA-DEA j.d.o.o.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ACTRA-DEA j.d.o.o. za trgovinu i usluge, OIB 26627091552, Kolodvorska 19,48350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ACTRA-DEA j.d.o.o. za trgovinu i usluge, OIB 26627091552, Kolodvorska 19,48350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26627091552</item>
      <item>, OIB null</item>
      <item>, OIB null</item>
    </izvorni_sadrzaj>
    <derivirana_varijabla naziv="DomainObject.Predmet.SudioniciListNazivOIB_1">
      <item>, OIB 85821130368</item>
      <item>, OIB 26627091552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6F7DFC-1C56-4CAD-A7AB-283473AB5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1869</properties:Characters>
  <properties:Lines>47</properties:Lines>
  <properties:Paragraphs>14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2016-01-22T13:59:00Z</cp:lastPrinted>
  <dcterms:modified xmlns:xsi="http://www.w3.org/2001/XMLSchema-instance" xsi:type="dcterms:W3CDTF">2016-02-01T09:07:00Z</dcterms:modified>
  <cp:revision>109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