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d416" w14:paraId="351d416" w:rsidRDefault="00A21B06" w:rsidP="00A21B06" w:rsidR="00A21B0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1B06" w:rsidP="00A21B06" w:rsidR="00A21B06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A21B06" w:rsidP="00A21B06" w:rsidR="00A21B06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A21B06" w:rsidP="00A21B06" w:rsidR="00A21B06" w:rsidRPr="00A712BA">
      <w:r w:rsidRPr="00A712BA">
        <w:t xml:space="preserve">     52000 PAZIN, Dršćevka 1</w:t>
      </w:r>
      <w:r w:rsidRPr="00A712BA">
        <w:tab/>
      </w:r>
      <w:r w:rsidRPr="00A712BA">
        <w:tab/>
      </w:r>
      <w:r w:rsidRPr="00A712BA">
        <w:tab/>
      </w:r>
      <w:r w:rsidRPr="00A712BA">
        <w:tab/>
        <w:t xml:space="preserve">                    Posl.br.: 2 St-68/15-</w:t>
      </w:r>
      <w:r w:rsidR="00A712BA" w:rsidRPr="00A712BA">
        <w:t>23</w:t>
      </w:r>
    </w:p>
    <w:p w:rsidRDefault="00A21B06" w:rsidP="00A21B06" w:rsidR="00A21B06" w:rsidRPr="00A712BA">
      <w:pPr>
        <w:rPr>
          <w:sz w:val="20"/>
          <w:szCs w:val="20"/>
        </w:rPr>
      </w:pPr>
      <w:r w:rsidRPr="00A712BA">
        <w:tab/>
      </w:r>
      <w:r w:rsidRPr="00A712BA">
        <w:tab/>
      </w:r>
      <w:r w:rsidRPr="00A712BA">
        <w:tab/>
      </w:r>
      <w:r w:rsidRPr="00A712BA">
        <w:tab/>
      </w:r>
      <w:r w:rsidRPr="00A712BA">
        <w:tab/>
      </w:r>
      <w:r w:rsidRPr="00A712BA">
        <w:tab/>
      </w:r>
      <w:r w:rsidRPr="00A712BA">
        <w:tab/>
      </w:r>
      <w:r w:rsidRPr="00A712BA">
        <w:tab/>
      </w:r>
      <w:r w:rsidRPr="00A712BA">
        <w:tab/>
        <w:t xml:space="preserve">       </w:t>
      </w:r>
    </w:p>
    <w:p w:rsidRDefault="00A21B06" w:rsidP="00A21B06" w:rsidR="00A21B06" w:rsidRPr="00A712BA">
      <w:pPr>
        <w:jc w:val="right"/>
      </w:pPr>
    </w:p>
    <w:p w:rsidRDefault="00A21B06" w:rsidP="00A21B06" w:rsidR="00A21B06" w:rsidRPr="00A712BA">
      <w:pPr>
        <w:jc w:val="center"/>
      </w:pPr>
      <w:r w:rsidRPr="00A712BA">
        <w:t>R E P U B L I K A  H R V A T S K A</w:t>
      </w:r>
    </w:p>
    <w:p w:rsidRDefault="00A21B06" w:rsidP="00A21B06" w:rsidR="00A21B06" w:rsidRPr="00A712BA"/>
    <w:p w:rsidRDefault="00A21B06" w:rsidP="00A21B06" w:rsidR="00A21B06" w:rsidRPr="00A712BA">
      <w:pPr>
        <w:jc w:val="center"/>
      </w:pPr>
      <w:r w:rsidRPr="00A712BA">
        <w:t>R J E Š E NJ E</w:t>
      </w:r>
    </w:p>
    <w:p w:rsidRDefault="00A21B06" w:rsidP="00A21B06" w:rsidR="00A21B06" w:rsidRPr="00A712BA">
      <w:pPr>
        <w:jc w:val="both"/>
      </w:pPr>
    </w:p>
    <w:p w:rsidRDefault="00A21B06" w:rsidP="00A21B06" w:rsidR="00A21B06" w:rsidRPr="00A712BA">
      <w:pPr>
        <w:jc w:val="both"/>
      </w:pPr>
      <w:r w:rsidRPr="00A712BA">
        <w:tab/>
        <w:t xml:space="preserve">Trgovački sud u Pazinu, po stečajnom sucu Adrijani Labinjan Skok, nakon ročišta radi rasprave o uvjetima za otvaranje stečajnog postupka, nad dužnikom ANDRE' d.o.o., Pula, Giardini 14, OIB: 41262440321, dana </w:t>
      </w:r>
      <w:r w:rsidR="00E50672">
        <w:t>8</w:t>
      </w:r>
      <w:r w:rsidR="00A712BA" w:rsidRPr="00A712BA">
        <w:t>. siječnja 2016</w:t>
      </w:r>
      <w:r w:rsidRPr="00A712BA">
        <w:t xml:space="preserve">., </w:t>
      </w:r>
    </w:p>
    <w:p w:rsidRDefault="00A21B06" w:rsidP="00A21B06" w:rsidR="00A21B06" w:rsidRPr="00F100FA">
      <w:pPr>
        <w:jc w:val="both"/>
      </w:pPr>
    </w:p>
    <w:p w:rsidRDefault="00A21B06" w:rsidP="00A21B06" w:rsidR="00A21B06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A21B06" w:rsidP="00A21B06" w:rsidR="00A21B06">
      <w:pPr>
        <w:ind w:left="705"/>
        <w:jc w:val="both"/>
      </w:pPr>
    </w:p>
    <w:p w:rsidRDefault="00A21B06" w:rsidP="00A21B06" w:rsidR="00A21B06" w:rsidRPr="00A712BA">
      <w:pPr>
        <w:jc w:val="both"/>
      </w:pPr>
      <w:r>
        <w:tab/>
        <w:t>I.</w:t>
      </w:r>
      <w:r>
        <w:tab/>
      </w:r>
      <w:r w:rsidRPr="00092887">
        <w:t>Od</w:t>
      </w:r>
      <w:r>
        <w:t>obrava se obračun stvarnih troškova</w:t>
      </w:r>
      <w:r w:rsidRPr="00092887">
        <w:t xml:space="preserve"> </w:t>
      </w:r>
      <w:r>
        <w:t xml:space="preserve">privremenom </w:t>
      </w:r>
      <w:r w:rsidRPr="00092887">
        <w:t>stečajnom upravitelju</w:t>
      </w:r>
      <w:r>
        <w:t xml:space="preserve"> Darku</w:t>
      </w:r>
      <w:r w:rsidRPr="005900C5">
        <w:t xml:space="preserve"> Zorc</w:t>
      </w:r>
      <w:r>
        <w:t>u</w:t>
      </w:r>
      <w:r w:rsidRPr="005900C5">
        <w:t xml:space="preserve"> iz Rijeke, Agatićeva 6, OIB: 34200203602</w:t>
      </w:r>
      <w:r>
        <w:t>, za poslove obavljene u prethodnom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Pr="007B7855">
        <w:t>ANDRE' d.o.o., Pula, Giardini 14, OIB: 41262440321</w:t>
      </w:r>
      <w:r w:rsidRPr="000027B0">
        <w:t>,</w:t>
      </w:r>
      <w:r>
        <w:t xml:space="preserve"> u </w:t>
      </w:r>
      <w:r w:rsidRPr="00092887">
        <w:t>iznosu o</w:t>
      </w:r>
      <w:r w:rsidRPr="009621A8">
        <w:t xml:space="preserve">d </w:t>
      </w:r>
      <w:r w:rsidR="00A712BA" w:rsidRPr="00A712BA">
        <w:t>1.187,00</w:t>
      </w:r>
      <w:r w:rsidRPr="00A712BA">
        <w:t xml:space="preserve"> kuna neto. </w:t>
      </w:r>
    </w:p>
    <w:p w:rsidRDefault="00A21B06" w:rsidP="00A21B06" w:rsidR="00A21B06">
      <w:pPr>
        <w:jc w:val="both"/>
      </w:pPr>
    </w:p>
    <w:p w:rsidRDefault="00A21B06" w:rsidP="00A21B06" w:rsidR="00A21B06" w:rsidRPr="00A712BA">
      <w:pPr>
        <w:jc w:val="both"/>
      </w:pPr>
      <w:r>
        <w:tab/>
        <w:t>II.</w:t>
      </w:r>
      <w:r>
        <w:tab/>
      </w:r>
      <w:r w:rsidRPr="00F100FA">
        <w:t xml:space="preserve">Određuje se jednokratna nagrada </w:t>
      </w:r>
      <w:r>
        <w:t xml:space="preserve">privremenom </w:t>
      </w:r>
      <w:r w:rsidRPr="00F100FA">
        <w:t xml:space="preserve">stečajnom upravitelju </w:t>
      </w:r>
      <w:r>
        <w:t>Darku</w:t>
      </w:r>
      <w:r w:rsidRPr="005900C5">
        <w:t xml:space="preserve"> Zorc</w:t>
      </w:r>
      <w:r>
        <w:t>u</w:t>
      </w:r>
      <w:r w:rsidRPr="005900C5">
        <w:t xml:space="preserve"> iz Rijeke, Agatićeva 6, OIB: 34200203602</w:t>
      </w:r>
      <w:r>
        <w:rPr>
          <w:bCs/>
        </w:rPr>
        <w:t>,</w:t>
      </w:r>
      <w:r w:rsidRPr="00F100FA">
        <w:t xml:space="preserve"> za poslove obavljene u prethodnom</w:t>
      </w:r>
      <w:r>
        <w:t xml:space="preserve"> postupku</w:t>
      </w:r>
      <w:r w:rsidRPr="00F100FA">
        <w:t xml:space="preserve"> nad dužnikom </w:t>
      </w:r>
      <w:r w:rsidRPr="007B7855">
        <w:t>ANDRE' d.o.o., Pula, Giardini 14, OIB: 41262440321</w:t>
      </w:r>
      <w:r w:rsidRPr="00F100FA">
        <w:t>, u izno</w:t>
      </w:r>
      <w:r w:rsidRPr="009621A8">
        <w:t xml:space="preserve">su od </w:t>
      </w:r>
      <w:r w:rsidR="00A712BA" w:rsidRPr="00A712BA">
        <w:t>2.500,00</w:t>
      </w:r>
      <w:r w:rsidRPr="00A712BA">
        <w:t xml:space="preserve"> kuna </w:t>
      </w:r>
      <w:r w:rsidR="00A712BA" w:rsidRPr="00A712BA">
        <w:t>neto</w:t>
      </w:r>
      <w:r w:rsidRPr="00A712BA">
        <w:t>.</w:t>
      </w:r>
    </w:p>
    <w:p w:rsidRDefault="00A21B06" w:rsidP="00A21B06" w:rsidR="00A21B06" w:rsidRPr="00F100FA">
      <w:pPr>
        <w:ind w:left="705"/>
        <w:jc w:val="both"/>
      </w:pPr>
    </w:p>
    <w:p w:rsidRDefault="00A21B06" w:rsidP="00A21B06" w:rsidR="00A21B06">
      <w:pPr>
        <w:jc w:val="both"/>
      </w:pPr>
      <w:r>
        <w:tab/>
        <w:t>III.</w:t>
      </w:r>
      <w:r>
        <w:tab/>
      </w:r>
      <w:r w:rsidRPr="00F100FA">
        <w:t xml:space="preserve">Nalaže se računovodstvu </w:t>
      </w:r>
      <w:r>
        <w:t>Trgovačkog</w:t>
      </w:r>
      <w:r w:rsidRPr="00F100FA">
        <w:t xml:space="preserve"> suda</w:t>
      </w:r>
      <w:r>
        <w:t xml:space="preserve"> u Rijeci</w:t>
      </w:r>
      <w:r w:rsidRPr="00F100FA">
        <w:t xml:space="preserve"> da </w:t>
      </w:r>
      <w:r>
        <w:t>izvrši isplatu</w:t>
      </w:r>
      <w:r w:rsidRPr="00F100FA">
        <w:t xml:space="preserve"> iznos</w:t>
      </w:r>
      <w:r>
        <w:t>a</w:t>
      </w:r>
      <w:r w:rsidRPr="00F100FA">
        <w:t xml:space="preserve"> iz točke I</w:t>
      </w:r>
      <w:r>
        <w:t>. i II.</w:t>
      </w:r>
      <w:r w:rsidRPr="00F100FA">
        <w:t xml:space="preserve"> ovog rješenja </w:t>
      </w:r>
      <w:r>
        <w:t xml:space="preserve">privremenom </w:t>
      </w:r>
      <w:r w:rsidRPr="00F100FA">
        <w:t xml:space="preserve">stečajnom upravitelju </w:t>
      </w:r>
      <w:r>
        <w:t>Darku</w:t>
      </w:r>
      <w:r w:rsidRPr="005900C5">
        <w:t xml:space="preserve"> Zorc</w:t>
      </w:r>
      <w:r>
        <w:t>u</w:t>
      </w:r>
      <w:r w:rsidRPr="005900C5">
        <w:t xml:space="preserve"> iz Rijeke, Agatićeva 6, OIB: 34200203602</w:t>
      </w:r>
      <w:r w:rsidRPr="00F100FA">
        <w:rPr>
          <w:bCs/>
        </w:rPr>
        <w:t>,</w:t>
      </w:r>
      <w:r w:rsidRPr="00F100FA">
        <w:t xml:space="preserve"> na žiro račun broj </w:t>
      </w:r>
      <w:r>
        <w:t>HR4724070003102017691</w:t>
      </w:r>
      <w:r w:rsidRPr="00F100FA">
        <w:t xml:space="preserve"> kod </w:t>
      </w:r>
      <w:r>
        <w:t>OTP banke</w:t>
      </w:r>
      <w:r w:rsidRPr="00F100FA">
        <w:t xml:space="preserve"> d.d.</w:t>
      </w:r>
      <w:r w:rsidR="00A712BA">
        <w:t>, poziv na broj 804029-3102017691</w:t>
      </w:r>
      <w:r w:rsidRPr="00F100FA">
        <w:t xml:space="preserve">, </w:t>
      </w:r>
      <w:r>
        <w:t xml:space="preserve">iz predujma kojeg je uplatio predlagatelj REPUBLIKA </w:t>
      </w:r>
      <w:r w:rsidRPr="007300A7">
        <w:t>HRVATSKA, OIB: 52634238587, Ministarstvo financija, Porezna uprava, Područni ured Istra, Primorje, Lika</w:t>
      </w:r>
      <w:r w:rsidRPr="007300A7">
        <w:rPr>
          <w:bCs/>
        </w:rPr>
        <w:t>,</w:t>
      </w:r>
      <w:r w:rsidRPr="007300A7">
        <w:t xml:space="preserve"> na depozit ovog suda broj: HR43 2390001 </w:t>
      </w:r>
      <w:r>
        <w:t>1300029763, poziv na broj 020-68</w:t>
      </w:r>
      <w:r w:rsidRPr="007300A7">
        <w:t>-15</w:t>
      </w:r>
      <w:r>
        <w:t>.</w:t>
      </w:r>
    </w:p>
    <w:p w:rsidRDefault="00A21B06" w:rsidP="00A21B06" w:rsidR="00A21B06" w:rsidRPr="00F73A20">
      <w:pPr>
        <w:jc w:val="both"/>
      </w:pPr>
    </w:p>
    <w:p w:rsidRDefault="00A21B06" w:rsidP="00A21B06" w:rsidR="00A21B0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A21B06" w:rsidP="00A21B06" w:rsidR="00A21B06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A21B06" w:rsidP="00A21B06" w:rsidR="00A21B06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do 3.</w:t>
      </w:r>
      <w:r w:rsidRPr="00F100FA">
        <w:t xml:space="preserve"> </w:t>
      </w:r>
      <w:r>
        <w:t>u svezi s čl. 129. st. 6. i čl. 441. st. 2.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</w:t>
      </w:r>
      <w:r>
        <w:t xml:space="preserve">privremeni </w:t>
      </w:r>
      <w:r w:rsidRPr="00F100FA">
        <w:t>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  <w:r>
        <w:t xml:space="preserve"> Naknadu troškova rješenjem određuje sud na temelju pisanog, obrazloženog i dokumentiranog izvješća stečajnog upravitelja.</w:t>
      </w:r>
    </w:p>
    <w:p w:rsidRDefault="00A21B06" w:rsidP="00A21B06" w:rsidR="00A712BA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Darko</w:t>
      </w:r>
      <w:r w:rsidRPr="005900C5">
        <w:t xml:space="preserve"> Zorc iz Rijeke, Agatićeva 6, OIB: 34200203602</w:t>
      </w:r>
      <w:r>
        <w:t>, dostavio</w:t>
      </w:r>
      <w:r w:rsidRPr="00E86206">
        <w:t xml:space="preserve"> je dana </w:t>
      </w:r>
      <w:r>
        <w:t>22.12.2015</w:t>
      </w:r>
      <w:r w:rsidRPr="00E86206">
        <w:t xml:space="preserve">. g. obračun stvarnih troškova nastalih u </w:t>
      </w:r>
      <w:r>
        <w:t xml:space="preserve">prethodnom postupku </w:t>
      </w:r>
      <w:r w:rsidR="00A712BA">
        <w:t xml:space="preserve">i to za putne troškove 10.11.2015. g. za pregled dužnikovog poslovnog prostora i dokumentacije u iznosu od 586,00 kn neto, putne troškove 16.11.2015. g. za predaju izvješća </w:t>
      </w:r>
      <w:r w:rsidR="00A712BA">
        <w:lastRenderedPageBreak/>
        <w:t>ovome sudu u iznosu od 299,00 kn neto, za putne troškove 19.11.2015. g. za ročište u ovome sudu u iznosu od 302,00 kn neto, i predložio nagradu u iznosu od 2.500,00 kn neto.</w:t>
      </w:r>
    </w:p>
    <w:p w:rsidRDefault="00A712BA" w:rsidP="00A21B06" w:rsidR="00A712BA">
      <w:pPr>
        <w:jc w:val="both"/>
      </w:pPr>
    </w:p>
    <w:p w:rsidRDefault="00A21B06" w:rsidP="00A21B06" w:rsidR="00A21B06">
      <w:pPr>
        <w:jc w:val="both"/>
      </w:pPr>
      <w:r>
        <w:tab/>
        <w:t>U smislu odredbe čl. 10. SZ-a u svezi s čl. 155. Zakona o parničnom postupku i čl. 24. u svezi s čl. 6. do 9. Pravilnika o naknadi troškova u sudskim postupcima (NN 8/88), ocjenjuje se da je privremenom stečajnom upravitelju nastao zatraženi trošak</w:t>
      </w:r>
      <w:r w:rsidR="00A712BA">
        <w:t xml:space="preserve"> te da je isti bio opravdan i potreban za vođenje postupka</w:t>
      </w:r>
      <w:r>
        <w:t>, kojeg je dokumentirao</w:t>
      </w:r>
      <w:r w:rsidR="00A712BA">
        <w:t>, pa mu je isti i priznat</w:t>
      </w:r>
      <w:r>
        <w:t>.</w:t>
      </w:r>
    </w:p>
    <w:p w:rsidRDefault="00A21B06" w:rsidP="00A21B06" w:rsidR="00A21B06">
      <w:pPr>
        <w:jc w:val="both"/>
      </w:pPr>
      <w:r>
        <w:tab/>
        <w:t xml:space="preserve">Odredbom čl. 4. st. 1. </w:t>
      </w:r>
      <w:r w:rsidRPr="00F100FA">
        <w:t>Uredbe o kriterij</w:t>
      </w:r>
      <w:r>
        <w:t>ima i načinu obračuna i plaćanja</w:t>
      </w:r>
      <w:r w:rsidRPr="00F100FA">
        <w:t xml:space="preserve"> nagrada stečajnim upraviteljima (</w:t>
      </w:r>
      <w:r>
        <w:t xml:space="preserve">NN 105/15, </w:t>
      </w:r>
      <w:r w:rsidRPr="00F100FA">
        <w:t>dalje: Uredba), propisano je da privremenom stečajnom upravitelju pripada pravo na jednokratnu nagradu za poslove obavljene u prethodnom postupku</w:t>
      </w:r>
      <w:r w:rsidR="00DC43BF">
        <w:t xml:space="preserve"> u iznosu od 3.000,00 kn do 20.000,00 kn bruto (čl. 15. Uredbe)</w:t>
      </w:r>
      <w:r>
        <w:t xml:space="preserve">. Prema st. 2. iste odredbe, nagradu privremenom stečajnom upravitelju određuje sud vodeći računa o složenosti poslova koje je obavio. </w:t>
      </w:r>
    </w:p>
    <w:p w:rsidRDefault="00A21B06" w:rsidP="00A21B06" w:rsidR="00A21B06" w:rsidRPr="00DC43BF">
      <w:pPr>
        <w:jc w:val="both"/>
      </w:pPr>
      <w:r w:rsidRPr="00DC43BF">
        <w:tab/>
        <w:t>Uvažavajući da je privremeni stečajni upravitelj obavio izvid u sjedištu dužnika, da je podatke i informacije za potrebe izvješća pribavio od nadležnih tijela i uvidom u javne registre, da je sastavio pisano izvješće te da je izvješće iznio i usmeno na ročištu, sud je istome odredio jednokratnu nagradu u</w:t>
      </w:r>
      <w:r w:rsidR="00BA3881" w:rsidRPr="00DC43BF">
        <w:t xml:space="preserve"> predloženom</w:t>
      </w:r>
      <w:r w:rsidRPr="00DC43BF">
        <w:t xml:space="preserve"> iznosu od </w:t>
      </w:r>
      <w:r w:rsidR="00BA3881" w:rsidRPr="00DC43BF">
        <w:t>2.500</w:t>
      </w:r>
      <w:r w:rsidRPr="00DC43BF">
        <w:t xml:space="preserve">,00 kn </w:t>
      </w:r>
      <w:r w:rsidR="00BA3881" w:rsidRPr="00DC43BF">
        <w:t>net</w:t>
      </w:r>
      <w:r w:rsidRPr="00DC43BF">
        <w:t>o (čl. 15. Uredbe).</w:t>
      </w:r>
    </w:p>
    <w:p w:rsidRDefault="00A21B06" w:rsidP="00A21B06" w:rsidR="00A21B06">
      <w:pPr>
        <w:jc w:val="both"/>
      </w:pPr>
      <w:r w:rsidRPr="00F100FA">
        <w:tab/>
      </w:r>
      <w:r w:rsidRPr="00F100FA">
        <w:tab/>
      </w:r>
    </w:p>
    <w:p w:rsidRDefault="00A21B06" w:rsidP="00A21B06" w:rsidR="00A21B06" w:rsidRPr="00F100FA">
      <w:pPr>
        <w:jc w:val="both"/>
      </w:pPr>
    </w:p>
    <w:p w:rsidRDefault="00A21B06" w:rsidP="00A21B06" w:rsidR="00A21B06" w:rsidRPr="00A712BA">
      <w:pPr>
        <w:jc w:val="center"/>
      </w:pPr>
      <w:r w:rsidRPr="00F100FA">
        <w:t>U Pazinu,</w:t>
      </w:r>
      <w:r w:rsidRPr="00A712BA">
        <w:t xml:space="preserve"> dana </w:t>
      </w:r>
      <w:r w:rsidR="00E50672">
        <w:t>8</w:t>
      </w:r>
      <w:r w:rsidR="00A712BA" w:rsidRPr="00A712BA">
        <w:t>. siječnja 2016</w:t>
      </w:r>
      <w:r w:rsidRPr="00A712BA">
        <w:t xml:space="preserve">. </w:t>
      </w:r>
    </w:p>
    <w:p w:rsidRDefault="00A21B06" w:rsidP="00A21B06" w:rsidR="00A21B06">
      <w:pPr>
        <w:jc w:val="both"/>
      </w:pPr>
    </w:p>
    <w:p w:rsidRDefault="00A21B06" w:rsidP="00A21B06" w:rsidR="00A21B06" w:rsidRPr="00F100FA">
      <w:pPr>
        <w:jc w:val="both"/>
      </w:pPr>
    </w:p>
    <w:p w:rsidRDefault="00A21B06" w:rsidP="00A21B06" w:rsidR="00A21B06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A21B06" w:rsidP="00A21B06" w:rsidR="00A21B06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A21B06" w:rsidP="00A21B06" w:rsidR="00A21B06"/>
    <w:p w:rsidRDefault="00A21B06" w:rsidP="00A21B06" w:rsidR="00A21B06"/>
    <w:p w:rsidRDefault="00A21B06" w:rsidP="00A21B06" w:rsidR="00A21B06" w:rsidRPr="00F100FA"/>
    <w:p w:rsidRDefault="00A21B06" w:rsidP="00A21B06" w:rsidR="00A21B06" w:rsidRPr="00F100FA"/>
    <w:p w:rsidRDefault="00A21B06" w:rsidP="00A21B06" w:rsidR="00A21B06" w:rsidRPr="00F100FA">
      <w:r w:rsidRPr="00F100FA">
        <w:t>UPUTA O PRAVNOM LIJEKU:</w:t>
      </w:r>
    </w:p>
    <w:p w:rsidRDefault="00A21B06" w:rsidP="00A21B06" w:rsidR="00A21B06">
      <w:pPr>
        <w:jc w:val="both"/>
      </w:pPr>
      <w:r>
        <w:t>Protiv</w:t>
      </w:r>
      <w:r w:rsidRPr="00F100FA">
        <w:t xml:space="preserve"> ovog  rješenja</w:t>
      </w:r>
      <w:r>
        <w:t xml:space="preserve"> nezadovoljna stranka ima pravo na</w:t>
      </w:r>
      <w:r w:rsidRPr="00F100FA">
        <w:t xml:space="preserve"> </w:t>
      </w:r>
      <w:r>
        <w:t xml:space="preserve">žalbu </w:t>
      </w:r>
      <w:r w:rsidRPr="00F100FA">
        <w:t>u roku od 8 dana od dana primitka</w:t>
      </w:r>
      <w:r>
        <w:t xml:space="preserve"> prijepisa</w:t>
      </w:r>
      <w:r w:rsidRPr="00F100FA">
        <w:t xml:space="preserve"> istog. Žalba se </w:t>
      </w:r>
      <w:r>
        <w:t xml:space="preserve">podnosi putem ovog suda u dva </w:t>
      </w:r>
      <w:r w:rsidRPr="00F100FA">
        <w:t>istovjetna primjerka, a o žalbi odlučuje Visoki trgovački sud  Republike  Hrvatske.</w:t>
      </w:r>
      <w:r>
        <w:t xml:space="preserve"> Žalba ne odgađa provedbu rješenja (čl. 19. st. 3. SZ-a).</w:t>
      </w:r>
    </w:p>
    <w:p w:rsidRDefault="00A21B06" w:rsidP="00A21B06" w:rsidR="00A21B06" w:rsidRPr="00F100FA">
      <w:pPr>
        <w:jc w:val="both"/>
      </w:pPr>
    </w:p>
    <w:p w:rsidRDefault="00A21B06" w:rsidP="00A21B06" w:rsidR="00A21B06" w:rsidRPr="00A53B34">
      <w:r w:rsidRPr="00A53B34">
        <w:t>DNA:</w:t>
      </w:r>
    </w:p>
    <w:p w:rsidRDefault="00A21B06" w:rsidP="00A21B06" w:rsidR="00A21B06" w:rsidRPr="00A53B34">
      <w:r w:rsidRPr="00A53B34">
        <w:t>- privremeni stečajni upravitelj</w:t>
      </w:r>
    </w:p>
    <w:p w:rsidRDefault="00A21B06" w:rsidP="00A21B06" w:rsidR="00A21B06" w:rsidRPr="00A53B34">
      <w:r w:rsidRPr="00A53B34">
        <w:t>- e-Oglasna ploča 8 dana</w:t>
      </w:r>
    </w:p>
    <w:p w:rsidRDefault="00A21B06" w:rsidP="00A21B06" w:rsidR="00A21B06" w:rsidRPr="00A53B34">
      <w:r w:rsidRPr="00A53B34">
        <w:t>- računovodstvu Trgovačkog suda u Rijeci</w:t>
      </w:r>
    </w:p>
    <w:p w:rsidRDefault="00A21B06" w:rsidP="00A21B06" w:rsidR="00A21B06" w:rsidRPr="00A53B34"/>
    <w:p w:rsidRDefault="00A21B06" w:rsidP="00A21B06" w:rsidR="00A21B06" w:rsidRPr="00F100FA"/>
    <w:p w:rsidRDefault="00A21B06" w:rsidP="00A21B06" w:rsidR="00A21B06" w:rsidRPr="00F100FA"/>
    <w:p w:rsidRDefault="00A21B06" w:rsidP="00A21B06" w:rsidR="00A21B06" w:rsidRPr="00F100FA"/>
    <w:p w:rsidRDefault="00A21B06" w:rsidP="00A21B06" w:rsidR="00A21B06" w:rsidRPr="00F100FA"/>
    <w:p w:rsidRDefault="00A21B06" w:rsidP="00A21B06" w:rsidR="00A21B06"/>
    <w:p w:rsidRDefault="00A21B06" w:rsidP="00A21B06" w:rsidR="00A21B06"/>
    <w:p w:rsidRDefault="00A54925" w:rsidR="00500701"/>
    <w:sectPr w:rsidSect="00E50672" w:rsidR="00500701">
      <w:headerReference w:type="even" r:id="rId9"/>
      <w:headerReference w:type="default" r:id="rId10"/>
      <w:pgSz w:h="16838" w:w="11906"/>
      <w:pgMar w:gutter="0" w:footer="709" w:header="709" w:left="1418" w:bottom="184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B06" w:rsidP="00A21B06" w:rsidR="00A21B06">
      <w:r>
        <w:separator/>
      </w:r>
    </w:p>
  </w:endnote>
  <w:endnote w:id="0" w:type="continuationSeparator">
    <w:p w:rsidRDefault="00A21B06" w:rsidP="00A21B06" w:rsidR="00A21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B06" w:rsidP="00A21B06" w:rsidR="00A21B06">
      <w:r>
        <w:separator/>
      </w:r>
    </w:p>
  </w:footnote>
  <w:footnote w:id="0" w:type="continuationSeparator">
    <w:p w:rsidRDefault="00A21B06" w:rsidP="00A21B06" w:rsidR="00A21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A4D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925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A4D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9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6A4D" w:rsidP="005275EF" w:rsidR="00E52DDF">
    <w:pPr>
      <w:pStyle w:val="Zaglavlje"/>
      <w:jc w:val="center"/>
    </w:pPr>
    <w:r>
      <w:tab/>
    </w:r>
    <w:r>
      <w:tab/>
    </w:r>
    <w:r w:rsidR="00A21B06">
      <w:t>Posl.br.: 2</w:t>
    </w:r>
    <w:r w:rsidR="00A21B06" w:rsidRPr="00F83270">
      <w:t xml:space="preserve"> St-</w:t>
    </w:r>
    <w:r w:rsidR="00A21B06">
      <w:t>68</w:t>
    </w:r>
    <w:r w:rsidR="00A21B06" w:rsidRPr="00F83270">
      <w:t>/1</w:t>
    </w:r>
    <w:r w:rsidR="00A21B06">
      <w:t>5</w:t>
    </w:r>
    <w:r w:rsidR="00A21B06" w:rsidRPr="00F83270">
      <w:t>-</w:t>
    </w:r>
    <w:r w:rsidR="00A712BA">
      <w:t>23</w:t>
    </w:r>
  </w:p>
  <w:p w:rsidRDefault="00A54925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B06"/>
    <w:rsid w:val="00554328"/>
    <w:rsid w:val="00766A4D"/>
    <w:rsid w:val="00985388"/>
    <w:rsid w:val="00A21B06"/>
    <w:rsid w:val="00A54925"/>
    <w:rsid w:val="00A712BA"/>
    <w:rsid w:val="00BA3881"/>
    <w:rsid w:val="00DC43BF"/>
    <w:rsid w:val="00E5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B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1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1B0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21B06"/>
  </w:style>
  <w:style w:styleId="Tekstbalonia" w:type="paragraph">
    <w:name w:val="Balloon Text"/>
    <w:basedOn w:val="Normal"/>
    <w:link w:val="TekstbaloniaChar"/>
    <w:uiPriority w:val="99"/>
    <w:semiHidden/>
    <w:unhideWhenUsed/>
    <w:rsid w:val="00A21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1B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1B0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92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92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92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92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B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1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1B0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21B06"/>
  </w:style>
  <w:style w:styleId="Tekstbalonia" w:type="paragraph">
    <w:name w:val="Balloon Text"/>
    <w:basedOn w:val="Normal"/>
    <w:link w:val="TekstbaloniaChar"/>
    <w:uiPriority w:val="99"/>
    <w:semiHidden/>
    <w:unhideWhenUsed/>
    <w:rsid w:val="00A21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1B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1B0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92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92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92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92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 d.o.o.  PULA</izvorni_sadrzaj>
    <derivirana_varijabla naziv="DomainObject.Predmet.ProtustrankaFormated_1">  ANDRE d.o.o.  PULA</derivirana_varijabla>
  </DomainObject.Predmet.ProtustrankaFormated>
  <DomainObject.Predmet.ProtustrankaFormatedOIB>
    <izvorni_sadrzaj>  ANDRE d.o.o.  PULA, OIB 41262440321</izvorni_sadrzaj>
    <derivirana_varijabla naziv="DomainObject.Predmet.ProtustrankaFormatedOIB_1">  ANDRE d.o.o.  PULA, OIB 41262440321</derivirana_varijabla>
  </DomainObject.Predmet.ProtustrankaFormatedOIB>
  <DomainObject.Predmet.ProtustrankaFormatedWithAdress>
    <izvorni_sadrzaj> ANDRE d.o.o.  PULA, Giardini 14, 52100 Pula</izvorni_sadrzaj>
    <derivirana_varijabla naziv="DomainObject.Predmet.ProtustrankaFormatedWithAdress_1"> ANDRE d.o.o.  PULA, Giardini 14, 52100 Pula</derivirana_varijabla>
  </DomainObject.Predmet.ProtustrankaFormatedWithAdress>
  <DomainObject.Predmet.ProtustrankaFormatedWithAdressOIB>
    <izvorni_sadrzaj> ANDRE d.o.o.  PULA, OIB 41262440321, Giardini 14, 52100 Pula</izvorni_sadrzaj>
    <derivirana_varijabla naziv="DomainObject.Predmet.ProtustrankaFormatedWithAdressOIB_1"> ANDRE d.o.o.  PULA, OIB 41262440321, Giardini 14, 52100 Pula</derivirana_varijabla>
  </DomainObject.Predmet.ProtustrankaFormatedWithAdressOIB>
  <DomainObject.Predmet.ProtustrankaWithAdress>
    <izvorni_sadrzaj>ANDRE d.o.o.  PULA Giardini 14, 52100 Pula</izvorni_sadrzaj>
    <derivirana_varijabla naziv="DomainObject.Predmet.ProtustrankaWithAdress_1">ANDRE d.o.o.  PULA Giardini 14, 52100 Pula</derivirana_varijabla>
  </DomainObject.Predmet.ProtustrankaWithAdress>
  <DomainObject.Predmet.ProtustrankaWithAdressOIB>
    <izvorni_sadrzaj>ANDRE d.o.o.  PULA, OIB 41262440321, Giardini 14, 52100 Pula</izvorni_sadrzaj>
    <derivirana_varijabla naziv="DomainObject.Predmet.ProtustrankaWithAdressOIB_1">ANDRE d.o.o.  PULA, OIB 41262440321, Giardini 14, 52100 Pula</derivirana_varijabla>
  </DomainObject.Predmet.ProtustrankaWithAdressOIB>
  <DomainObject.Predmet.ProtustrankaNazivFormated>
    <izvorni_sadrzaj>ANDRE d.o.o.  PULA</izvorni_sadrzaj>
    <derivirana_varijabla naziv="DomainObject.Predmet.ProtustrankaNazivFormated_1">ANDRE d.o.o.  PULA</derivirana_varijabla>
  </DomainObject.Predmet.ProtustrankaNazivFormated>
  <DomainObject.Predmet.ProtustrankaNazivFormatedOIB>
    <izvorni_sadrzaj>ANDRE d.o.o.  PULA, OIB 41262440321</izvorni_sadrzaj>
    <derivirana_varijabla naziv="DomainObject.Predmet.ProtustrankaNazivFormatedOIB_1">ANDRE d.o.o.  PULA, OIB 41262440321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</izvorni_sadrzaj>
    <derivirana_varijabla naziv="DomainObject.Predmet.StrankaFormated_1">  REPUBLIKA HRVATSKA, MINISTARSTVO FINANCIJA, POREZNA UPRAVA, Područni ured Istra, Primorje, Lika</derivirana_varijabla>
  </DomainObject.Predmet.StrankaFormated>
  <DomainObject.Predmet.StrankaFormatedOIB>
    <izvorni_sadrzaj>  REPUBLIKA HRVATSKA, MINISTARSTVO FINANCIJA, POREZNA UPRAVA, Područni ured Istra, Primorje, Lika, OIB 52634238587</izvorni_sadrzaj>
    <derivirana_varijabla naziv="DomainObject.Predmet.StrankaFormatedOIB_1">  REPUBLIKA HRVATSKA, MINISTARSTVO FINANCIJA, POREZNA UPRAVA, Područni ured Istra, Primorje, Lika, OIB 52634238587</derivirana_varijabla>
  </DomainObject.Predmet.StrankaFormatedOIB>
  <DomainObject.Predmet.StrankaFormatedWithAdress>
    <izvorni_sadrzaj> REPUBLIKA HRVATSKA, MINISTARSTVO FINANCIJA, POREZNA UPRAVA, Područni ured Istra, Primorje, Lika</izvorni_sadrzaj>
    <derivirana_varijabla naziv="DomainObject.Predmet.StrankaFormatedWithAdress_1"> REPUBLIKA HRVATSKA, MINISTARSTVO FINANCIJA, POREZNA UPRAVA, Područni ured Istra, Primorje, Lika</derivirana_varijabla>
  </DomainObject.Predmet.StrankaFormatedWithAdress>
  <DomainObject.Predmet.StrankaFormatedWithAdressOIB>
    <izvorni_sadrzaj> REPUBLIKA HRVATSKA, MINISTARSTVO FINANCIJA, POREZNA UPRAVA, Područni ured Istra, Primorje, Lika, OIB 52634238587</izvorni_sadrzaj>
    <derivirana_varijabla naziv="DomainObject.Predmet.StrankaFormatedWithAdressOIB_1"> REPUBLIKA HRVATSKA, MINISTARSTVO FINANCIJA, POREZNA UPRAVA, Područni ured Istra, Primorje, Lika, OIB 52634238587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184433.89</izvorni_sadrzaj>
    <derivirana_varijabla naziv="DomainObject.Predmet.TrenutnaVrijednost_1">184433.89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Lika</item>
    </izvorni_sadrzaj>
    <derivirana_varijabla naziv="DomainObject.Predmet.StrankaListFormated_1">
      <item>REPUBLIKA HRVATSKA, MINISTARSTVO FINANCIJA, POREZNA UPRAVA, Područni ured Istra, Primorje, Lika</item>
    </derivirana_varijabla>
  </DomainObject.Predmet.StrankaListFormated>
  <DomainObject.Predmet.StrankaListFormatedOIB>
    <izvorni_sadrzaj>
      <item>REPUBLIKA HRVATSKA, MINISTARSTVO FINANCIJA, POREZNA UPRAVA, Područni ured Istra, Primorje, Lika, OIB 52634238587</item>
    </izvorni_sadrzaj>
    <derivirana_varijabla naziv="DomainObject.Predmet.StrankaListFormatedOIB_1">
      <item>REPUBLIKA HRVATSKA, MINISTARSTVO FINANCIJA, POREZNA UPRAVA, Područni ured Istra, Primorje,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Lika</item>
    </izvorni_sadrzaj>
    <derivirana_varijabla naziv="DomainObject.Predmet.StrankaListFormatedWithAdress_1">
      <item>REPUBLIKA HRVATSKA, MINISTARSTVO FINANCIJA, POREZNA UPRAVA, Područni ured Istra, Primorje,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</item>
    </izvorni_sadrzaj>
    <derivirana_varijabla naziv="DomainObject.Predmet.StrankaListFormatedWithAdressOIB_1">
      <item>REPUBLIKA HRVATSKA, MINISTARSTVO FINANCIJA, POREZNA UPRAVA, Područni ured Istra, Primorje,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ANDRE d.o.o.  PULA</item>
    </izvorni_sadrzaj>
    <derivirana_varijabla naziv="DomainObject.Predmet.ProtuStrankaListFormated_1">
      <item>ANDRE d.o.o.  PULA</item>
    </derivirana_varijabla>
  </DomainObject.Predmet.ProtuStrankaListFormated>
  <DomainObject.Predmet.ProtuStrankaListFormatedOIB>
    <izvorni_sadrzaj>
      <item>ANDRE d.o.o.  PULA, OIB 41262440321</item>
    </izvorni_sadrzaj>
    <derivirana_varijabla naziv="DomainObject.Predmet.ProtuStrankaListFormatedOIB_1">
      <item>ANDRE d.o.o.  PULA, OIB 41262440321</item>
    </derivirana_varijabla>
  </DomainObject.Predmet.ProtuStrankaListFormatedOIB>
  <DomainObject.Predmet.ProtuStrankaListFormatedWithAdress>
    <izvorni_sadrzaj>
      <item>ANDRE d.o.o.  PULA, Giardini 14, 52100 Pula</item>
    </izvorni_sadrzaj>
    <derivirana_varijabla naziv="DomainObject.Predmet.ProtuStrankaListFormatedWithAdress_1">
      <item>ANDRE d.o.o.  PULA, Giardini 14, 52100 Pula</item>
    </derivirana_varijabla>
  </DomainObject.Predmet.ProtuStrankaListFormatedWithAdress>
  <DomainObject.Predmet.ProtuStrankaListFormatedWithAdressOIB>
    <izvorni_sadrzaj>
      <item>ANDRE d.o.o.  PULA, OIB 41262440321, Giardini 14, 52100 Pula</item>
    </izvorni_sadrzaj>
    <derivirana_varijabla naziv="DomainObject.Predmet.ProtuStrankaListFormatedWithAdressOIB_1">
      <item>ANDRE d.o.o.  PULA, OIB 41262440321, Giardini 14, 52100 Pula</item>
    </derivirana_varijabla>
  </DomainObject.Predmet.ProtuStrankaListFormatedWithAdressOIB>
  <DomainObject.Predmet.ProtuStrankaListNazivFormated>
    <izvorni_sadrzaj>
      <item>ANDRE d.o.o.  PULA</item>
    </izvorni_sadrzaj>
    <derivirana_varijabla naziv="DomainObject.Predmet.ProtuStrankaListNazivFormated_1">
      <item>ANDRE d.o.o.  PULA</item>
    </derivirana_varijabla>
  </DomainObject.Predmet.ProtuStrankaListNazivFormated>
  <DomainObject.Predmet.ProtuStrankaListNazivFormatedOIB>
    <izvorni_sadrzaj>
      <item>ANDRE d.o.o.  PULA, OIB 41262440321</item>
    </izvorni_sadrzaj>
    <derivirana_varijabla naziv="DomainObject.Predmet.ProtuStrankaListNazivFormatedOIB_1">
      <item>ANDRE d.o.o.  PULA, OIB 41262440321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ANDRE d.o.o.  PULA</izvorni_sadrzaj>
    <derivirana_varijabla naziv="DomainObject.Predmet.ProtustrankaIDrugi_1">ANDRE d.o.o.  PULA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ANDRE d.o.o.  PULA, OIB 41262440321, Giardini 14, 52100 Pula</izvorni_sadrzaj>
    <derivirana_varijabla naziv="DomainObject.Predmet.ProtustrankaIDrugiAdressOIB_1">ANDRE d.o.o.  PULA, OIB 41262440321,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Lika</item>
      <item>ANDRE d.o.o.  PULA</item>
      <item>ŽDO PULA</item>
    </izvorni_sadrzaj>
    <derivirana_varijabla naziv="DomainObject.Predmet.SudioniciListNaziv_1">
      <item>REPUBLIKA HRVATSKA, MINISTARSTVO FINANCIJA, POREZNA UPRAVA, Područni ured Istra, Primorje, Lika</item>
      <item>ANDRE d.o.o.  PULA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Lika, OIB 52634238587</item>
      <item>ANDRE d.o.o.  PULA, OIB 41262440321, Giardini 14,52100 Pula</item>
      <item>ŽDO PULA</item>
    </izvorni_sadrzaj>
    <derivirana_varijabla naziv="DomainObject.Predmet.SudioniciListAdressOIB_1">
      <item>REPUBLIKA HRVATSKA, MINISTARSTVO FINANCIJA, POREZNA UPRAVA, Područni ured Istra, Primorje, Lika, OIB 52634238587</item>
      <item>ANDRE d.o.o.  PULA, OIB 41262440321, Giardini 14,52100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41262440321</item>
      <item>, OIB null</item>
    </izvorni_sadrzaj>
    <derivirana_varijabla naziv="DomainObject.Predmet.SudioniciListNazivOIB_1">
      <item>, OIB 52634238587</item>
      <item>, OIB 41262440321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3527</properties:Characters>
  <properties:Lines>92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2015-12-22T12:52:00Z</dcterms:created>
  <dc:creator>Jasmina Matika</dc:creator>
  <cp:lastModifiedBy>Jasmina Matika</cp:lastModifiedBy>
  <cp:lastPrinted>2016-01-07T12:01:00Z</cp:lastPrinted>
  <dcterms:modified xmlns:xsi="http://www.w3.org/2001/XMLSchema-instance" xsi:type="dcterms:W3CDTF">2016-01-08T08:08:00Z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