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fc94e" w14:paraId="d0fc94e" w:rsidRDefault="007B7EDC" w:rsidP="004E475E" w:rsidR="007B7EDC">
      <w:pPr>
        <w:jc w:val="both"/>
        <w15:collapsed w:val="false"/>
      </w:pPr>
      <w:bookmarkStart w:name="_GoBack" w:id="0"/>
      <w:bookmarkEnd w:id="0"/>
    </w:p>
    <w:p w:rsidRDefault="00EA08F2" w:rsidP="00F84FFA" w:rsidR="00F84FFA">
      <w:r>
        <w:rPr>
          <w:noProof/>
          <w:lang w:eastAsia="hr-HR"/>
        </w:rPr>
        <w:t xml:space="preserve">           </w:t>
      </w:r>
      <w:r w:rsidR="00F84FFA">
        <w:rPr>
          <w:noProof/>
          <w:lang w:eastAsia="hr-HR"/>
        </w:rPr>
        <w:t xml:space="preserve">           </w:t>
      </w:r>
      <w:r w:rsidR="00F84FFA">
        <w:rPr>
          <w:noProof/>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84FFA" w:rsidP="00F84FFA" w:rsidR="00F84FFA">
      <w:r>
        <w:t xml:space="preserve">    Republika Hrvatska</w:t>
      </w:r>
    </w:p>
    <w:p w:rsidRDefault="00F84FFA" w:rsidP="00F84FFA" w:rsidR="00F84FFA">
      <w:r>
        <w:t>Trgovački sud u Osijeku</w:t>
      </w:r>
    </w:p>
    <w:p w:rsidRDefault="00F84FFA" w:rsidP="00F84FFA" w:rsidR="00F84FFA">
      <w:r>
        <w:t xml:space="preserve">  </w:t>
      </w:r>
      <w:r>
        <w:rPr>
          <w:sz w:val="22"/>
          <w:szCs w:val="22"/>
        </w:rPr>
        <w:t>Osijek, Zagrebačka  2</w:t>
      </w:r>
      <w:r>
        <w:rPr>
          <w:sz w:val="22"/>
          <w:szCs w:val="22"/>
        </w:rPr>
        <w:tab/>
      </w:r>
      <w:r>
        <w:rPr>
          <w:sz w:val="22"/>
          <w:szCs w:val="22"/>
        </w:rPr>
        <w:tab/>
      </w:r>
      <w:r>
        <w:rPr>
          <w:sz w:val="22"/>
          <w:szCs w:val="22"/>
        </w:rPr>
        <w:tab/>
      </w:r>
      <w:r>
        <w:rPr>
          <w:sz w:val="22"/>
          <w:szCs w:val="22"/>
        </w:rPr>
        <w:tab/>
      </w:r>
      <w:r>
        <w:t>Poslovni broj: 14 St-1503/18-3</w:t>
      </w:r>
    </w:p>
    <w:p w:rsidRDefault="00F84FFA" w:rsidP="00F84FFA" w:rsidR="00F84FFA">
      <w:pPr>
        <w:ind w:hanging="720" w:left="360"/>
        <w:rPr>
          <w:sz w:val="22"/>
          <w:szCs w:val="22"/>
        </w:rPr>
      </w:pPr>
    </w:p>
    <w:p w:rsidRDefault="00F84FFA" w:rsidP="00F84FFA" w:rsidR="00F84FFA">
      <w:pPr>
        <w:ind w:hanging="720" w:left="360"/>
        <w:rPr>
          <w:sz w:val="22"/>
          <w:szCs w:val="22"/>
        </w:rPr>
      </w:pPr>
    </w:p>
    <w:p w:rsidRDefault="00F84FFA" w:rsidP="00F84FFA" w:rsidR="00F84FFA">
      <w:pPr>
        <w:jc w:val="center"/>
      </w:pPr>
      <w:r>
        <w:t>R E P U B L I K A  H R V A T S K A</w:t>
      </w:r>
    </w:p>
    <w:p w:rsidRDefault="00F84FFA" w:rsidP="00F84FFA" w:rsidR="00F84FFA">
      <w:pPr>
        <w:jc w:val="center"/>
      </w:pPr>
    </w:p>
    <w:p w:rsidRDefault="00F84FFA" w:rsidP="00F84FFA" w:rsidR="00F84FFA">
      <w:pPr>
        <w:jc w:val="center"/>
      </w:pPr>
      <w:r>
        <w:t>R J E Š E N J E</w:t>
      </w:r>
    </w:p>
    <w:p w:rsidRDefault="00F84FFA" w:rsidP="00F84FFA" w:rsidR="00F84FFA">
      <w:pPr>
        <w:jc w:val="both"/>
      </w:pPr>
    </w:p>
    <w:p w:rsidRDefault="00F84FFA" w:rsidP="00F84FFA" w:rsidR="00F84FFA">
      <w:pPr>
        <w:jc w:val="both"/>
      </w:pPr>
    </w:p>
    <w:p w:rsidRDefault="00F84FFA" w:rsidP="00F84FFA" w:rsidR="00F84FFA">
      <w:pPr>
        <w:jc w:val="both"/>
      </w:pPr>
      <w:r>
        <w:tab/>
        <w:t>Trgovački sud u Osijeku, po sucu mr. sc. Tihomiru Kovačeviću, kao stečajnom sucu, povodom prijedloga FINANCIJSKE AGENCIJE ZAGREB, Regionalni centar Zagreb, Trg Svibanjskih žrtava 1995. 1, OIB 85821130368 za otvaranje stečajnog postupka nad dužnikom CIRCULUS PROMOCIJA d.o.o. za usluge, Zagreb, Antuna Šoljana 8, MBS 080845005, OIB 06128053961, dana 4. prosinca 2018.</w:t>
      </w:r>
    </w:p>
    <w:p w:rsidRDefault="00F84FFA" w:rsidP="00F84FFA" w:rsidR="00F84FFA">
      <w:pPr>
        <w:jc w:val="both"/>
      </w:pPr>
    </w:p>
    <w:p w:rsidRDefault="00F84FFA" w:rsidP="00F84FFA" w:rsidR="00F84FFA">
      <w:pPr>
        <w:jc w:val="both"/>
      </w:pPr>
    </w:p>
    <w:p w:rsidRDefault="00F84FFA" w:rsidP="00F84FFA" w:rsidR="00F84FFA">
      <w:pPr>
        <w:jc w:val="center"/>
      </w:pPr>
      <w:r>
        <w:t>r i j e š i o  j e</w:t>
      </w:r>
    </w:p>
    <w:p w:rsidRDefault="00F84FFA" w:rsidP="00F84FFA" w:rsidR="00F84FFA">
      <w:pPr>
        <w:jc w:val="both"/>
      </w:pPr>
    </w:p>
    <w:p w:rsidRDefault="00F84FFA" w:rsidP="00F84FFA" w:rsidR="00F84FFA">
      <w:pPr>
        <w:jc w:val="both"/>
      </w:pPr>
    </w:p>
    <w:p w:rsidRDefault="00F84FFA" w:rsidP="00F84FFA" w:rsidR="00F84FFA">
      <w:pPr>
        <w:numPr>
          <w:ilvl w:val="0"/>
          <w:numId w:val="8"/>
        </w:numPr>
        <w:jc w:val="both"/>
      </w:pPr>
      <w:r>
        <w:t>Pokreće se prethodni postupak nad dužnikom CIRCULUS PROMOCIJA d.o.o. za usluge, Zagreb, Antuna Šoljana 8, MBS 080845005, OIB 06128053961.</w:t>
      </w:r>
    </w:p>
    <w:p w:rsidRDefault="00F84FFA" w:rsidP="00F84FFA" w:rsidR="00F84FFA">
      <w:pPr>
        <w:jc w:val="both"/>
      </w:pPr>
    </w:p>
    <w:p w:rsidRDefault="00F84FFA" w:rsidP="00F84FFA" w:rsidR="00F84FFA">
      <w:pPr>
        <w:numPr>
          <w:ilvl w:val="0"/>
          <w:numId w:val="8"/>
        </w:numPr>
        <w:jc w:val="both"/>
      </w:pPr>
      <w:r>
        <w:t>Za privremenog stečajnog upravitelja dužnika imenuje se Sabina Lalić, Osijek, Gundulićeva 5, OIB 09145874795, izabrana metodom slučajnog odabira - automatskom dodjelom.</w:t>
      </w:r>
    </w:p>
    <w:p w:rsidRDefault="00F84FFA" w:rsidP="00F84FFA" w:rsidR="00F84FFA">
      <w:pPr>
        <w:jc w:val="both"/>
      </w:pPr>
    </w:p>
    <w:p w:rsidRDefault="00F84FFA" w:rsidP="00F84FFA" w:rsidR="00F84FFA">
      <w:pPr>
        <w:numPr>
          <w:ilvl w:val="0"/>
          <w:numId w:val="8"/>
        </w:numPr>
        <w:jc w:val="both"/>
      </w:pPr>
      <w:r>
        <w:t>Privremeni stečajni upravitelj dužan je ispitati postoji li razlog za otvaranje stečajnog postupka i mogu li se imovinom dužnika namiriti troškovi postupka, te dostaviti sudu pisano izvješće u 3 primjerka o istom najkasnije do 4.01.2019.</w:t>
      </w:r>
    </w:p>
    <w:p w:rsidRDefault="00F84FFA" w:rsidP="00F84FFA" w:rsidR="00F84FFA">
      <w:pPr>
        <w:jc w:val="both"/>
      </w:pPr>
    </w:p>
    <w:p w:rsidRDefault="00F84FFA" w:rsidP="00F84FFA" w:rsidR="00F84FFA">
      <w:pPr>
        <w:numPr>
          <w:ilvl w:val="0"/>
          <w:numId w:val="8"/>
        </w:numPr>
        <w:jc w:val="both"/>
      </w:pPr>
      <w:r>
        <w:t>Privremeni stečajni upravitelj ovlašten je stupiti u poslovne prostorije dužnika, te tamo provesti sve potrebne radnje.</w:t>
      </w:r>
    </w:p>
    <w:p w:rsidRDefault="00F84FFA" w:rsidP="00F84FFA" w:rsidR="00F84FFA">
      <w:pPr>
        <w:jc w:val="both"/>
      </w:pPr>
    </w:p>
    <w:p w:rsidRDefault="00F84FFA" w:rsidP="00F84FFA" w:rsidR="00F84FFA">
      <w:pPr>
        <w:numPr>
          <w:ilvl w:val="0"/>
          <w:numId w:val="8"/>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F84FFA" w:rsidP="00F84FFA" w:rsidR="00F84FFA">
      <w:pPr>
        <w:jc w:val="both"/>
      </w:pPr>
    </w:p>
    <w:p w:rsidRDefault="00F84FFA" w:rsidP="00F84FFA" w:rsidR="00F84FFA">
      <w:pPr>
        <w:numPr>
          <w:ilvl w:val="0"/>
          <w:numId w:val="8"/>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F84FFA" w:rsidP="00F84FFA" w:rsidR="00F84FFA">
      <w:pPr>
        <w:jc w:val="both"/>
      </w:pPr>
    </w:p>
    <w:p w:rsidRDefault="00F84FFA" w:rsidP="00F84FFA" w:rsidR="00F84FFA">
      <w:pPr>
        <w:numPr>
          <w:ilvl w:val="0"/>
          <w:numId w:val="8"/>
        </w:numPr>
        <w:jc w:val="both"/>
      </w:pPr>
      <w:r>
        <w:t>Zakazuje se ročište radi očitovanja o prijedlogu za otvaranje stečajnog postupka i ročište radi rasprave o pretpostavkama za otvaranje stečajnog postupka nad CIRCULUS PROMOCIJA d.o.o. za usluge, Zagreb, Antuna Šoljana 8, MBS 080845005, OIB 06128053961</w:t>
      </w:r>
    </w:p>
    <w:p w:rsidRDefault="00F84FFA" w:rsidP="00F84FFA" w:rsidR="00F84FFA">
      <w:pPr>
        <w:jc w:val="both"/>
      </w:pPr>
    </w:p>
    <w:p w:rsidRDefault="00F84FFA" w:rsidP="00F84FFA" w:rsidR="00F84FFA">
      <w:pPr>
        <w:jc w:val="both"/>
      </w:pPr>
    </w:p>
    <w:p w:rsidRDefault="00F84FFA" w:rsidP="00F84FFA" w:rsidR="00F84FFA">
      <w:pPr>
        <w:ind w:firstLine="720" w:left="2160"/>
      </w:pPr>
      <w:r>
        <w:t>10. siječnja 2019. u 9,00 sati</w:t>
      </w:r>
    </w:p>
    <w:p w:rsidRDefault="00F84FFA" w:rsidP="00F84FFA" w:rsidR="00F84FFA">
      <w:pPr>
        <w:jc w:val="center"/>
        <w:rPr>
          <w:bCs/>
        </w:rPr>
      </w:pPr>
      <w:r>
        <w:rPr>
          <w:bCs/>
        </w:rPr>
        <w:t>u prostorijama Trgovačkog suda u Osijeku,</w:t>
      </w:r>
    </w:p>
    <w:p w:rsidRDefault="00F84FFA" w:rsidP="00F84FFA" w:rsidR="00F84FFA">
      <w:pPr>
        <w:jc w:val="center"/>
        <w:rPr>
          <w:bCs/>
        </w:rPr>
      </w:pPr>
      <w:r>
        <w:rPr>
          <w:bCs/>
        </w:rPr>
        <w:t>Zagrebačka br. 2, soba broj 39/II.</w:t>
      </w:r>
    </w:p>
    <w:p w:rsidRDefault="00F84FFA" w:rsidP="00F84FFA" w:rsidR="00F84FFA">
      <w:pPr>
        <w:jc w:val="both"/>
      </w:pPr>
    </w:p>
    <w:p w:rsidRDefault="00F84FFA" w:rsidP="00F84FFA" w:rsidR="00F84FFA">
      <w:pPr>
        <w:jc w:val="both"/>
      </w:pPr>
    </w:p>
    <w:p w:rsidRDefault="00F84FFA" w:rsidP="00F84FFA" w:rsidR="00F84FFA">
      <w:pPr>
        <w:jc w:val="center"/>
      </w:pPr>
      <w:r>
        <w:t>Obrazloženje</w:t>
      </w:r>
    </w:p>
    <w:p w:rsidRDefault="00F84FFA" w:rsidP="00F84FFA" w:rsidR="00F84FFA">
      <w:pPr>
        <w:jc w:val="both"/>
      </w:pPr>
    </w:p>
    <w:p w:rsidRDefault="00F84FFA" w:rsidP="00F84FFA" w:rsidR="00F84FFA">
      <w:pPr>
        <w:jc w:val="both"/>
      </w:pPr>
    </w:p>
    <w:p w:rsidRDefault="00F84FFA" w:rsidP="00F84FFA" w:rsidR="00F84FFA">
      <w:pPr>
        <w:ind w:firstLine="720"/>
        <w:jc w:val="both"/>
      </w:pPr>
      <w:r>
        <w:t>Dana 21.06.2018. zaprimljen je na Trgovačkom sudu u Zagrebu prijedlog FINE Regionalni centar Zagreb, Klasa: 110-07/18-01/04 Ur. broj 04-06-18-2606 od 19.06.2018. godine, za otvaranje stečajnog postupka nad dužnikom CIRCULUS PROMOCIJA d.o.o. za usluge, Zagreb, Antuna Šoljana 8, MBS 080845005, OIB 06128053961, temeljem odredbe čl. 110. st. 1. Stečajnog zakona (NN 71/15 i 104/17, dalje: SZ).</w:t>
      </w:r>
    </w:p>
    <w:p w:rsidRDefault="00F84FFA" w:rsidP="00F84FFA" w:rsidR="00F84FFA">
      <w:pPr>
        <w:ind w:firstLine="720"/>
        <w:jc w:val="both"/>
      </w:pPr>
    </w:p>
    <w:p w:rsidRDefault="00F84FFA" w:rsidP="00F84FFA" w:rsidR="00F84FFA">
      <w:pPr>
        <w:ind w:firstLine="720"/>
        <w:jc w:val="both"/>
      </w:pPr>
      <w:r>
        <w:t xml:space="preserve">U prijedlogu je navela da na dan 18.06.2018. dužnik u Očevidniku redoslijeda osnova za plaćanje ima evidentirane neizvršene osnove za plaćanje u neprekinutom razdoblju od 120 dana, u ukupnom iznosu od 11.670,82 kn, u koji iznos je uračunata kamata i naknada FINE za provedbe ovrhe na novčanim sredstvima dužnika. Navodi da dužnik ima 1 zaposlenog radnika. </w:t>
      </w:r>
    </w:p>
    <w:p w:rsidRDefault="00F84FFA" w:rsidP="00F84FFA" w:rsidR="00F84FFA">
      <w:pPr>
        <w:ind w:firstLine="720"/>
        <w:jc w:val="both"/>
      </w:pPr>
    </w:p>
    <w:p w:rsidRDefault="00F84FFA" w:rsidP="00F84FFA" w:rsidR="00F84FFA">
      <w:pPr>
        <w:ind w:firstLine="720"/>
        <w:jc w:val="both"/>
      </w:pPr>
      <w:r>
        <w:t>Dostavlja popis računa i oročenih novčanih sredstava dužnika na dan 18.06.2018., te navodi da na temelju čl. 112. st. 5. SZ dužnik na ime predujma za namirenje troškova stečajnog postupka nema zaplijenjena novčana sredstva na dan 18.06.2018</w:t>
      </w:r>
    </w:p>
    <w:p w:rsidRDefault="00F84FFA" w:rsidP="00F84FFA" w:rsidR="00F84FFA">
      <w:pPr>
        <w:jc w:val="both"/>
      </w:pPr>
    </w:p>
    <w:p w:rsidRDefault="00F84FFA" w:rsidP="00F84FFA" w:rsidR="00F84FFA">
      <w:pPr>
        <w:jc w:val="both"/>
      </w:pPr>
      <w:r>
        <w:tab/>
        <w:t>Sud je utvrdio da je predlagatelj ovlašten za podnošenje predmetnoga prijedloga temeljem odredbe čl. 110. st. 1. SZ, te je donio rješenje o pokretanju prethodnog postupka i imenovao privremenog stečajnog upravitelja (čl. 115. st. 1. i 2. SZ-a), odredio mu dužnosti (čl. 119. st. 2. i 3. SZ-a) i zakazao ročište (čl. 123. i čl. 128. st.1. SZ-a).</w:t>
      </w:r>
    </w:p>
    <w:p w:rsidRDefault="00F84FFA" w:rsidP="00F84FFA" w:rsidR="00F84FFA">
      <w:pPr>
        <w:jc w:val="both"/>
      </w:pPr>
    </w:p>
    <w:p w:rsidRDefault="00F84FFA" w:rsidP="00F84FFA" w:rsidR="00F84FFA">
      <w:pPr>
        <w:jc w:val="both"/>
      </w:pPr>
    </w:p>
    <w:p w:rsidRDefault="00F84FFA" w:rsidP="00F84FFA" w:rsidR="00F84FFA">
      <w:pPr>
        <w:jc w:val="both"/>
      </w:pPr>
    </w:p>
    <w:p w:rsidRDefault="00F84FFA" w:rsidP="00F84FFA" w:rsidR="00F84FFA">
      <w:pPr>
        <w:jc w:val="both"/>
      </w:pPr>
    </w:p>
    <w:p w:rsidRDefault="00F84FFA" w:rsidP="00F84FFA" w:rsidR="00F84FFA">
      <w:pPr>
        <w:jc w:val="both"/>
      </w:pPr>
    </w:p>
    <w:p w:rsidRDefault="00F84FFA" w:rsidP="00F84FFA" w:rsidR="00F84FFA">
      <w:pPr>
        <w:jc w:val="both"/>
      </w:pPr>
    </w:p>
    <w:p w:rsidRDefault="00F84FFA" w:rsidP="00F84FFA" w:rsidR="00F84FFA">
      <w:pPr>
        <w:jc w:val="both"/>
      </w:pPr>
    </w:p>
    <w:p w:rsidRDefault="00F84FFA" w:rsidP="00F84FFA" w:rsidR="00F84FFA">
      <w:pPr>
        <w:ind w:firstLine="720"/>
        <w:jc w:val="both"/>
      </w:pPr>
    </w:p>
    <w:p w:rsidRDefault="00F84FFA" w:rsidP="00F84FFA" w:rsidR="00F84FFA">
      <w:pPr>
        <w:ind w:firstLine="720"/>
        <w:jc w:val="both"/>
      </w:pPr>
      <w:r>
        <w:t>Predmetni stečajni predmet Trgovačkog suda u Zagrebu dana 15.11.2018. zaprimljen je na Trgovačkom sudu u Osijeku temeljem rješenja Visokog Trgovačkog suda Republike Hrvatske u Zagrebu poslovnog broja 31-Su-669/18-5 od 11.10.2018. i 31-Su-669/18-8 od 26.10.2018. o određivanju Trgovačkog suda u Osijeku kao drugog stvarno nadležnog suda za postupanje u ovom stečajnom predmetu.</w:t>
      </w:r>
    </w:p>
    <w:p w:rsidRDefault="00F84FFA" w:rsidP="00F84FFA" w:rsidR="00F84FFA">
      <w:pPr>
        <w:jc w:val="both"/>
      </w:pPr>
    </w:p>
    <w:p w:rsidRDefault="00F84FFA" w:rsidP="00F84FFA" w:rsidR="00F84FFA">
      <w:pPr>
        <w:ind w:firstLine="720"/>
        <w:jc w:val="both"/>
      </w:pPr>
    </w:p>
    <w:p w:rsidRDefault="00F84FFA" w:rsidP="00F84FFA" w:rsidR="00F84FFA">
      <w:pPr>
        <w:ind w:firstLine="720"/>
        <w:jc w:val="both"/>
      </w:pPr>
    </w:p>
    <w:p w:rsidRDefault="00F84FFA" w:rsidP="00F84FFA" w:rsidR="00F84FFA">
      <w:pPr>
        <w:jc w:val="center"/>
      </w:pPr>
      <w:r>
        <w:t>U Osijeku 4. prosinca 2018.</w:t>
      </w:r>
    </w:p>
    <w:p w:rsidRDefault="00F84FFA" w:rsidP="00F84FFA" w:rsidR="00F84FFA">
      <w:pPr>
        <w:jc w:val="center"/>
      </w:pPr>
    </w:p>
    <w:p w:rsidRDefault="00F84FFA" w:rsidP="00F84FFA" w:rsidR="00F84FFA">
      <w:pPr>
        <w:jc w:val="both"/>
      </w:pPr>
      <w:r>
        <w:t>Zapisničar:</w:t>
      </w:r>
      <w:r>
        <w:tab/>
      </w:r>
      <w:r>
        <w:tab/>
      </w:r>
      <w:r>
        <w:tab/>
      </w:r>
      <w:r>
        <w:tab/>
      </w:r>
      <w:r>
        <w:tab/>
      </w:r>
      <w:r>
        <w:tab/>
      </w:r>
      <w:r>
        <w:tab/>
        <w:t xml:space="preserve">           S u d a c :</w:t>
      </w:r>
    </w:p>
    <w:p w:rsidRDefault="00F84FFA" w:rsidP="00F84FFA" w:rsidR="00F84FFA">
      <w:pPr>
        <w:jc w:val="both"/>
      </w:pPr>
      <w:r>
        <w:t>Elizabeta Đeke</w:t>
      </w:r>
      <w:r>
        <w:tab/>
        <w:t xml:space="preserve">      </w:t>
      </w:r>
      <w:r>
        <w:tab/>
      </w:r>
      <w:r>
        <w:tab/>
      </w:r>
      <w:r>
        <w:tab/>
      </w:r>
      <w:r>
        <w:tab/>
        <w:t xml:space="preserve">       mr. sc. Tihomir Kovačević</w:t>
      </w:r>
    </w:p>
    <w:p w:rsidRDefault="00F84FFA" w:rsidP="00F84FFA" w:rsidR="00F84FFA">
      <w:pPr>
        <w:jc w:val="both"/>
      </w:pPr>
      <w:r>
        <w:t xml:space="preserve">   </w:t>
      </w:r>
    </w:p>
    <w:p w:rsidRDefault="00F84FFA" w:rsidP="00F84FFA" w:rsidR="00F84FFA">
      <w:pPr>
        <w:jc w:val="both"/>
      </w:pPr>
    </w:p>
    <w:p w:rsidRDefault="00F84FFA" w:rsidP="00F84FFA" w:rsidR="00F84FFA">
      <w:pPr>
        <w:jc w:val="both"/>
      </w:pPr>
      <w:r>
        <w:t>Uputa o pravnom lijeku:</w:t>
      </w:r>
    </w:p>
    <w:p w:rsidRDefault="00F84FFA" w:rsidP="00F84FFA" w:rsidR="00F84FFA">
      <w:pPr>
        <w:jc w:val="both"/>
      </w:pPr>
      <w:r>
        <w:t>Protiv ovoga rješenja nije dopuštena posebna žalba (čl. 115. st. 1. SZ-a).</w:t>
      </w:r>
    </w:p>
    <w:p w:rsidRDefault="00F84FFA" w:rsidP="00F84FFA" w:rsidR="00F84FFA">
      <w:pPr>
        <w:jc w:val="both"/>
      </w:pPr>
    </w:p>
    <w:p w:rsidRDefault="00F84FFA" w:rsidP="00F84FFA" w:rsidR="00F84FFA">
      <w:pPr>
        <w:jc w:val="both"/>
      </w:pPr>
    </w:p>
    <w:p w:rsidRDefault="00F84FFA" w:rsidP="00F84FFA" w:rsidR="00F84FFA">
      <w:pPr>
        <w:jc w:val="both"/>
      </w:pPr>
      <w:r>
        <w:t>D N A :</w:t>
      </w:r>
    </w:p>
    <w:p w:rsidRDefault="00F84FFA" w:rsidP="00F84FFA" w:rsidR="00F84FFA">
      <w:pPr>
        <w:numPr>
          <w:ilvl w:val="0"/>
          <w:numId w:val="10"/>
        </w:numPr>
        <w:jc w:val="both"/>
      </w:pPr>
      <w:r>
        <w:t>Predlagatelju FINI s pozivom na njihov poslovni broj s lista 2</w:t>
      </w:r>
    </w:p>
    <w:p w:rsidRDefault="00F84FFA" w:rsidP="00F84FFA" w:rsidR="00F84FFA">
      <w:pPr>
        <w:numPr>
          <w:ilvl w:val="0"/>
          <w:numId w:val="10"/>
        </w:numPr>
        <w:jc w:val="both"/>
      </w:pPr>
      <w:r>
        <w:t xml:space="preserve">Dužniku </w:t>
      </w:r>
    </w:p>
    <w:p w:rsidRDefault="00F84FFA" w:rsidP="00F84FFA" w:rsidR="00F84FFA">
      <w:pPr>
        <w:numPr>
          <w:ilvl w:val="0"/>
          <w:numId w:val="10"/>
        </w:numPr>
        <w:jc w:val="both"/>
      </w:pPr>
      <w:r>
        <w:t>zakonski zastupnik dužnika Krunoslav Šimanović, Zagreb, Antuna Šoljana 8</w:t>
      </w:r>
    </w:p>
    <w:p w:rsidRDefault="00F84FFA" w:rsidP="00F84FFA" w:rsidR="00F84FFA">
      <w:pPr>
        <w:numPr>
          <w:ilvl w:val="0"/>
          <w:numId w:val="10"/>
        </w:numPr>
        <w:jc w:val="both"/>
      </w:pPr>
      <w:r>
        <w:t xml:space="preserve">Privremena stečajna upraviteljica </w:t>
      </w:r>
    </w:p>
    <w:p w:rsidRDefault="00F84FFA" w:rsidP="00F84FFA" w:rsidR="00F84FFA">
      <w:pPr>
        <w:numPr>
          <w:ilvl w:val="0"/>
          <w:numId w:val="10"/>
        </w:numPr>
        <w:jc w:val="both"/>
      </w:pPr>
      <w:r>
        <w:t>sudskom registru elektroničkom poštom</w:t>
      </w:r>
    </w:p>
    <w:p w:rsidRDefault="00F84FFA" w:rsidP="00F84FFA" w:rsidR="00F84FFA">
      <w:pPr>
        <w:numPr>
          <w:ilvl w:val="0"/>
          <w:numId w:val="10"/>
        </w:numPr>
        <w:jc w:val="both"/>
      </w:pPr>
      <w:r>
        <w:t xml:space="preserve">Ministarstvu pravosuđa RH, Zagreb, </w:t>
      </w:r>
      <w:r>
        <w:rPr>
          <w:bCs/>
        </w:rPr>
        <w:t>Ulica grada Vukovara 49 elektroničkom poštom</w:t>
      </w:r>
    </w:p>
    <w:p w:rsidRDefault="00F84FFA" w:rsidP="00F84FFA" w:rsidR="00F84FFA">
      <w:pPr>
        <w:numPr>
          <w:ilvl w:val="0"/>
          <w:numId w:val="10"/>
        </w:numPr>
        <w:jc w:val="both"/>
      </w:pPr>
      <w:r>
        <w:t xml:space="preserve">objaviti na </w:t>
      </w:r>
      <w:r>
        <w:rPr>
          <w:rFonts w:cstheme="majorBidi" w:hAnsiTheme="majorBidi" w:asciiTheme="majorBidi"/>
        </w:rPr>
        <w:t xml:space="preserve">mrežnoj stranici e-Oglasna ploča sudova </w:t>
      </w:r>
    </w:p>
    <w:p w:rsidRDefault="00F84FFA" w:rsidP="00F84FFA" w:rsidR="00F84FFA">
      <w:pPr>
        <w:ind w:firstLine="720"/>
        <w:jc w:val="both"/>
      </w:pPr>
    </w:p>
    <w:p w:rsidRDefault="009D3A79" w:rsidP="00F84FFA" w:rsidR="009D3A79"/>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3B12" w:rsidP="00FD0F32" w:rsidR="00633B12">
      <w:r>
        <w:separator/>
      </w:r>
    </w:p>
  </w:endnote>
  <w:endnote w:id="0" w:type="continuationSeparator">
    <w:p w:rsidRDefault="00633B12" w:rsidP="00FD0F32" w:rsidR="00633B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3B12" w:rsidP="00FD0F32" w:rsidR="00633B12">
      <w:r>
        <w:separator/>
      </w:r>
    </w:p>
  </w:footnote>
  <w:footnote w:id="0" w:type="continuationSeparator">
    <w:p w:rsidRDefault="00633B12" w:rsidP="00FD0F32" w:rsidR="00633B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172D65">
      <w:rPr>
        <w:noProof/>
      </w:rPr>
      <w:t>2</w:t>
    </w:r>
    <w:r>
      <w:fldChar w:fldCharType="end"/>
    </w:r>
  </w:p>
  <w:p w:rsidRDefault="00FD0F32" w:rsidP="00FD0F32" w:rsidR="00FD0F32">
    <w:pPr>
      <w:jc w:val="right"/>
    </w:pPr>
    <w:r>
      <w:tab/>
      <w:t xml:space="preserve">              </w:t>
    </w:r>
    <w:r w:rsidR="004B167F">
      <w:t xml:space="preserve">Poslovni broj: </w:t>
    </w:r>
    <w:r w:rsidR="002D5B4E" w:rsidRPr="002D5B4E">
      <w:t>14 St-</w:t>
    </w:r>
    <w:r w:rsidR="00EA08F2" w:rsidRPr="00EA08F2">
      <w:t>15</w:t>
    </w:r>
    <w:r w:rsidR="00F84FFA">
      <w:t>03</w:t>
    </w:r>
    <w:r w:rsidR="00D9705B" w:rsidRPr="00D9705B">
      <w:t>/18-3</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57F8"/>
    <w:rsid w:val="00007148"/>
    <w:rsid w:val="00011AC4"/>
    <w:rsid w:val="000138AC"/>
    <w:rsid w:val="00022AF7"/>
    <w:rsid w:val="00024C96"/>
    <w:rsid w:val="0003421E"/>
    <w:rsid w:val="00044014"/>
    <w:rsid w:val="00045DFA"/>
    <w:rsid w:val="00061E21"/>
    <w:rsid w:val="000817DB"/>
    <w:rsid w:val="00084DCC"/>
    <w:rsid w:val="00096B42"/>
    <w:rsid w:val="000A5797"/>
    <w:rsid w:val="000B1DB2"/>
    <w:rsid w:val="000C1636"/>
    <w:rsid w:val="000C5E00"/>
    <w:rsid w:val="000C6D5C"/>
    <w:rsid w:val="000E0280"/>
    <w:rsid w:val="000E0D09"/>
    <w:rsid w:val="000E599D"/>
    <w:rsid w:val="000F6394"/>
    <w:rsid w:val="0010455F"/>
    <w:rsid w:val="001127C1"/>
    <w:rsid w:val="001146C6"/>
    <w:rsid w:val="00125D50"/>
    <w:rsid w:val="001278A8"/>
    <w:rsid w:val="00127A7F"/>
    <w:rsid w:val="001403F7"/>
    <w:rsid w:val="00143E24"/>
    <w:rsid w:val="00146C51"/>
    <w:rsid w:val="00152F86"/>
    <w:rsid w:val="00170465"/>
    <w:rsid w:val="00172056"/>
    <w:rsid w:val="00172D65"/>
    <w:rsid w:val="001757B4"/>
    <w:rsid w:val="00184063"/>
    <w:rsid w:val="00193952"/>
    <w:rsid w:val="001976B4"/>
    <w:rsid w:val="001A275E"/>
    <w:rsid w:val="001A44D2"/>
    <w:rsid w:val="001A6B21"/>
    <w:rsid w:val="001D113B"/>
    <w:rsid w:val="001D4964"/>
    <w:rsid w:val="001D61CD"/>
    <w:rsid w:val="001E5608"/>
    <w:rsid w:val="001F2CFB"/>
    <w:rsid w:val="001F3818"/>
    <w:rsid w:val="001F3C8A"/>
    <w:rsid w:val="001F4E53"/>
    <w:rsid w:val="00204670"/>
    <w:rsid w:val="0020511E"/>
    <w:rsid w:val="00206760"/>
    <w:rsid w:val="002257DF"/>
    <w:rsid w:val="00231F3C"/>
    <w:rsid w:val="0023483C"/>
    <w:rsid w:val="00234C2C"/>
    <w:rsid w:val="00237D77"/>
    <w:rsid w:val="002400F9"/>
    <w:rsid w:val="00260090"/>
    <w:rsid w:val="002646EB"/>
    <w:rsid w:val="00275D0E"/>
    <w:rsid w:val="00294D99"/>
    <w:rsid w:val="00295F3E"/>
    <w:rsid w:val="002A0E09"/>
    <w:rsid w:val="002A7A74"/>
    <w:rsid w:val="002A7B94"/>
    <w:rsid w:val="002B0990"/>
    <w:rsid w:val="002B5C24"/>
    <w:rsid w:val="002B6F0E"/>
    <w:rsid w:val="002C130C"/>
    <w:rsid w:val="002C458E"/>
    <w:rsid w:val="002C4C28"/>
    <w:rsid w:val="002D5B4E"/>
    <w:rsid w:val="002D746F"/>
    <w:rsid w:val="002D75D8"/>
    <w:rsid w:val="002F1C40"/>
    <w:rsid w:val="002F2E1F"/>
    <w:rsid w:val="002F66B0"/>
    <w:rsid w:val="00300200"/>
    <w:rsid w:val="00302F1C"/>
    <w:rsid w:val="00307662"/>
    <w:rsid w:val="003100CA"/>
    <w:rsid w:val="00324821"/>
    <w:rsid w:val="00333984"/>
    <w:rsid w:val="0033711D"/>
    <w:rsid w:val="003425C4"/>
    <w:rsid w:val="00354972"/>
    <w:rsid w:val="00365C69"/>
    <w:rsid w:val="003743D2"/>
    <w:rsid w:val="0037528D"/>
    <w:rsid w:val="00383268"/>
    <w:rsid w:val="00383A81"/>
    <w:rsid w:val="003861B0"/>
    <w:rsid w:val="003927F2"/>
    <w:rsid w:val="00394CAB"/>
    <w:rsid w:val="00394D49"/>
    <w:rsid w:val="003A20A7"/>
    <w:rsid w:val="003A2643"/>
    <w:rsid w:val="003A3904"/>
    <w:rsid w:val="003A6151"/>
    <w:rsid w:val="003C7EC1"/>
    <w:rsid w:val="003D468C"/>
    <w:rsid w:val="003E2BEC"/>
    <w:rsid w:val="003E3BDF"/>
    <w:rsid w:val="003F637C"/>
    <w:rsid w:val="00404140"/>
    <w:rsid w:val="00406F6D"/>
    <w:rsid w:val="0041002D"/>
    <w:rsid w:val="0043315F"/>
    <w:rsid w:val="00440509"/>
    <w:rsid w:val="00443D03"/>
    <w:rsid w:val="00450C50"/>
    <w:rsid w:val="0045125C"/>
    <w:rsid w:val="004602FC"/>
    <w:rsid w:val="00465059"/>
    <w:rsid w:val="004A41B7"/>
    <w:rsid w:val="004A5D16"/>
    <w:rsid w:val="004B167F"/>
    <w:rsid w:val="004B2D17"/>
    <w:rsid w:val="004B3B7F"/>
    <w:rsid w:val="004B691F"/>
    <w:rsid w:val="004C009C"/>
    <w:rsid w:val="004C0A09"/>
    <w:rsid w:val="004C10F4"/>
    <w:rsid w:val="004C2E6C"/>
    <w:rsid w:val="004C3544"/>
    <w:rsid w:val="004D03D2"/>
    <w:rsid w:val="004D098B"/>
    <w:rsid w:val="004D51EA"/>
    <w:rsid w:val="004D780A"/>
    <w:rsid w:val="004E3938"/>
    <w:rsid w:val="004E475E"/>
    <w:rsid w:val="004F0D7C"/>
    <w:rsid w:val="004F15EE"/>
    <w:rsid w:val="004F2640"/>
    <w:rsid w:val="00506EBD"/>
    <w:rsid w:val="00507A13"/>
    <w:rsid w:val="0051072F"/>
    <w:rsid w:val="005137EC"/>
    <w:rsid w:val="0051574C"/>
    <w:rsid w:val="0052760A"/>
    <w:rsid w:val="0053135E"/>
    <w:rsid w:val="0053263A"/>
    <w:rsid w:val="005335A7"/>
    <w:rsid w:val="00534031"/>
    <w:rsid w:val="00537D2C"/>
    <w:rsid w:val="005428C9"/>
    <w:rsid w:val="00544229"/>
    <w:rsid w:val="00556AFC"/>
    <w:rsid w:val="00560E65"/>
    <w:rsid w:val="00576460"/>
    <w:rsid w:val="005861A8"/>
    <w:rsid w:val="005903C4"/>
    <w:rsid w:val="005A0866"/>
    <w:rsid w:val="005A5A53"/>
    <w:rsid w:val="005A74CE"/>
    <w:rsid w:val="005B28D3"/>
    <w:rsid w:val="005B41BB"/>
    <w:rsid w:val="005E14CF"/>
    <w:rsid w:val="005F1A0E"/>
    <w:rsid w:val="005F5A03"/>
    <w:rsid w:val="005F6182"/>
    <w:rsid w:val="00604BA2"/>
    <w:rsid w:val="00611430"/>
    <w:rsid w:val="00620930"/>
    <w:rsid w:val="006303BE"/>
    <w:rsid w:val="00633B12"/>
    <w:rsid w:val="00637E50"/>
    <w:rsid w:val="006435F0"/>
    <w:rsid w:val="00650092"/>
    <w:rsid w:val="0065067F"/>
    <w:rsid w:val="00650D8D"/>
    <w:rsid w:val="00652FB8"/>
    <w:rsid w:val="00653EFD"/>
    <w:rsid w:val="00654848"/>
    <w:rsid w:val="0066407D"/>
    <w:rsid w:val="0068076F"/>
    <w:rsid w:val="00682A95"/>
    <w:rsid w:val="00682E92"/>
    <w:rsid w:val="00683E8D"/>
    <w:rsid w:val="00684A7D"/>
    <w:rsid w:val="00685796"/>
    <w:rsid w:val="00686E8C"/>
    <w:rsid w:val="006907F5"/>
    <w:rsid w:val="006B27C0"/>
    <w:rsid w:val="006B7688"/>
    <w:rsid w:val="006D7788"/>
    <w:rsid w:val="006D7FD7"/>
    <w:rsid w:val="006E1762"/>
    <w:rsid w:val="006F3FE8"/>
    <w:rsid w:val="006F7B5B"/>
    <w:rsid w:val="007158FC"/>
    <w:rsid w:val="00717FB3"/>
    <w:rsid w:val="007260B9"/>
    <w:rsid w:val="00730914"/>
    <w:rsid w:val="007343EC"/>
    <w:rsid w:val="007412F6"/>
    <w:rsid w:val="00752FF5"/>
    <w:rsid w:val="00753FC1"/>
    <w:rsid w:val="0075766D"/>
    <w:rsid w:val="007631AA"/>
    <w:rsid w:val="007717F2"/>
    <w:rsid w:val="00772088"/>
    <w:rsid w:val="0078249C"/>
    <w:rsid w:val="00790F14"/>
    <w:rsid w:val="007B3CD3"/>
    <w:rsid w:val="007B6479"/>
    <w:rsid w:val="007B7EDC"/>
    <w:rsid w:val="007C4FCD"/>
    <w:rsid w:val="007C7C7F"/>
    <w:rsid w:val="007D14E6"/>
    <w:rsid w:val="007D2250"/>
    <w:rsid w:val="007D79A8"/>
    <w:rsid w:val="007E0931"/>
    <w:rsid w:val="007E361B"/>
    <w:rsid w:val="007E50CD"/>
    <w:rsid w:val="007E694F"/>
    <w:rsid w:val="007F3E0B"/>
    <w:rsid w:val="008034D7"/>
    <w:rsid w:val="00812C58"/>
    <w:rsid w:val="00814644"/>
    <w:rsid w:val="00815C5D"/>
    <w:rsid w:val="00843DEF"/>
    <w:rsid w:val="008508C3"/>
    <w:rsid w:val="00850ADD"/>
    <w:rsid w:val="00851749"/>
    <w:rsid w:val="0086404A"/>
    <w:rsid w:val="00864BD6"/>
    <w:rsid w:val="0086731F"/>
    <w:rsid w:val="008762D6"/>
    <w:rsid w:val="0088216C"/>
    <w:rsid w:val="008847F8"/>
    <w:rsid w:val="00884C61"/>
    <w:rsid w:val="00886270"/>
    <w:rsid w:val="00891A16"/>
    <w:rsid w:val="008B7B03"/>
    <w:rsid w:val="008C4CE0"/>
    <w:rsid w:val="008D3EAF"/>
    <w:rsid w:val="00907C67"/>
    <w:rsid w:val="00911868"/>
    <w:rsid w:val="00913729"/>
    <w:rsid w:val="00915CE2"/>
    <w:rsid w:val="0092456E"/>
    <w:rsid w:val="00925019"/>
    <w:rsid w:val="00925A27"/>
    <w:rsid w:val="00933A48"/>
    <w:rsid w:val="00934FA1"/>
    <w:rsid w:val="009365DD"/>
    <w:rsid w:val="0094283E"/>
    <w:rsid w:val="0094444D"/>
    <w:rsid w:val="009504AE"/>
    <w:rsid w:val="00951AB0"/>
    <w:rsid w:val="00953197"/>
    <w:rsid w:val="00960119"/>
    <w:rsid w:val="0096332B"/>
    <w:rsid w:val="009635B8"/>
    <w:rsid w:val="009654F9"/>
    <w:rsid w:val="009674B0"/>
    <w:rsid w:val="009741B1"/>
    <w:rsid w:val="00992D9D"/>
    <w:rsid w:val="00992FAF"/>
    <w:rsid w:val="00993B7F"/>
    <w:rsid w:val="009A1E90"/>
    <w:rsid w:val="009A3914"/>
    <w:rsid w:val="009B228A"/>
    <w:rsid w:val="009C1E6F"/>
    <w:rsid w:val="009D3A05"/>
    <w:rsid w:val="009D3A79"/>
    <w:rsid w:val="009D7C3F"/>
    <w:rsid w:val="009E04CF"/>
    <w:rsid w:val="009E37DF"/>
    <w:rsid w:val="009E42B9"/>
    <w:rsid w:val="009E4CE5"/>
    <w:rsid w:val="00A01640"/>
    <w:rsid w:val="00A02FF6"/>
    <w:rsid w:val="00A04544"/>
    <w:rsid w:val="00A10460"/>
    <w:rsid w:val="00A14FA5"/>
    <w:rsid w:val="00A22B74"/>
    <w:rsid w:val="00A320F5"/>
    <w:rsid w:val="00A353C1"/>
    <w:rsid w:val="00A36539"/>
    <w:rsid w:val="00A370D7"/>
    <w:rsid w:val="00A37C30"/>
    <w:rsid w:val="00A5102B"/>
    <w:rsid w:val="00A51F5C"/>
    <w:rsid w:val="00A573FC"/>
    <w:rsid w:val="00A65C1A"/>
    <w:rsid w:val="00A66EC9"/>
    <w:rsid w:val="00A74041"/>
    <w:rsid w:val="00A75710"/>
    <w:rsid w:val="00A87A94"/>
    <w:rsid w:val="00A91C91"/>
    <w:rsid w:val="00A92278"/>
    <w:rsid w:val="00AA2AA8"/>
    <w:rsid w:val="00AA55D3"/>
    <w:rsid w:val="00AB1CBB"/>
    <w:rsid w:val="00AB6EA6"/>
    <w:rsid w:val="00AC32FB"/>
    <w:rsid w:val="00AC621F"/>
    <w:rsid w:val="00AD0F3C"/>
    <w:rsid w:val="00AD694D"/>
    <w:rsid w:val="00AF7215"/>
    <w:rsid w:val="00B04405"/>
    <w:rsid w:val="00B062F1"/>
    <w:rsid w:val="00B11825"/>
    <w:rsid w:val="00B13D6C"/>
    <w:rsid w:val="00B246D8"/>
    <w:rsid w:val="00B40C61"/>
    <w:rsid w:val="00B460FE"/>
    <w:rsid w:val="00B50218"/>
    <w:rsid w:val="00B60B69"/>
    <w:rsid w:val="00B64C72"/>
    <w:rsid w:val="00B66CFD"/>
    <w:rsid w:val="00B700D9"/>
    <w:rsid w:val="00B84963"/>
    <w:rsid w:val="00B95C5A"/>
    <w:rsid w:val="00BA13EB"/>
    <w:rsid w:val="00BA3984"/>
    <w:rsid w:val="00BB3E98"/>
    <w:rsid w:val="00BB3ED9"/>
    <w:rsid w:val="00BC04ED"/>
    <w:rsid w:val="00BC203B"/>
    <w:rsid w:val="00BD5DE4"/>
    <w:rsid w:val="00BE473B"/>
    <w:rsid w:val="00BE5323"/>
    <w:rsid w:val="00BF0F14"/>
    <w:rsid w:val="00BF7875"/>
    <w:rsid w:val="00C03878"/>
    <w:rsid w:val="00C0764A"/>
    <w:rsid w:val="00C13100"/>
    <w:rsid w:val="00C13524"/>
    <w:rsid w:val="00C30255"/>
    <w:rsid w:val="00C30DBA"/>
    <w:rsid w:val="00C316FD"/>
    <w:rsid w:val="00C354FB"/>
    <w:rsid w:val="00C44D6A"/>
    <w:rsid w:val="00C455AD"/>
    <w:rsid w:val="00C467DE"/>
    <w:rsid w:val="00C50158"/>
    <w:rsid w:val="00C51368"/>
    <w:rsid w:val="00C60AF3"/>
    <w:rsid w:val="00C63F2C"/>
    <w:rsid w:val="00C63FB6"/>
    <w:rsid w:val="00C67E69"/>
    <w:rsid w:val="00C72758"/>
    <w:rsid w:val="00C7459C"/>
    <w:rsid w:val="00C74A08"/>
    <w:rsid w:val="00C912D7"/>
    <w:rsid w:val="00C952F9"/>
    <w:rsid w:val="00C96257"/>
    <w:rsid w:val="00CA05DB"/>
    <w:rsid w:val="00CA3AC2"/>
    <w:rsid w:val="00CA40D5"/>
    <w:rsid w:val="00CB294A"/>
    <w:rsid w:val="00CC18F6"/>
    <w:rsid w:val="00CC1B85"/>
    <w:rsid w:val="00CD1074"/>
    <w:rsid w:val="00CD216C"/>
    <w:rsid w:val="00CD40A6"/>
    <w:rsid w:val="00CD76BD"/>
    <w:rsid w:val="00CD792B"/>
    <w:rsid w:val="00CE2C8C"/>
    <w:rsid w:val="00CF4B2A"/>
    <w:rsid w:val="00D02115"/>
    <w:rsid w:val="00D131ED"/>
    <w:rsid w:val="00D31396"/>
    <w:rsid w:val="00D43995"/>
    <w:rsid w:val="00D45D6C"/>
    <w:rsid w:val="00D52BD0"/>
    <w:rsid w:val="00D5401B"/>
    <w:rsid w:val="00D54201"/>
    <w:rsid w:val="00D54DFC"/>
    <w:rsid w:val="00D555EE"/>
    <w:rsid w:val="00D601D5"/>
    <w:rsid w:val="00D61F35"/>
    <w:rsid w:val="00D6354D"/>
    <w:rsid w:val="00D71D8F"/>
    <w:rsid w:val="00D76E41"/>
    <w:rsid w:val="00D81D40"/>
    <w:rsid w:val="00D821BB"/>
    <w:rsid w:val="00D85221"/>
    <w:rsid w:val="00D919DB"/>
    <w:rsid w:val="00D939E7"/>
    <w:rsid w:val="00D9705B"/>
    <w:rsid w:val="00D97346"/>
    <w:rsid w:val="00DA4393"/>
    <w:rsid w:val="00DB01FB"/>
    <w:rsid w:val="00DB15E4"/>
    <w:rsid w:val="00DB3B03"/>
    <w:rsid w:val="00DB43E8"/>
    <w:rsid w:val="00DC018E"/>
    <w:rsid w:val="00DC032E"/>
    <w:rsid w:val="00DD25A3"/>
    <w:rsid w:val="00DD4BA9"/>
    <w:rsid w:val="00DD7D7D"/>
    <w:rsid w:val="00DE6DFB"/>
    <w:rsid w:val="00DF5840"/>
    <w:rsid w:val="00DF75D0"/>
    <w:rsid w:val="00E05F2C"/>
    <w:rsid w:val="00E14899"/>
    <w:rsid w:val="00E27673"/>
    <w:rsid w:val="00E27F0C"/>
    <w:rsid w:val="00E30B6E"/>
    <w:rsid w:val="00E319C6"/>
    <w:rsid w:val="00E4112C"/>
    <w:rsid w:val="00E42141"/>
    <w:rsid w:val="00E51EF4"/>
    <w:rsid w:val="00E65EF2"/>
    <w:rsid w:val="00E73FC0"/>
    <w:rsid w:val="00E75365"/>
    <w:rsid w:val="00E82BC0"/>
    <w:rsid w:val="00E8650F"/>
    <w:rsid w:val="00E905B8"/>
    <w:rsid w:val="00E920FD"/>
    <w:rsid w:val="00EA08F2"/>
    <w:rsid w:val="00EA7C38"/>
    <w:rsid w:val="00EB4B93"/>
    <w:rsid w:val="00EC3529"/>
    <w:rsid w:val="00EC4508"/>
    <w:rsid w:val="00ED44D3"/>
    <w:rsid w:val="00ED710C"/>
    <w:rsid w:val="00EE54E9"/>
    <w:rsid w:val="00EF47C9"/>
    <w:rsid w:val="00EF6417"/>
    <w:rsid w:val="00EF74DB"/>
    <w:rsid w:val="00F078AC"/>
    <w:rsid w:val="00F10B9E"/>
    <w:rsid w:val="00F12013"/>
    <w:rsid w:val="00F25875"/>
    <w:rsid w:val="00F30DA0"/>
    <w:rsid w:val="00F36921"/>
    <w:rsid w:val="00F45589"/>
    <w:rsid w:val="00F630EC"/>
    <w:rsid w:val="00F64F48"/>
    <w:rsid w:val="00F76085"/>
    <w:rsid w:val="00F82857"/>
    <w:rsid w:val="00F834B9"/>
    <w:rsid w:val="00F84FFA"/>
    <w:rsid w:val="00F8730A"/>
    <w:rsid w:val="00F90141"/>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37528D"/>
    <w:rPr>
      <w:color w:val="808080"/>
      <w:bdr w:space="0" w:sz="0" w:color="auto" w:val="none"/>
      <w:shd w:fill="auto" w:color="auto" w:val="clear"/>
    </w:rPr>
  </w:style>
  <w:style w:customStyle="true" w:styleId="eSPISCCParagraphDefaultFont" w:type="character">
    <w:name w:val="eSPIS_CC_Paragraph Default Font"/>
    <w:basedOn w:val="Zadanifontodlomka"/>
    <w:rsid w:val="003752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528D"/>
    <w:rPr>
      <w:bdr w:space="0" w:sz="0" w:color="auto" w:val="none"/>
      <w:shd w:fill="FFFFCC" w:color="auto" w:val="clear"/>
      <w:lang w:val="hr-HR"/>
    </w:rPr>
  </w:style>
  <w:style w:customStyle="true" w:styleId="PozadinaSvijetloCrvena" w:type="character">
    <w:name w:val="Pozadina_SvijetloCrvena"/>
    <w:basedOn w:val="eSPISCCParagraphDefaultFont"/>
    <w:rsid w:val="003752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52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37528D"/>
    <w:rPr>
      <w:color w:val="808080"/>
      <w:bdr w:color="auto" w:space="0" w:sz="0" w:val="none"/>
      <w:shd w:color="auto" w:fill="auto" w:val="clear"/>
    </w:rPr>
  </w:style>
  <w:style w:customStyle="1" w:styleId="eSPISCCParagraphDefaultFont" w:type="character">
    <w:name w:val="eSPIS_CC_Paragraph Default Font"/>
    <w:basedOn w:val="Zadanifontodlomka"/>
    <w:rsid w:val="003752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528D"/>
    <w:rPr>
      <w:bdr w:color="auto" w:space="0" w:sz="0" w:val="none"/>
      <w:shd w:color="auto" w:fill="FFFFCC" w:val="clear"/>
      <w:lang w:val="hr-HR"/>
    </w:rPr>
  </w:style>
  <w:style w:customStyle="1" w:styleId="PozadinaSvijetloCrvena" w:type="character">
    <w:name w:val="Pozadina_SvijetloCrvena"/>
    <w:basedOn w:val="eSPISCCParagraphDefaultFont"/>
    <w:rsid w:val="003752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52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329793">
      <w:bodyDiv w:val="true"/>
      <w:marLeft w:val="0"/>
      <w:marRight w:val="0"/>
      <w:marTop w:val="0"/>
      <w:marBottom w:val="0"/>
      <w:divBdr>
        <w:top w:space="0" w:sz="0" w:color="auto" w:val="none"/>
        <w:left w:space="0" w:sz="0" w:color="auto" w:val="none"/>
        <w:bottom w:space="0" w:sz="0" w:color="auto" w:val="none"/>
        <w:right w:space="0" w:sz="0" w:color="auto" w:val="none"/>
      </w:divBdr>
    </w:div>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 w:id="1946226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St-1503/2018-3</izvorni_sadrzaj>
    <derivirana_varijabla naziv="DomainObject.Oznaka_1">St-1503/2018-3</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1503</izvorni_sadrzaj>
    <derivirana_varijabla naziv="DomainObject.Predmet.Broj_1">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St-1503/2018</izvorni_sadrzaj>
    <derivirana_varijabla naziv="DomainObject.Predmet.OznakaBroj_1">St-1503/2018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CIRCULUS PROMOCIJA d.o.o.</izvorni_sadrzaj>
    <derivirana_varijabla naziv="DomainObject.Predmet.ProtustrankaFormated_1">  CIRCULUS PROMOCIJA d.o.o.</derivirana_varijabla>
  </DomainObject.Predmet.ProtustrankaFormated>
  <DomainObject.Predmet.ProtustrankaFormatedOIB>
    <izvorni_sadrzaj>  CIRCULUS PROMOCIJA d.o.o., OIB 06128053961</izvorni_sadrzaj>
    <derivirana_varijabla naziv="DomainObject.Predmet.ProtustrankaFormatedOIB_1">  CIRCULUS PROMOCIJA d.o.o., OIB 06128053961</derivirana_varijabla>
  </DomainObject.Predmet.ProtustrankaFormatedOIB>
  <DomainObject.Predmet.ProtustrankaFormatedWithAdress>
    <izvorni_sadrzaj> CIRCULUS PROMOCIJA d.o.o., Antuna Šoljana 8, 10000 Zagreb</izvorni_sadrzaj>
    <derivirana_varijabla naziv="DomainObject.Predmet.ProtustrankaFormatedWithAdress_1"> CIRCULUS PROMOCIJA d.o.o., Antuna Šoljana 8, 10000 Zagreb</derivirana_varijabla>
  </DomainObject.Predmet.ProtustrankaFormatedWithAdress>
  <DomainObject.Predmet.ProtustrankaFormatedWithAdressOIB>
    <izvorni_sadrzaj> CIRCULUS PROMOCIJA d.o.o., OIB 06128053961, Antuna Šoljana 8, 10000 Zagreb</izvorni_sadrzaj>
    <derivirana_varijabla naziv="DomainObject.Predmet.ProtustrankaFormatedWithAdressOIB_1"> CIRCULUS PROMOCIJA d.o.o., OIB 06128053961, Antuna Šoljana 8, 10000 Zagreb</derivirana_varijabla>
  </DomainObject.Predmet.ProtustrankaFormatedWithAdressOIB>
  <DomainObject.Predmet.ProtustrankaWithAdress>
    <izvorni_sadrzaj>CIRCULUS PROMOCIJA d.o.o. Antuna Šoljana 8, 10000 Zagreb</izvorni_sadrzaj>
    <derivirana_varijabla naziv="DomainObject.Predmet.ProtustrankaWithAdress_1">CIRCULUS PROMOCIJA d.o.o. Antuna Šoljana 8, 10000 Zagreb</derivirana_varijabla>
  </DomainObject.Predmet.ProtustrankaWithAdress>
  <DomainObject.Predmet.ProtustrankaWithAdressOIB>
    <izvorni_sadrzaj>CIRCULUS PROMOCIJA d.o.o., OIB 06128053961, Antuna Šoljana 8, 10000 Zagreb</izvorni_sadrzaj>
    <derivirana_varijabla naziv="DomainObject.Predmet.ProtustrankaWithAdressOIB_1">CIRCULUS PROMOCIJA d.o.o., OIB 06128053961, Antuna Šoljana 8, 10000 Zagreb</derivirana_varijabla>
  </DomainObject.Predmet.ProtustrankaWithAdressOIB>
  <DomainObject.Predmet.ProtustrankaNazivFormated>
    <izvorni_sadrzaj>CIRCULUS PROMOCIJA d.o.o.</izvorni_sadrzaj>
    <derivirana_varijabla naziv="DomainObject.Predmet.ProtustrankaNazivFormated_1">CIRCULUS PROMOCIJA d.o.o.</derivirana_varijabla>
  </DomainObject.Predmet.ProtustrankaNazivFormated>
  <DomainObject.Predmet.ProtustrankaNazivFormatedOIB>
    <izvorni_sadrzaj>CIRCULUS PROMOCIJA d.o.o., OIB 06128053961</izvorni_sadrzaj>
    <derivirana_varijabla naziv="DomainObject.Predmet.ProtustrankaNazivFormatedOIB_1">CIRCULUS PROMOCIJA d.o.o., OIB 06128053961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CIRCULUS PROMOCIJA d.o.o.</item>
    </izvorni_sadrzaj>
    <derivirana_varijabla naziv="DomainObject.Predmet.ProtuStrankaListFormated_1">
      <item>CIRCULUS PROMOCIJA d.o.o.</item>
    </derivirana_varijabla>
  </DomainObject.Predmet.ProtuStrankaListFormated>
  <DomainObject.Predmet.ProtuStrankaListFormatedOIB>
    <izvorni_sadrzaj>
      <item>CIRCULUS PROMOCIJA d.o.o., OIB 06128053961</item>
    </izvorni_sadrzaj>
    <derivirana_varijabla naziv="DomainObject.Predmet.ProtuStrankaListFormatedOIB_1">
      <item>CIRCULUS PROMOCIJA d.o.o., OIB 06128053961</item>
    </derivirana_varijabla>
  </DomainObject.Predmet.ProtuStrankaListFormatedOIB>
  <DomainObject.Predmet.ProtuStrankaListFormatedWithAdress>
    <izvorni_sadrzaj>
      <item>CIRCULUS PROMOCIJA d.o.o., Antuna Šoljana 8, 10000 Zagreb</item>
    </izvorni_sadrzaj>
    <derivirana_varijabla naziv="DomainObject.Predmet.ProtuStrankaListFormatedWithAdress_1">
      <item>CIRCULUS PROMOCIJA d.o.o., Antuna Šoljana 8, 10000 Zagreb</item>
    </derivirana_varijabla>
  </DomainObject.Predmet.ProtuStrankaListFormatedWithAdress>
  <DomainObject.Predmet.ProtuStrankaListFormatedWithAdressOIB>
    <izvorni_sadrzaj>
      <item>CIRCULUS PROMOCIJA d.o.o., OIB 06128053961, Antuna Šoljana 8, 10000 Zagreb</item>
    </izvorni_sadrzaj>
    <derivirana_varijabla naziv="DomainObject.Predmet.ProtuStrankaListFormatedWithAdressOIB_1">
      <item>CIRCULUS PROMOCIJA d.o.o., OIB 06128053961, Antuna Šoljana 8, 10000 Zagreb</item>
    </derivirana_varijabla>
  </DomainObject.Predmet.ProtuStrankaListFormatedWithAdressOIB>
  <DomainObject.Predmet.ProtuStrankaListNazivFormated>
    <izvorni_sadrzaj>
      <item>CIRCULUS PROMOCIJA d.o.o.</item>
    </izvorni_sadrzaj>
    <derivirana_varijabla naziv="DomainObject.Predmet.ProtuStrankaListNazivFormated_1">
      <item>CIRCULUS PROMOCIJA d.o.o.</item>
    </derivirana_varijabla>
  </DomainObject.Predmet.ProtuStrankaListNazivFormated>
  <DomainObject.Predmet.ProtuStrankaListNazivFormatedOIB>
    <izvorni_sadrzaj>
      <item>CIRCULUS PROMOCIJA d.o.o., OIB 06128053961</item>
    </izvorni_sadrzaj>
    <derivirana_varijabla naziv="DomainObject.Predmet.ProtuStrankaListNazivFormatedOIB_1">
      <item>CIRCULUS PROMOCIJA d.o.o., OIB 06128053961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St-1503/2018-3</izvorni_sadrzaj>
    <derivirana_varijabla naziv="DomainObject.PoslovniBrojDokumenta_1">St-1503/2018-3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CIRCULUS PROMOCIJA d.o.o.</izvorni_sadrzaj>
    <derivirana_varijabla naziv="DomainObject.Predmet.ProtustrankaIDrugi_1">CIRCULUS PROMOCIJA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CIRCULUS PROMOCIJA d.o.o., OIB 06128053961, Antuna Šoljana 8, 10000 Zagreb</izvorni_sadrzaj>
    <derivirana_varijabla naziv="DomainObject.Predmet.ProtustrankaIDrugiAdressOIB_1">CIRCULUS PROMOCIJA d.o.o., OIB 06128053961, Antuna Šoljana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CIRCULUS PROMOCIJA d.o.o.</item>
      <item>FINA Regionalni centar Zagreb</item>
    </izvorni_sadrzaj>
    <derivirana_varijabla naziv="DomainObject.Predmet.SudioniciListNaziv_1">
      <item>CIRCULUS PROMOCIJA d.o.o.</item>
      <item>FINA Regionalni centar Zagreb</item>
    </derivirana_varijabla>
  </DomainObject.Predmet.SudioniciListNaziv>
  <DomainObject.Predmet.SudioniciListAdressOIB>
    <izvorni_sadrzaj>
      <item>CIRCULUS PROMOCIJA d.o.o., OIB 06128053961, Antuna Šoljana 8,10000 Zagreb</item>
      <item>FINA Regionalni centar Zagreb, OIB 85821130368, Trg svibanjskih žrtava 1995. 1,10000 Zagreb</item>
    </izvorni_sadrzaj>
    <derivirana_varijabla naziv="DomainObject.Predmet.SudioniciListAdressOIB_1">
      <item>CIRCULUS PROMOCIJA d.o.o., OIB 06128053961, Antuna Šoljana 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06128053961</item>
      <item>, OIB 85821130368</item>
    </izvorni_sadrzaj>
    <derivirana_varijabla naziv="DomainObject.Predmet.SudioniciListNazivOIB_1">
      <item>, OIB 06128053961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prosinca 2018.</izvorni_sadrzaj>
    <derivirana_varijabla naziv="DomainObject.PredzadnjaOdlukaIzPredmeta.DatumDonosenjaOdluke_1">4. prosinca 2018.</derivirana_varijabla>
  </DomainObject.PredzadnjaOdlukaIzPredmeta.DatumDonosenjaOdluke>
  <DomainObject.PredzadnjaOdlukaIzPredmeta.Oznaka>
    <izvorni_sadrzaj>St-1503/2018-4</izvorni_sadrzaj>
    <derivirana_varijabla naziv="DomainObject.PredzadnjaOdlukaIzPredmeta.Oznaka_1">St-1503/2018-4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B0F996-AE3E-42EA-8DC5-4D4263C3BF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685</properties:Words>
  <properties:Characters>3787</properties:Characters>
  <properties:Lines>117</properties:Lines>
  <properties:Paragraphs>36</properties:Paragraphs>
  <properties:TotalTime>264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2018-12-03T10:47:00Z</cp:lastPrinted>
  <dcterms:modified xmlns:xsi="http://www.w3.org/2001/XMLSchema-instance" xsi:type="dcterms:W3CDTF">2018-12-04T13:10:00Z</dcterms:modified>
  <cp:revision>53</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St-1503/2018-3 / Odluka - Rješenje o imenovanju privremenog stečajnog upravitelja (Prethodni_postupak_čl._110..docx)</vt:lpwstr>
  </prop:property>
  <prop:property name="CC_coloring" pid="4" fmtid="{D5CDD505-2E9C-101B-9397-08002B2CF9AE}">
    <vt:bool>false</vt:bool>
  </prop:property>
  <prop:property name="BrojStranica" pid="5" fmtid="{D5CDD505-2E9C-101B-9397-08002B2CF9AE}">
    <vt:i4>3</vt:i4>
  </prop:property>
</prop:Properties>
</file>