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ef27" w14:paraId="234ef27" w:rsidRDefault="005458D2" w:rsidR="005458D2" w:rsidRPr="0059117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91172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591172">
      <w:pPr>
        <w:jc w:val="both"/>
        <w:rPr>
          <w:rFonts w:hAnsi="Times New Roman" w:ascii="Times New Roman"/>
          <w:b/>
          <w:szCs w:val="24"/>
          <w:lang w:val="hr-HR"/>
        </w:rPr>
      </w:pPr>
      <w:r w:rsidRPr="00591172">
        <w:rPr>
          <w:rFonts w:hAnsi="Times New Roman" w:ascii="Times New Roman"/>
          <w:szCs w:val="24"/>
          <w:lang w:val="hr-HR"/>
        </w:rPr>
        <w:t>TRGOVAČK</w:t>
      </w:r>
      <w:r w:rsidR="007B1BFA" w:rsidRPr="00591172">
        <w:rPr>
          <w:rFonts w:hAnsi="Times New Roman" w:ascii="Times New Roman"/>
          <w:szCs w:val="24"/>
          <w:lang w:val="hr-HR"/>
        </w:rPr>
        <w:t>I SUD U VARAŽDINU</w:t>
      </w:r>
      <w:r w:rsidR="007B1BFA" w:rsidRPr="00591172">
        <w:rPr>
          <w:rFonts w:hAnsi="Times New Roman" w:ascii="Times New Roman"/>
          <w:szCs w:val="24"/>
          <w:lang w:val="hr-HR"/>
        </w:rPr>
        <w:tab/>
      </w:r>
      <w:r w:rsidR="007B1BFA" w:rsidRPr="00591172">
        <w:rPr>
          <w:rFonts w:hAnsi="Times New Roman" w:ascii="Times New Roman"/>
          <w:szCs w:val="24"/>
          <w:lang w:val="hr-HR"/>
        </w:rPr>
        <w:tab/>
      </w:r>
      <w:r w:rsidR="007B1BFA" w:rsidRPr="00591172">
        <w:rPr>
          <w:rFonts w:hAnsi="Times New Roman" w:ascii="Times New Roman"/>
          <w:szCs w:val="24"/>
          <w:lang w:val="hr-HR"/>
        </w:rPr>
        <w:tab/>
      </w:r>
      <w:r w:rsidR="007B1BFA" w:rsidRPr="00591172">
        <w:rPr>
          <w:rFonts w:hAnsi="Times New Roman" w:ascii="Times New Roman"/>
          <w:szCs w:val="24"/>
          <w:lang w:val="hr-HR"/>
        </w:rPr>
        <w:tab/>
      </w:r>
      <w:r w:rsidR="007B1BFA" w:rsidRPr="00591172">
        <w:rPr>
          <w:rFonts w:hAnsi="Times New Roman" w:ascii="Times New Roman"/>
          <w:szCs w:val="24"/>
          <w:lang w:val="hr-HR"/>
        </w:rPr>
        <w:tab/>
      </w:r>
      <w:r w:rsidR="007B1BFA" w:rsidRPr="00591172">
        <w:rPr>
          <w:rFonts w:hAnsi="Times New Roman" w:ascii="Times New Roman"/>
          <w:szCs w:val="24"/>
          <w:lang w:val="hr-HR"/>
        </w:rPr>
        <w:tab/>
      </w:r>
    </w:p>
    <w:p w:rsidRDefault="005458D2" w:rsidR="005458D2" w:rsidRPr="0059117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591172">
      <w:pPr>
        <w:jc w:val="center"/>
        <w:rPr>
          <w:rFonts w:hAnsi="Times New Roman" w:ascii="Times New Roman"/>
          <w:b/>
          <w:szCs w:val="24"/>
          <w:lang w:val="hr-HR"/>
        </w:rPr>
      </w:pPr>
      <w:r w:rsidRPr="00591172">
        <w:rPr>
          <w:rFonts w:hAnsi="Times New Roman" w:ascii="Times New Roman"/>
          <w:b/>
          <w:szCs w:val="24"/>
          <w:lang w:val="hr-HR"/>
        </w:rPr>
        <w:t>Z A P I S N I K</w:t>
      </w:r>
    </w:p>
    <w:p w:rsidRDefault="00FD2F7D" w:rsidR="005458D2" w:rsidRPr="0059117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5D062F">
        <w:rPr>
          <w:rFonts w:hAnsi="Times New Roman" w:ascii="Times New Roman"/>
          <w:szCs w:val="24"/>
          <w:lang w:val="hr-HR"/>
        </w:rPr>
        <w:t>7. studenog</w:t>
      </w:r>
      <w:r w:rsidR="00FB0588">
        <w:rPr>
          <w:rFonts w:hAnsi="Times New Roman" w:ascii="Times New Roman"/>
          <w:szCs w:val="24"/>
          <w:lang w:val="hr-HR"/>
        </w:rPr>
        <w:t xml:space="preserve"> 2016. </w:t>
      </w:r>
      <w:r w:rsidR="007B1BFA" w:rsidRPr="00591172">
        <w:rPr>
          <w:rFonts w:hAnsi="Times New Roman" w:ascii="Times New Roman"/>
          <w:szCs w:val="24"/>
          <w:lang w:val="hr-HR"/>
        </w:rPr>
        <w:t xml:space="preserve">godine </w:t>
      </w:r>
    </w:p>
    <w:p w:rsidRDefault="0020159E" w:rsidP="00F72F1D" w:rsidR="00F72F1D" w:rsidRPr="00591172">
      <w:pPr>
        <w:jc w:val="center"/>
        <w:rPr>
          <w:rFonts w:hAnsi="Times New Roman" w:ascii="Times New Roman"/>
          <w:szCs w:val="24"/>
          <w:lang w:val="hr-HR"/>
        </w:rPr>
      </w:pPr>
      <w:r w:rsidRPr="00591172">
        <w:rPr>
          <w:rFonts w:hAnsi="Times New Roman" w:ascii="Times New Roman"/>
          <w:szCs w:val="24"/>
          <w:lang w:val="hr-HR"/>
        </w:rPr>
        <w:t>o</w:t>
      </w:r>
      <w:r w:rsidR="00F72F1D" w:rsidRPr="00591172">
        <w:rPr>
          <w:rFonts w:hAnsi="Times New Roman" w:ascii="Times New Roman"/>
          <w:szCs w:val="24"/>
          <w:lang w:val="hr-HR"/>
        </w:rPr>
        <w:t xml:space="preserve"> </w:t>
      </w:r>
      <w:r w:rsidR="008E50EF">
        <w:rPr>
          <w:rFonts w:hAnsi="Times New Roman" w:ascii="Times New Roman"/>
          <w:szCs w:val="24"/>
          <w:lang w:val="hr-HR"/>
        </w:rPr>
        <w:t xml:space="preserve">održanoj skupštini vjerovnika </w:t>
      </w:r>
      <w:r w:rsidR="00FB0588">
        <w:rPr>
          <w:rFonts w:hAnsi="Times New Roman" w:ascii="Times New Roman"/>
          <w:szCs w:val="24"/>
          <w:lang w:val="hr-HR"/>
        </w:rPr>
        <w:t xml:space="preserve">za </w:t>
      </w:r>
      <w:r w:rsidR="00F72F1D" w:rsidRPr="00591172">
        <w:rPr>
          <w:rFonts w:hAnsi="Times New Roman" w:ascii="Times New Roman"/>
          <w:szCs w:val="24"/>
          <w:lang w:val="hr-HR"/>
        </w:rPr>
        <w:t>kod Trgovačkog suda u Varaždinu</w:t>
      </w:r>
    </w:p>
    <w:p w:rsidRDefault="00943057" w:rsidP="00943057" w:rsidR="00943057" w:rsidRPr="00591172">
      <w:pPr>
        <w:jc w:val="center"/>
        <w:rPr>
          <w:rFonts w:hAnsi="Times New Roman" w:ascii="Times New Roman"/>
          <w:szCs w:val="24"/>
          <w:lang w:val="hr-HR"/>
        </w:rPr>
      </w:pPr>
      <w:r w:rsidRPr="00591172">
        <w:rPr>
          <w:rFonts w:hAnsi="Times New Roman" w:ascii="Times New Roman"/>
          <w:szCs w:val="24"/>
          <w:lang w:val="hr-HR"/>
        </w:rPr>
        <w:t xml:space="preserve">u stečajnom postupku nad </w:t>
      </w:r>
      <w:r w:rsidR="0020159E" w:rsidRPr="00591172">
        <w:rPr>
          <w:rFonts w:hAnsi="Times New Roman" w:ascii="Times New Roman"/>
          <w:szCs w:val="24"/>
          <w:lang w:val="hr-HR"/>
        </w:rPr>
        <w:t xml:space="preserve">stečajnim dužnikom </w:t>
      </w:r>
    </w:p>
    <w:p w:rsidRDefault="005D062F" w:rsidR="008E50EF" w:rsidRPr="00591172">
      <w:pPr>
        <w:jc w:val="both"/>
        <w:rPr>
          <w:rFonts w:hAnsi="Times New Roman" w:ascii="Times New Roman"/>
          <w:szCs w:val="24"/>
          <w:lang w:val="hr-HR"/>
        </w:rPr>
      </w:pPr>
      <w:r w:rsidRPr="00897A98">
        <w:rPr>
          <w:rFonts w:hAnsi="Times New Roman" w:ascii="Times New Roman"/>
          <w:lang w:val="hr-HR"/>
        </w:rPr>
        <w:t>DEGRAD d.o.o. u stečaju, Savska Ves, Josipa Bajkovca 131, OIB: 86347424412</w:t>
      </w:r>
    </w:p>
    <w:p w:rsidRDefault="00D045B4" w:rsidR="00D045B4">
      <w:pPr>
        <w:jc w:val="both"/>
        <w:rPr>
          <w:rFonts w:hAnsi="Times New Roman" w:ascii="Times New Roman"/>
          <w:szCs w:val="24"/>
          <w:lang w:val="hr-HR"/>
        </w:rPr>
      </w:pPr>
    </w:p>
    <w:p w:rsidRDefault="007A5AC5" w:rsidR="007A5AC5">
      <w:pPr>
        <w:jc w:val="both"/>
        <w:rPr>
          <w:rFonts w:hAnsi="Times New Roman" w:ascii="Times New Roman"/>
          <w:szCs w:val="24"/>
          <w:lang w:val="hr-HR"/>
        </w:rPr>
      </w:pPr>
    </w:p>
    <w:p w:rsidRDefault="007107C2" w:rsidR="007107C2" w:rsidRPr="00591172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591172">
      <w:pPr>
        <w:jc w:val="both"/>
        <w:rPr>
          <w:rFonts w:hAnsi="Times New Roman" w:ascii="Times New Roman"/>
          <w:szCs w:val="24"/>
          <w:lang w:val="hr-HR"/>
        </w:rPr>
      </w:pPr>
      <w:r w:rsidRPr="00591172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591172">
      <w:pPr>
        <w:jc w:val="both"/>
        <w:rPr>
          <w:rFonts w:hAnsi="Times New Roman" w:ascii="Times New Roman"/>
          <w:szCs w:val="24"/>
          <w:lang w:val="hr-HR"/>
        </w:rPr>
      </w:pPr>
      <w:r w:rsidRPr="00591172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591172">
      <w:pPr>
        <w:jc w:val="both"/>
        <w:rPr>
          <w:rFonts w:hAnsi="Times New Roman" w:ascii="Times New Roman"/>
          <w:szCs w:val="24"/>
          <w:lang w:val="hr-HR"/>
        </w:rPr>
      </w:pPr>
      <w:r w:rsidRPr="00591172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591172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591172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591172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5D062F">
        <w:rPr>
          <w:rFonts w:hAnsi="Times New Roman" w:ascii="Times New Roman"/>
          <w:b w:val="false"/>
          <w:sz w:val="24"/>
          <w:szCs w:val="24"/>
          <w:lang w:val="hr-HR"/>
        </w:rPr>
        <w:t xml:space="preserve">09,00 </w:t>
      </w:r>
      <w:r w:rsidR="007B1BFA" w:rsidRPr="00591172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591172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591172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EC5716" w:rsidR="00EC5716">
      <w:pPr>
        <w:rPr>
          <w:rFonts w:hAnsi="Times New Roman" w:ascii="Times New Roman"/>
          <w:szCs w:val="24"/>
          <w:lang w:val="hr-HR"/>
        </w:rPr>
      </w:pPr>
    </w:p>
    <w:p w:rsidRDefault="008E50EF" w:rsidR="008E50EF">
      <w:pPr>
        <w:rPr>
          <w:rFonts w:hAnsi="Times New Roman" w:ascii="Times New Roman"/>
          <w:szCs w:val="24"/>
          <w:lang w:val="hr-HR"/>
        </w:rPr>
      </w:pPr>
    </w:p>
    <w:p w:rsidRDefault="00384AD8" w:rsidR="00384AD8" w:rsidRPr="00591172">
      <w:pPr>
        <w:rPr>
          <w:rFonts w:hAnsi="Times New Roman" w:ascii="Times New Roman"/>
          <w:szCs w:val="24"/>
          <w:lang w:val="hr-HR"/>
        </w:rPr>
      </w:pPr>
    </w:p>
    <w:p w:rsidRDefault="00637964" w:rsidP="007107C2" w:rsidR="007107C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D2F7D">
        <w:rPr>
          <w:rFonts w:hAnsi="Times New Roman" w:ascii="Times New Roman"/>
          <w:sz w:val="24"/>
          <w:szCs w:val="24"/>
          <w:lang w:val="hr-HR"/>
        </w:rPr>
        <w:t xml:space="preserve">Konstatira se da </w:t>
      </w:r>
      <w:r w:rsidR="008E50EF" w:rsidRPr="00FD2F7D">
        <w:rPr>
          <w:rFonts w:hAnsi="Times New Roman" w:ascii="Times New Roman"/>
          <w:sz w:val="24"/>
          <w:szCs w:val="24"/>
          <w:lang w:val="hr-HR"/>
        </w:rPr>
        <w:t xml:space="preserve">su na današnju skupštinu vjerovnika </w:t>
      </w:r>
      <w:r w:rsidR="00FB0588" w:rsidRPr="00FD2F7D">
        <w:rPr>
          <w:rFonts w:hAnsi="Times New Roman" w:ascii="Times New Roman"/>
          <w:sz w:val="24"/>
          <w:szCs w:val="24"/>
          <w:lang w:val="hr-HR"/>
        </w:rPr>
        <w:t>pristupili:</w:t>
      </w:r>
      <w:r w:rsidR="00C21FB6" w:rsidRPr="00FD2F7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84AD8">
        <w:rPr>
          <w:rFonts w:hAnsi="Times New Roman" w:ascii="Times New Roman"/>
          <w:sz w:val="24"/>
          <w:szCs w:val="24"/>
          <w:lang w:val="hr-HR"/>
        </w:rPr>
        <w:t>stečajni upravitelj Marijan Belani, te zastupnica Republike Hrvatske, zamjenica Županijskog državnog odvjetnika u Varaždinu, Građansko-upravni odjel, Mirjana Bogdanović-Kamber, te se konstatira da je pristupio i stečajni upravitelj u obavljanju stručne prakse Marijan Drljanovčan.</w:t>
      </w:r>
    </w:p>
    <w:p w:rsidRDefault="007A5AC5" w:rsidP="00384AD8" w:rsidR="007A5AC5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02D3F" w:rsidP="00637964" w:rsidR="00E02D3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Konstatira se da je na današnjoj skupštini vjerovnika prisutni vjerovnici koji raspolažu sa  </w:t>
      </w:r>
      <w:r w:rsidR="00384AD8">
        <w:rPr>
          <w:rFonts w:hAnsi="Times New Roman" w:ascii="Times New Roman"/>
          <w:sz w:val="24"/>
          <w:szCs w:val="24"/>
          <w:lang w:val="hr-HR"/>
        </w:rPr>
        <w:t xml:space="preserve">90 </w:t>
      </w:r>
      <w:r>
        <w:rPr>
          <w:rFonts w:hAnsi="Times New Roman" w:ascii="Times New Roman"/>
          <w:sz w:val="24"/>
          <w:szCs w:val="24"/>
          <w:lang w:val="hr-HR"/>
        </w:rPr>
        <w:t>% glasova.</w:t>
      </w:r>
    </w:p>
    <w:p w:rsidRDefault="00E02D3F" w:rsidP="00637964" w:rsidR="00E02D3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02D3F" w:rsidP="00637964" w:rsidR="00003C4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Rješenje o sazivanju današnje skupštine vjerovnika</w:t>
      </w:r>
      <w:r w:rsidR="00FD2F7D">
        <w:rPr>
          <w:rFonts w:hAnsi="Times New Roman" w:ascii="Times New Roman"/>
          <w:sz w:val="24"/>
          <w:szCs w:val="24"/>
          <w:lang w:val="hr-HR"/>
        </w:rPr>
        <w:t xml:space="preserve"> broj St-</w:t>
      </w:r>
      <w:r w:rsidR="005D062F">
        <w:rPr>
          <w:rFonts w:hAnsi="Times New Roman" w:ascii="Times New Roman"/>
          <w:sz w:val="24"/>
          <w:szCs w:val="24"/>
          <w:lang w:val="hr-HR"/>
        </w:rPr>
        <w:t>269/16-16</w:t>
      </w:r>
      <w:r w:rsidR="007107C2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5D062F">
        <w:rPr>
          <w:rFonts w:hAnsi="Times New Roman" w:ascii="Times New Roman"/>
          <w:sz w:val="24"/>
          <w:szCs w:val="24"/>
          <w:lang w:val="hr-HR"/>
        </w:rPr>
        <w:t>16. kolovoza</w:t>
      </w:r>
      <w:r w:rsidR="00FD2F7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107C2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objavljeno je na e-Oglasnoj ploči suda.</w:t>
      </w:r>
    </w:p>
    <w:p w:rsidRDefault="00E02D3F" w:rsidP="00E02D3F" w:rsidR="00E02D3F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02D3F" w:rsidP="007F6A03" w:rsidR="00E02D3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toga prelazi se na raspravu po točkama objavljenog dnevnog reda :</w:t>
      </w:r>
    </w:p>
    <w:p w:rsidRDefault="007F6A03" w:rsidP="007F6A03" w:rsidR="007F6A03" w:rsidRPr="00E02D3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D062F" w:rsidP="005D062F" w:rsidR="005D062F" w:rsidRPr="003956F1">
      <w:pPr>
        <w:numPr>
          <w:ilvl w:val="0"/>
          <w:numId w:val="1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Obavijest stečajnih vjerovnika o nedostatku imovine stečajnog dužnika i izjašnjenje o obustavi i zaključenju stečajnog postupka,</w:t>
      </w:r>
    </w:p>
    <w:p w:rsidRDefault="005D062F" w:rsidP="005D062F" w:rsidR="005D062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5D062F" w:rsidP="005D062F" w:rsidR="005D062F" w:rsidRPr="003956F1">
      <w:pPr>
        <w:numPr>
          <w:ilvl w:val="0"/>
          <w:numId w:val="15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883B10" w:rsidP="00637964" w:rsidR="00883B10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83B10" w:rsidP="00CA358D" w:rsidR="00883B10">
      <w:pPr>
        <w:ind w:firstLine="360"/>
        <w:jc w:val="both"/>
        <w:rPr>
          <w:rFonts w:hAnsi="Times New Roman" w:ascii="Times New Roman"/>
          <w:lang w:val="hr-HR"/>
        </w:rPr>
      </w:pPr>
    </w:p>
    <w:p w:rsidRDefault="00384AD8" w:rsidP="00CA358D" w:rsidR="007F6A03">
      <w:pPr>
        <w:ind w:firstLine="3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Stečajni upravitelj izjavljuje da je utvrdio kako je motorno vozilo Opel Astra 1.4 I 16 V/Astra iz 2010., prenijeto u vlasništvo fizičkoj osobi Darku Jožić, bivšem direktoru dužnika, tako da stečajni dužnik nema imovine koju bi se moglo unovčiti radi namirenja vjerovnika i troškova postupka.  </w:t>
      </w:r>
    </w:p>
    <w:p w:rsidRDefault="007F6A03" w:rsidP="00CA358D" w:rsidR="007F6A03">
      <w:pPr>
        <w:ind w:firstLine="360"/>
        <w:jc w:val="both"/>
        <w:rPr>
          <w:rFonts w:hAnsi="Times New Roman" w:ascii="Times New Roman"/>
          <w:lang w:val="hr-HR"/>
        </w:rPr>
      </w:pPr>
    </w:p>
    <w:p w:rsidRDefault="007F6A03" w:rsidP="00CA358D" w:rsidR="00883B10">
      <w:pPr>
        <w:ind w:firstLine="3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Ovdje prisutna zastupnica Republike Hrvatske izjavljuje da prima na znanje ovakvo utvrđenje i činjenicu koju ističe sudac da u ovom postupku nema novčanih sredstava za vođenje parnice radi pobijanja pravnih radnji stečajnog dužnika.</w:t>
      </w:r>
    </w:p>
    <w:p w:rsidRDefault="007F6A03" w:rsidP="007F6A03" w:rsidR="007F6A03">
      <w:pPr>
        <w:jc w:val="both"/>
        <w:rPr>
          <w:rFonts w:hAnsi="Times New Roman" w:ascii="Times New Roman"/>
          <w:lang w:val="hr-HR"/>
        </w:rPr>
      </w:pPr>
    </w:p>
    <w:p w:rsidRDefault="007F6A03" w:rsidP="00CA358D" w:rsidR="007F6A03">
      <w:pPr>
        <w:ind w:firstLine="3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 izjavljuje da će podnijeti sudu račun za nagradu i zahtjev za troškove koji su mu nastali tijekom vođenja ovog postupka.</w:t>
      </w:r>
    </w:p>
    <w:p w:rsidRDefault="007F6A03" w:rsidP="00CA358D" w:rsidR="007F6A03">
      <w:pPr>
        <w:ind w:firstLine="360"/>
        <w:jc w:val="both"/>
        <w:rPr>
          <w:rFonts w:hAnsi="Times New Roman" w:ascii="Times New Roman"/>
          <w:lang w:val="hr-HR"/>
        </w:rPr>
      </w:pPr>
    </w:p>
    <w:p w:rsidRDefault="007F6A03" w:rsidP="007F6A03" w:rsidR="007F6A03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Pod točkom dnevnog reda – Razno, nema pitanja za raspraviti.</w:t>
      </w:r>
    </w:p>
    <w:p w:rsidRDefault="007F6A03" w:rsidP="007F6A03" w:rsidR="007F6A03">
      <w:pPr>
        <w:ind w:firstLine="360"/>
        <w:rPr>
          <w:rFonts w:hAnsi="Times New Roman" w:ascii="Times New Roman"/>
          <w:lang w:val="hr-HR"/>
        </w:rPr>
      </w:pPr>
    </w:p>
    <w:p w:rsidRDefault="007F6A03" w:rsidP="007F6A03" w:rsidR="007F6A03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 donosi</w:t>
      </w:r>
    </w:p>
    <w:p w:rsidRDefault="007F6A03" w:rsidP="007F6A03" w:rsidR="007F6A03">
      <w:pPr>
        <w:ind w:firstLine="360"/>
        <w:rPr>
          <w:rFonts w:hAnsi="Times New Roman" w:ascii="Times New Roman"/>
          <w:lang w:val="hr-HR"/>
        </w:rPr>
      </w:pPr>
    </w:p>
    <w:p w:rsidRDefault="007F6A03" w:rsidP="007F6A03" w:rsidR="007F6A03">
      <w:pPr>
        <w:ind w:firstLine="360"/>
        <w:rPr>
          <w:rFonts w:hAnsi="Times New Roman" w:ascii="Times New Roman"/>
          <w:lang w:val="hr-HR"/>
        </w:rPr>
      </w:pPr>
    </w:p>
    <w:p w:rsidRDefault="007F6A03" w:rsidP="007F6A03" w:rsidR="007F6A03">
      <w:pPr>
        <w:ind w:firstLine="3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 j e š e n j e</w:t>
      </w:r>
    </w:p>
    <w:p w:rsidRDefault="00883B10" w:rsidP="00CA358D" w:rsidR="00883B10">
      <w:pPr>
        <w:ind w:firstLine="360"/>
        <w:jc w:val="both"/>
        <w:rPr>
          <w:rFonts w:hAnsi="Times New Roman" w:ascii="Times New Roman"/>
          <w:lang w:val="hr-HR"/>
        </w:rPr>
      </w:pPr>
    </w:p>
    <w:p w:rsidRDefault="00883B10" w:rsidP="005D062F" w:rsidR="00883B10">
      <w:pPr>
        <w:jc w:val="both"/>
        <w:rPr>
          <w:rFonts w:hAnsi="Times New Roman" w:ascii="Times New Roman"/>
          <w:lang w:val="hr-HR"/>
        </w:rPr>
      </w:pPr>
    </w:p>
    <w:p w:rsidRDefault="00883B10" w:rsidP="00CA358D" w:rsidR="00883B10">
      <w:pPr>
        <w:ind w:firstLine="360"/>
        <w:jc w:val="both"/>
        <w:rPr>
          <w:rFonts w:hAnsi="Times New Roman" w:ascii="Times New Roman"/>
          <w:lang w:val="hr-HR"/>
        </w:rPr>
      </w:pPr>
    </w:p>
    <w:p w:rsidRDefault="007F6A03" w:rsidP="007F6A03" w:rsidR="00FD2F7D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pisanim putem.</w:t>
      </w:r>
    </w:p>
    <w:p w:rsidRDefault="00FD2F7D" w:rsidP="00833725" w:rsidR="00FD2F7D">
      <w:pPr>
        <w:rPr>
          <w:rFonts w:hAnsi="Times New Roman" w:ascii="Times New Roman"/>
          <w:lang w:val="hr-HR"/>
        </w:rPr>
      </w:pPr>
    </w:p>
    <w:p w:rsidRDefault="00FA2DA8" w:rsidP="00833725" w:rsidR="00FA2DA8">
      <w:pPr>
        <w:rPr>
          <w:rFonts w:hAnsi="Times New Roman" w:ascii="Times New Roman"/>
          <w:lang w:val="hr-HR"/>
        </w:rPr>
      </w:pPr>
    </w:p>
    <w:p w:rsidRDefault="00796B58" w:rsidP="00437FDE" w:rsidR="00796B58" w:rsidRPr="00591172">
      <w:pPr>
        <w:jc w:val="both"/>
        <w:rPr>
          <w:rFonts w:hAnsi="Times New Roman" w:ascii="Times New Roman"/>
          <w:szCs w:val="24"/>
          <w:lang w:val="hr-HR"/>
        </w:rPr>
      </w:pPr>
    </w:p>
    <w:p w:rsidRDefault="003459C5" w:rsidP="00534846" w:rsidR="00534846" w:rsidRPr="00591172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 w:rsidRPr="00591172">
        <w:rPr>
          <w:rFonts w:hAnsi="Times New Roman" w:ascii="Times New Roman"/>
          <w:sz w:val="24"/>
          <w:szCs w:val="24"/>
          <w:lang w:val="hr-HR"/>
        </w:rPr>
        <w:t xml:space="preserve">Dovršeno u </w:t>
      </w:r>
      <w:r w:rsidR="007F6A03">
        <w:rPr>
          <w:rFonts w:hAnsi="Times New Roman" w:ascii="Times New Roman"/>
          <w:sz w:val="24"/>
          <w:szCs w:val="24"/>
          <w:lang w:val="hr-HR"/>
        </w:rPr>
        <w:t>09,20</w:t>
      </w:r>
      <w:r w:rsidR="00796B5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277AA">
        <w:rPr>
          <w:rFonts w:hAnsi="Times New Roman" w:ascii="Times New Roman"/>
          <w:sz w:val="24"/>
          <w:szCs w:val="24"/>
          <w:lang w:val="hr-HR"/>
        </w:rPr>
        <w:t>sati</w:t>
      </w:r>
      <w:r w:rsidR="00534846" w:rsidRPr="00591172">
        <w:rPr>
          <w:rFonts w:hAnsi="Times New Roman" w:ascii="Times New Roman"/>
          <w:sz w:val="24"/>
          <w:szCs w:val="24"/>
          <w:lang w:val="hr-HR"/>
        </w:rPr>
        <w:t>.</w:t>
      </w:r>
    </w:p>
    <w:sectPr w:rsidSect="00833A91" w:rsidR="00534846" w:rsidRPr="00591172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440" w:bottom="851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186" w:rsidP="00833A91" w:rsidR="000C6186">
      <w:r>
        <w:separator/>
      </w:r>
    </w:p>
  </w:endnote>
  <w:endnote w:id="0" w:type="continuationSeparator">
    <w:p w:rsidRDefault="000C6186" w:rsidP="00833A91" w:rsidR="000C6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186" w:rsidP="00833A91" w:rsidR="000C6186">
      <w:r>
        <w:separator/>
      </w:r>
    </w:p>
  </w:footnote>
  <w:footnote w:id="0" w:type="continuationSeparator">
    <w:p w:rsidRDefault="000C6186" w:rsidP="00833A91" w:rsidR="000C6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A91" w:rsidR="00833A91">
    <w:pPr>
      <w:pStyle w:val="Zaglavlje"/>
      <w:jc w:val="center"/>
      <w:rPr>
        <w:rFonts w:cs="Arial" w:hAnsi="Arial" w:ascii="Arial"/>
        <w:sz w:val="20"/>
      </w:rPr>
    </w:pPr>
    <w:r w:rsidRPr="00833A91">
      <w:rPr>
        <w:rFonts w:cs="Arial" w:hAnsi="Arial" w:ascii="Arial"/>
        <w:sz w:val="20"/>
      </w:rPr>
      <w:fldChar w:fldCharType="begin"/>
    </w:r>
    <w:r w:rsidRPr="00833A91">
      <w:rPr>
        <w:rFonts w:cs="Arial" w:hAnsi="Arial" w:ascii="Arial"/>
        <w:sz w:val="20"/>
      </w:rPr>
      <w:instrText>PAGE   \* MERGEFORMAT</w:instrText>
    </w:r>
    <w:r w:rsidRPr="00833A91">
      <w:rPr>
        <w:rFonts w:cs="Arial" w:hAnsi="Arial" w:ascii="Arial"/>
        <w:sz w:val="20"/>
      </w:rPr>
      <w:fldChar w:fldCharType="separate"/>
    </w:r>
    <w:r w:rsidR="006257EF" w:rsidRPr="006257EF">
      <w:rPr>
        <w:rFonts w:cs="Arial" w:hAnsi="Arial" w:ascii="Arial"/>
        <w:noProof/>
        <w:sz w:val="20"/>
        <w:lang w:val="hr-HR"/>
      </w:rPr>
      <w:t>2</w:t>
    </w:r>
    <w:r w:rsidRPr="00833A91">
      <w:rPr>
        <w:rFonts w:cs="Arial" w:hAnsi="Arial" w:ascii="Arial"/>
        <w:sz w:val="20"/>
      </w:rPr>
      <w:fldChar w:fldCharType="end"/>
    </w:r>
  </w:p>
  <w:p w:rsidRDefault="00144643" w:rsidR="00833A91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9B64DA">
      <w:rPr>
        <w:rFonts w:hAnsi="Times New Roman" w:ascii="Times New Roman"/>
        <w:szCs w:val="24"/>
      </w:rPr>
      <w:t>Poslovni broj: 5 St-</w:t>
    </w:r>
    <w:r w:rsidR="00384AD8">
      <w:rPr>
        <w:rFonts w:hAnsi="Times New Roman" w:ascii="Times New Roman"/>
        <w:szCs w:val="24"/>
      </w:rPr>
      <w:t>269/16-</w:t>
    </w:r>
    <w:r w:rsidR="00A54A6E">
      <w:rPr>
        <w:rFonts w:hAnsi="Times New Roman" w:ascii="Times New Roman"/>
        <w:szCs w:val="24"/>
      </w:rPr>
      <w:t>17</w:t>
    </w:r>
  </w:p>
  <w:p w:rsidRDefault="00FB0588" w:rsidR="00FB0588" w:rsidRPr="009B64DA">
    <w:pPr>
      <w:pStyle w:val="Zaglavlje"/>
      <w:jc w:val="center"/>
      <w:rPr>
        <w:rFonts w:hAnsi="Times New Roman" w:ascii="Times New Roman"/>
        <w:szCs w:val="24"/>
      </w:rPr>
    </w:pPr>
  </w:p>
  <w:p w:rsidRDefault="00833A91" w:rsidR="00833A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854" w:rsidP="00833A91" w:rsidR="00FB0588" w:rsidRPr="00591172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D2F7D">
      <w:rPr>
        <w:rFonts w:cs="Arial" w:hAnsi="Arial" w:ascii="Arial"/>
        <w:sz w:val="20"/>
      </w:rPr>
      <w:tab/>
    </w:r>
    <w:r w:rsidRPr="00591172">
      <w:rPr>
        <w:rFonts w:hAnsi="Times New Roman" w:ascii="Times New Roman"/>
        <w:szCs w:val="24"/>
      </w:rPr>
      <w:t>Poslovni broj: 5 St-</w:t>
    </w:r>
    <w:r w:rsidR="005D062F">
      <w:rPr>
        <w:rFonts w:hAnsi="Times New Roman" w:ascii="Times New Roman"/>
        <w:szCs w:val="24"/>
      </w:rPr>
      <w:t>269/16-</w:t>
    </w:r>
    <w:r w:rsidR="00A54A6E">
      <w:rPr>
        <w:rFonts w:hAnsi="Times New Roman" w:ascii="Times New Roman"/>
        <w:szCs w:val="24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B72DA"/>
    <w:multiLevelType w:val="hybridMultilevel"/>
    <w:tmpl w:val="2988A668"/>
    <w:lvl w:tplc="999A4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510640A"/>
    <w:multiLevelType w:val="hybridMultilevel"/>
    <w:tmpl w:val="A85073F8"/>
    <w:lvl w:tplc="5ACCC60E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B45A3A"/>
    <w:multiLevelType w:val="hybridMultilevel"/>
    <w:tmpl w:val="E4669DC2"/>
    <w:lvl w:tplc="17CAE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DE69F9"/>
    <w:multiLevelType w:val="hybridMultilevel"/>
    <w:tmpl w:val="EEF6EB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86512E"/>
    <w:multiLevelType w:val="hybridMultilevel"/>
    <w:tmpl w:val="E0D29662"/>
    <w:lvl w:tplc="4634BB7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3686B7F"/>
    <w:multiLevelType w:val="hybridMultilevel"/>
    <w:tmpl w:val="70D64C4A"/>
    <w:lvl w:tplc="C64E4F2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5FC3DB8"/>
    <w:multiLevelType w:val="hybridMultilevel"/>
    <w:tmpl w:val="4CA604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6EF0226"/>
    <w:multiLevelType w:val="hybridMultilevel"/>
    <w:tmpl w:val="375400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"/>
  </w:num>
  <w:num w:numId="3">
    <w:abstractNumId w:val="9"/>
  </w:num>
  <w:num w:numId="4">
    <w:abstractNumId w:val="12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16"/>
  </w:num>
  <w:num w:numId="10">
    <w:abstractNumId w:val="1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7"/>
  </w:num>
  <w:num w:numId="14">
    <w:abstractNumId w:val="14"/>
  </w:num>
  <w:num w:numId="15">
    <w:abstractNumId w:val="5"/>
  </w:num>
  <w:num w:numId="16">
    <w:abstractNumId w:val="15"/>
  </w:num>
  <w:num w:numId="17">
    <w:abstractNumId w:val="6"/>
  </w:num>
  <w:num w:numId="18">
    <w:abstractNumId w:val="11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3C42"/>
    <w:rsid w:val="00014B12"/>
    <w:rsid w:val="00023168"/>
    <w:rsid w:val="00040F9A"/>
    <w:rsid w:val="00054329"/>
    <w:rsid w:val="000A6215"/>
    <w:rsid w:val="000C6186"/>
    <w:rsid w:val="000E2214"/>
    <w:rsid w:val="00105C03"/>
    <w:rsid w:val="00116483"/>
    <w:rsid w:val="00131B5E"/>
    <w:rsid w:val="00144643"/>
    <w:rsid w:val="001632EE"/>
    <w:rsid w:val="00164854"/>
    <w:rsid w:val="00167444"/>
    <w:rsid w:val="00173A0A"/>
    <w:rsid w:val="001B289D"/>
    <w:rsid w:val="001B4F63"/>
    <w:rsid w:val="001B7D7E"/>
    <w:rsid w:val="001D709E"/>
    <w:rsid w:val="001E25D6"/>
    <w:rsid w:val="001F023A"/>
    <w:rsid w:val="001F0C0C"/>
    <w:rsid w:val="001F5F34"/>
    <w:rsid w:val="0020159E"/>
    <w:rsid w:val="002277AA"/>
    <w:rsid w:val="00230E67"/>
    <w:rsid w:val="00232AC8"/>
    <w:rsid w:val="0025685E"/>
    <w:rsid w:val="0027161D"/>
    <w:rsid w:val="00272227"/>
    <w:rsid w:val="00293E17"/>
    <w:rsid w:val="002A08C8"/>
    <w:rsid w:val="002D13DA"/>
    <w:rsid w:val="002D1E1C"/>
    <w:rsid w:val="002D2341"/>
    <w:rsid w:val="002F74EF"/>
    <w:rsid w:val="003459C5"/>
    <w:rsid w:val="00382043"/>
    <w:rsid w:val="003828D3"/>
    <w:rsid w:val="0038366A"/>
    <w:rsid w:val="00384AD8"/>
    <w:rsid w:val="003A23E7"/>
    <w:rsid w:val="003B5300"/>
    <w:rsid w:val="003C6CD2"/>
    <w:rsid w:val="00437FDE"/>
    <w:rsid w:val="0046409A"/>
    <w:rsid w:val="0047114E"/>
    <w:rsid w:val="00487407"/>
    <w:rsid w:val="00497AC2"/>
    <w:rsid w:val="004A2A35"/>
    <w:rsid w:val="004D4C34"/>
    <w:rsid w:val="004E2D05"/>
    <w:rsid w:val="004F6F72"/>
    <w:rsid w:val="00534846"/>
    <w:rsid w:val="00537386"/>
    <w:rsid w:val="005458D2"/>
    <w:rsid w:val="00570DDC"/>
    <w:rsid w:val="00591172"/>
    <w:rsid w:val="00592A0F"/>
    <w:rsid w:val="005A1E09"/>
    <w:rsid w:val="005B0A2D"/>
    <w:rsid w:val="005D062F"/>
    <w:rsid w:val="005E6C90"/>
    <w:rsid w:val="00607829"/>
    <w:rsid w:val="006257EF"/>
    <w:rsid w:val="00637964"/>
    <w:rsid w:val="00657E48"/>
    <w:rsid w:val="00673B18"/>
    <w:rsid w:val="006A1E09"/>
    <w:rsid w:val="006E76C6"/>
    <w:rsid w:val="00701CBF"/>
    <w:rsid w:val="007107C2"/>
    <w:rsid w:val="0071413D"/>
    <w:rsid w:val="00741E39"/>
    <w:rsid w:val="00743514"/>
    <w:rsid w:val="00776DD4"/>
    <w:rsid w:val="00796B58"/>
    <w:rsid w:val="007A5AC5"/>
    <w:rsid w:val="007A6366"/>
    <w:rsid w:val="007B1BFA"/>
    <w:rsid w:val="007C443F"/>
    <w:rsid w:val="007F1252"/>
    <w:rsid w:val="007F26F9"/>
    <w:rsid w:val="007F314C"/>
    <w:rsid w:val="007F6A03"/>
    <w:rsid w:val="00823B09"/>
    <w:rsid w:val="008313CD"/>
    <w:rsid w:val="00833725"/>
    <w:rsid w:val="00833A91"/>
    <w:rsid w:val="00855A4C"/>
    <w:rsid w:val="00865BB7"/>
    <w:rsid w:val="00883B10"/>
    <w:rsid w:val="00891DC8"/>
    <w:rsid w:val="0089215B"/>
    <w:rsid w:val="008B4538"/>
    <w:rsid w:val="008C18C1"/>
    <w:rsid w:val="008E50EF"/>
    <w:rsid w:val="0092733D"/>
    <w:rsid w:val="00943057"/>
    <w:rsid w:val="00964353"/>
    <w:rsid w:val="009776E5"/>
    <w:rsid w:val="009812E1"/>
    <w:rsid w:val="009A6C47"/>
    <w:rsid w:val="009B64DA"/>
    <w:rsid w:val="009B6912"/>
    <w:rsid w:val="009C09DC"/>
    <w:rsid w:val="009C0A11"/>
    <w:rsid w:val="009C2F6F"/>
    <w:rsid w:val="009E34E9"/>
    <w:rsid w:val="00A169E8"/>
    <w:rsid w:val="00A22EDE"/>
    <w:rsid w:val="00A46354"/>
    <w:rsid w:val="00A54A6E"/>
    <w:rsid w:val="00A60192"/>
    <w:rsid w:val="00A659FF"/>
    <w:rsid w:val="00A66B8B"/>
    <w:rsid w:val="00A81D51"/>
    <w:rsid w:val="00AA27DD"/>
    <w:rsid w:val="00AA606D"/>
    <w:rsid w:val="00AB2B47"/>
    <w:rsid w:val="00AB4D06"/>
    <w:rsid w:val="00AE376C"/>
    <w:rsid w:val="00AF485B"/>
    <w:rsid w:val="00AF7D56"/>
    <w:rsid w:val="00B311B3"/>
    <w:rsid w:val="00B433A7"/>
    <w:rsid w:val="00B525F3"/>
    <w:rsid w:val="00B5722A"/>
    <w:rsid w:val="00BD0923"/>
    <w:rsid w:val="00BF70E7"/>
    <w:rsid w:val="00C00267"/>
    <w:rsid w:val="00C0360A"/>
    <w:rsid w:val="00C03854"/>
    <w:rsid w:val="00C066D6"/>
    <w:rsid w:val="00C136A8"/>
    <w:rsid w:val="00C21FB6"/>
    <w:rsid w:val="00C23BF2"/>
    <w:rsid w:val="00C27CA7"/>
    <w:rsid w:val="00C27F97"/>
    <w:rsid w:val="00C3387F"/>
    <w:rsid w:val="00C340D5"/>
    <w:rsid w:val="00C51993"/>
    <w:rsid w:val="00C72D2B"/>
    <w:rsid w:val="00C841BC"/>
    <w:rsid w:val="00C91684"/>
    <w:rsid w:val="00CA358D"/>
    <w:rsid w:val="00CA6704"/>
    <w:rsid w:val="00CB18BA"/>
    <w:rsid w:val="00CB2717"/>
    <w:rsid w:val="00D045B4"/>
    <w:rsid w:val="00D12E4E"/>
    <w:rsid w:val="00D165A4"/>
    <w:rsid w:val="00D35294"/>
    <w:rsid w:val="00D42989"/>
    <w:rsid w:val="00D91B52"/>
    <w:rsid w:val="00DA4663"/>
    <w:rsid w:val="00DC228B"/>
    <w:rsid w:val="00DE2D46"/>
    <w:rsid w:val="00DF62B9"/>
    <w:rsid w:val="00DF684C"/>
    <w:rsid w:val="00E02D3F"/>
    <w:rsid w:val="00E0360A"/>
    <w:rsid w:val="00E157C2"/>
    <w:rsid w:val="00E4266A"/>
    <w:rsid w:val="00E549AA"/>
    <w:rsid w:val="00EC2F9D"/>
    <w:rsid w:val="00EC5716"/>
    <w:rsid w:val="00ED085C"/>
    <w:rsid w:val="00EE41A8"/>
    <w:rsid w:val="00EF1F12"/>
    <w:rsid w:val="00EF7E53"/>
    <w:rsid w:val="00F27065"/>
    <w:rsid w:val="00F3214B"/>
    <w:rsid w:val="00F42F24"/>
    <w:rsid w:val="00F54CE2"/>
    <w:rsid w:val="00F60FF0"/>
    <w:rsid w:val="00F666FD"/>
    <w:rsid w:val="00F70E8C"/>
    <w:rsid w:val="00F72F1D"/>
    <w:rsid w:val="00F74FA7"/>
    <w:rsid w:val="00F96741"/>
    <w:rsid w:val="00FA2DA8"/>
    <w:rsid w:val="00FB0588"/>
    <w:rsid w:val="00FD2F7D"/>
    <w:rsid w:val="00FD5C2A"/>
    <w:rsid w:val="00FE069A"/>
    <w:rsid w:val="00FE596D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96B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7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7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7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7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96B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7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7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7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7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7. studenog 2016.</izvorni_sadrzaj>
    <derivirana_varijabla naziv="DomainObject.StvarniPocetakDatum_1">7. studenog 2016.</derivirana_varijabla>
  </DomainObject.StvarniPocetakDatum>
  <DomainObject.StvarniZavrsetakDatum>
    <izvorni_sadrzaj>7. studenog 2016.</izvorni_sadrzaj>
    <derivirana_varijabla naziv="DomainObject.StvarniZavrsetakDatum_1">7. studenog 2016.</derivirana_varijabla>
  </DomainObject.StvarniZavrsetakDatum>
  <DomainObject.PlaniraniZavrsetakDatum>
    <izvorni_sadrzaj>7. studenog 2016.</izvorni_sadrzaj>
    <derivirana_varijabla naziv="DomainObject.PlaniraniZavrsetakDatum_1">7. studenog 2016.</derivirana_varijabla>
  </DomainObject.PlaniraniZavrsetakDatum>
  <DomainObject.PlaniraniPocetakDatum>
    <izvorni_sadrzaj>7. studenog 2016.</izvorni_sadrzaj>
    <derivirana_varijabla naziv="DomainObject.PlaniraniPocetakDatum_1">7. studenog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Županijsko državno odvjetništvo u Varaždinu</item>
      <item>RH MF - Porezna uprava Područni ured sjeverna Hrvatska</item>
      <item>Darko Jožić</item>
      <item>Porezna uprava - Ispostava Čakovec</item>
      <item>DEGRAD društvo s ograničenom odgovornošću za građevinarstvo i trgovinu u stečaju</item>
      <item>Sudski registar</item>
    </izvorni_sadrzaj>
    <derivirana_varijabla naziv="DomainObject.UcesnikSudskeRadnjeListNaziv_1">
      <item>Županijsko državno odvjetništvo u Varaždinu</item>
      <item>RH MF - Porezna uprava Područni ured sjeverna Hrvatska</item>
      <item>Darko Jožić</item>
      <item>Porezna uprava - Ispostava Čakovec</item>
      <item>DEGRAD društvo s ograničenom odgovornošću za građevinarstvo i trgovinu u stečaju</item>
      <item>Sudski registar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DEGRAD društvo s ograničenom odgovornošću za građevinarstvo i trgovinu u stečaju</izvorni_sadrzaj>
    <derivirana_varijabla naziv="DomainObject.Predmet.ProtustrankaFormated_1">  DEGRAD društvo s ograničenom odgovornošću za građevinarstvo i trgovinu u stečaju</derivirana_varijabla>
  </DomainObject.Predmet.ProtustrankaFormated>
  <DomainObject.Predmet.ProtustrankaFormatedOIB>
    <izvorni_sadrzaj>  DEGRAD društvo s ograničenom odgovornošću za građevinarstvo i trgovinu u stečaju, OIB 86347424412</izvorni_sadrzaj>
    <derivirana_varijabla naziv="DomainObject.Predmet.ProtustrankaFormatedOIB_1">  DEGRAD društvo s ograničenom odgovornošću za građevinarstvo i trgovinu u stečaju, OIB 86347424412</derivirana_varijabla>
  </DomainObject.Predmet.ProtustrankaFormatedOIB>
  <DomainObject.Predmet.ProtustrankaFormatedWithAdress>
    <izvorni_sadrzaj> DEGRAD društvo s ograničenom odgovornošću za građevinarstvo i trgovinu u stečaju, Josipa Bajkovca 131, 40000 Savska Ves</izvorni_sadrzaj>
    <derivirana_varijabla naziv="DomainObject.Predmet.ProtustrankaFormatedWithAdress_1"> DEGRAD društvo s ograničenom odgovornošću za građevinarstvo i trgovinu u stečaju, Josipa Bajkovca 131, 40000 Savska Ves</derivirana_varijabla>
  </DomainObject.Predmet.ProtustrankaFormatedWithAdress>
  <DomainObject.Predmet.ProtustrankaFormatedWithAdressOIB>
    <izvorni_sadrzaj> DEGRAD društvo s ograničenom odgovornošću za građevinarstvo i trgovinu u stečaju, OIB 86347424412, Josipa Bajkovca 131, 40000 Savska Ves</izvorni_sadrzaj>
    <derivirana_varijabla naziv="DomainObject.Predmet.ProtustrankaFormatedWithAdressOIB_1"> DEGRAD društvo s ograničenom odgovornošću za građevinarstvo i trgovinu u stečaju, OIB 86347424412, Josipa Bajkovca 131, 40000 Savska Ves</derivirana_varijabla>
  </DomainObject.Predmet.ProtustrankaFormatedWithAdressOIB>
  <DomainObject.Predmet.ProtustrankaWithAdress>
    <izvorni_sadrzaj>DEGRAD društvo s ograničenom odgovornošću za građevinarstvo i trgovinu u stečaju Josipa Bajkovca 131, 40000 Savska Ves</izvorni_sadrzaj>
    <derivirana_varijabla naziv="DomainObject.Predmet.ProtustrankaWithAdress_1">DEGRAD društvo s ograničenom odgovornošću za građevinarstvo i trgovinu u stečaju Josipa Bajkovca 131, 40000 Savska Ves</derivirana_varijabla>
  </DomainObject.Predmet.ProtustrankaWithAdress>
  <DomainObject.Predmet.ProtustrankaWithAdressOIB>
    <izvorni_sadrzaj>DEGRAD društvo s ograničenom odgovornošću za građevinarstvo i trgovinu u stečaju, OIB 86347424412, Josipa Bajkovca 131, 40000 Savska Ves</izvorni_sadrzaj>
    <derivirana_varijabla naziv="DomainObject.Predmet.ProtustrankaWithAdressOIB_1">DEGRAD društvo s ograničenom odgovornošću za građevinarstvo i trgovinu u stečaju, OIB 86347424412, Josipa Bajkovca 131, 40000 Savska Ves</derivirana_varijabla>
  </DomainObject.Predmet.ProtustrankaWithAdressOIB>
  <DomainObject.Predmet.ProtustrankaNazivFormated>
    <izvorni_sadrzaj>DEGRAD društvo s ograničenom odgovornošću za građevinarstvo i trgovinu u stečaju</izvorni_sadrzaj>
    <derivirana_varijabla naziv="DomainObject.Predmet.ProtustrankaNazivFormated_1">DEGRAD društvo s ograničenom odgovornošću za građevinarstvo i trgovinu u stečaju</derivirana_varijabla>
  </DomainObject.Predmet.ProtustrankaNazivFormated>
  <DomainObject.Predmet.ProtustrankaNazivFormatedOIB>
    <izvorni_sadrzaj>DEGRAD društvo s ograničenom odgovornošću za građevinarstvo i trgovinu u stečaju, OIB 86347424412</izvorni_sadrzaj>
    <derivirana_varijabla naziv="DomainObject.Predmet.ProtustrankaNazivFormatedOIB_1">DEGRAD društvo s ograničenom odgovornošću za građevinarstvo i trgovinu u stečaju, OIB 86347424412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Hrvatska, OIB 18683136487 zastupanog po punomoćniku Županijsko državno odvjetništvo u Varaždinu</izvorni_sadrzaj>
    <derivirana_varijabla naziv="DomainObject.Predmet.StrankaFormatedOIB_1">  RH MF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OIB 18683136487, Graberje 1,42000 Varaždin</izvorni_sadrzaj>
    <derivirana_varijabla naziv="DomainObject.Predmet.StrankaWithAdressOIB_1">RH MF - Porezna uprava Područni ured sjeverna Hrvatska, OIB 18683136487,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Hrvatska, OIB 18683136487</izvorni_sadrzaj>
    <derivirana_varijabla naziv="DomainObject.Predmet.StrankaNazivFormatedOIB_1">RH MF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76492.29</izvorni_sadrzaj>
    <derivirana_varijabla naziv="DomainObject.Predmet.TrenutnaVrijednost_1">76492.29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Hrvatska, OIB 18683136487 zastupanog po punomoćniku Županijsko državno odvjetništvo u Varaždinu</item>
    </izvorni_sadrzaj>
    <derivirana_varijabla naziv="DomainObject.Predmet.StrankaListFormatedOIB_1">
      <item>RH MF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Hrvatska, OIB 18683136487</item>
    </izvorni_sadrzaj>
    <derivirana_varijabla naziv="DomainObject.Predmet.StrankaListNazivFormatedOIB_1">
      <item>RH MF - Porezna uprava Područni ured sjeverna Hrvatska, OIB 18683136487</item>
    </derivirana_varijabla>
  </DomainObject.Predmet.StrankaListNazivFormatedOIB>
  <DomainObject.Predmet.ProtuStrankaListFormated>
    <izvorni_sadrzaj>
      <item>DEGRAD društvo s ograničenom odgovornošću za građevinarstvo i trgovinu u stečaju</item>
    </izvorni_sadrzaj>
    <derivirana_varijabla naziv="DomainObject.Predmet.ProtuStrankaListFormated_1">
      <item>DEGRAD društvo s ograničenom odgovornošću za građevinarstvo i trgovinu u stečaju</item>
    </derivirana_varijabla>
  </DomainObject.Predmet.ProtuStrankaListFormated>
  <DomainObject.Predmet.ProtuStrankaListFormatedOIB>
    <izvorni_sadrzaj>
      <item>DEGRAD društvo s ograničenom odgovornošću za građevinarstvo i trgovinu u stečaju, OIB 86347424412</item>
    </izvorni_sadrzaj>
    <derivirana_varijabla naziv="DomainObject.Predmet.ProtuStrankaListFormatedOIB_1">
      <item>DEGRAD društvo s ograničenom odgovornošću za građevinarstvo i trgovinu u stečaju, OIB 86347424412</item>
    </derivirana_varijabla>
  </DomainObject.Predmet.ProtuStrankaListFormatedOIB>
  <DomainObject.Predmet.ProtuStrankaListFormatedWithAdress>
    <izvorni_sadrzaj>
      <item>DEGRAD društvo s ograničenom odgovornošću za građevinarstvo i trgovinu u stečaju, Josipa Bajkovca 131, 40000 Savska Ves</item>
    </izvorni_sadrzaj>
    <derivirana_varijabla naziv="DomainObject.Predmet.ProtuStrankaListFormatedWithAdress_1">
      <item>DEGRAD društvo s ograničenom odgovornošću za građevinarstvo i trgovinu u stečaju, Josipa Bajkovca 131, 40000 Savska Ves</item>
    </derivirana_varijabla>
  </DomainObject.Predmet.ProtuStrankaListFormatedWithAdress>
  <DomainObject.Predmet.ProtuStrankaListFormatedWithAdressOIB>
    <izvorni_sadrzaj>
      <item>DEGRAD društvo s ograničenom odgovornošću za građevinarstvo i trgovinu u stečaju, OIB 86347424412, Josipa Bajkovca 131, 40000 Savska Ves</item>
    </izvorni_sadrzaj>
    <derivirana_varijabla naziv="DomainObject.Predmet.ProtuStrankaListFormatedWithAdressOIB_1">
      <item>DEGRAD društvo s ograničenom odgovornošću za građevinarstvo i trgovinu u stečaju, OIB 86347424412, Josipa Bajkovca 131, 40000 Savska Ves</item>
    </derivirana_varijabla>
  </DomainObject.Predmet.ProtuStrankaListFormatedWithAdressOIB>
  <DomainObject.Predmet.ProtuStrankaListNazivFormated>
    <izvorni_sadrzaj>
      <item>DEGRAD društvo s ograničenom odgovornošću za građevinarstvo i trgovinu u stečaju</item>
    </izvorni_sadrzaj>
    <derivirana_varijabla naziv="DomainObject.Predmet.ProtuStrankaListNazivFormated_1">
      <item>DEGRAD društvo s ograničenom odgovornošću za građevinarstvo i trgovinu u stečaju</item>
    </derivirana_varijabla>
  </DomainObject.Predmet.ProtuStrankaListNazivFormated>
  <DomainObject.Predmet.ProtuStrankaListNazivFormatedOIB>
    <izvorni_sadrzaj>
      <item>DEGRAD društvo s ograničenom odgovornošću za građevinarstvo i trgovinu u stečaju, OIB 86347424412</item>
    </izvorni_sadrzaj>
    <derivirana_varijabla naziv="DomainObject.Predmet.ProtuStrankaListNazivFormatedOIB_1">
      <item>DEGRAD društvo s ograničenom odgovornošću za građevinarstvo i trgovinu u stečaju, OIB 86347424412</item>
    </derivirana_varijabla>
  </DomainObject.Predmet.ProtuStrankaListNazivFormatedOIB>
  <DomainObject.Predmet.OstaliListFormated>
    <izvorni_sadrzaj>
      <item>Darko Jožić</item>
      <item>Županijsko državno odvjetništvo u Varaždinu punomoćnik sudionika u postupku RH MF - Porezna uprava Područni ured sjeverna Hrvatska</item>
      <item>Porezna uprava - Ispostava Čakovec</item>
      <item>Sudski registar</item>
    </izvorni_sadrzaj>
    <derivirana_varijabla naziv="DomainObject.Predmet.OstaliListFormated_1">
      <item>Darko Jožić</item>
      <item>Županijsko državno odvjetništvo u Varaždinu punomoćnik sudionika u postupku RH MF - Porezna uprava Područni ured sjeverna Hrvatska</item>
      <item>Porezna uprava - Ispostava Čakovec</item>
      <item>Sudski registar</item>
    </derivirana_varijabla>
  </DomainObject.Predmet.OstaliListFormated>
  <DomainObject.Predmet.OstaliListFormatedOIB>
    <izvorni_sadrzaj>
      <item>Darko Jožić, OIB 73395258523</item>
      <item>Županijsko državno odvjetništvo u Varaždinu punomoćnik sudionika u postupku RH MF - Porezna uprava Područni ured sjeverna Hrvatska</item>
      <item>Porezna uprava - Ispostava Čakovec</item>
      <item>Sudski registar</item>
    </izvorni_sadrzaj>
    <derivirana_varijabla naziv="DomainObject.Predmet.OstaliListFormatedOIB_1">
      <item>Darko Jožić, OIB 73395258523</item>
      <item>Županijsko državno odvjetništvo u Varaždinu punomoćnik sudionika u postupku RH MF - Porezna uprava Područni ured sjeverna Hrvatska</item>
      <item>Porezna uprava - Ispostava Čakovec</item>
      <item>Sudski registar</item>
    </derivirana_varijabla>
  </DomainObject.Predmet.OstaliListFormatedOIB>
  <DomainObject.Predmet.OstaliListFormatedWithAdress>
    <izvorni_sadrzaj>
      <item>Darko Jožić,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izvorni_sadrzaj>
    <derivirana_varijabla naziv="DomainObject.Predmet.OstaliListFormatedWithAdress_1">
      <item>Darko Jožić,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derivirana_varijabla>
  </DomainObject.Predmet.OstaliListFormatedWithAdress>
  <DomainObject.Predmet.OstaliListFormatedWithAdressOIB>
    <izvorni_sadrzaj>
      <item>Darko Jožić, OIB 73395258523,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izvorni_sadrzaj>
    <derivirana_varijabla naziv="DomainObject.Predmet.OstaliListFormatedWithAdressOIB_1">
      <item>Darko Jožić, OIB 73395258523,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derivirana_varijabla>
  </DomainObject.Predmet.OstaliListFormatedWithAdressOIB>
  <DomainObject.Predmet.OstaliListNazivFormated>
    <izvorni_sadrzaj>
      <item>Darko Jožić</item>
      <item>Županijsko državno odvjetništvo u Varaždinu</item>
      <item>Porezna uprava - Ispostava Čakovec</item>
      <item>Sudski registar</item>
    </izvorni_sadrzaj>
    <derivirana_varijabla naziv="DomainObject.Predmet.OstaliListNazivFormated_1">
      <item>Darko Jožić</item>
      <item>Županijsko državno odvjetništvo u Varaždinu</item>
      <item>Porezna uprava - Ispostava Čakovec</item>
      <item>Sudski registar</item>
    </derivirana_varijabla>
  </DomainObject.Predmet.OstaliListNazivFormated>
  <DomainObject.Predmet.OstaliListNazivFormatedOIB>
    <izvorni_sadrzaj>
      <item>Darko Jožić, OIB 73395258523</item>
      <item>Županijsko državno odvjetništvo u Varaždinu</item>
      <item>Porezna uprava - Ispostava Čakovec</item>
      <item>Sudski registar</item>
    </izvorni_sadrzaj>
    <derivirana_varijabla naziv="DomainObject.Predmet.OstaliListNazivFormatedOIB_1">
      <item>Darko Jožić, OIB 73395258523</item>
      <item>Županijsko državno odvjetništvo u Varaždinu</item>
      <item>Porezna uprava - Ispostava Čakovec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DEGRAD društvo s ograničenom odgovornošću za građevinarstvo i trgovinu u stečaju</izvorni_sadrzaj>
    <derivirana_varijabla naziv="DomainObject.Predmet.ProtustrankaIDrugi_1">DEGRAD društvo s ograničenom odgovornošću za građevinarstvo i trgovinu u stečaju</derivirana_varijabla>
  </DomainObject.Predmet.ProtustrankaIDrugi>
  <DomainObject.Predmet.StrankaIDrugiAdressOIB>
    <izvorni_sadrzaj>RH MF - Porezna uprava Područni ured sjeverna Hrvatska, OIB 18683136487, Graberje 1, 42000 Varaždin</izvorni_sadrzaj>
    <derivirana_varijabla naziv="DomainObject.Predmet.StrankaIDrugiAdressOIB_1">RH MF - Porezna uprava Područni ured sjeverna Hrvatska, OIB 18683136487, Graberje 1, 42000 Varaždin</derivirana_varijabla>
  </DomainObject.Predmet.StrankaIDrugiAdressOIB>
  <DomainObject.Predmet.ProtustrankaIDrugiAdressOIB>
    <izvorni_sadrzaj>DEGRAD društvo s ograničenom odgovornošću za građevinarstvo i trgovinu u stečaju, OIB 86347424412, Josipa Bajkovca 131, 40000 Savska Ves</izvorni_sadrzaj>
    <derivirana_varijabla naziv="DomainObject.Predmet.ProtustrankaIDrugiAdressOIB_1">DEGRAD društvo s ograničenom odgovornošću za građevinarstvo i trgovinu u stečaju, OIB 86347424412, Josipa Bajkovca 131,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DEGRAD društvo s ograničenom odgovornošću za građevinarstvo i trgovinu u stečaju</item>
      <item>Darko Jožić</item>
      <item>Županijsko državno odvjetništvo u Varaždinu</item>
      <item>RH MF - Porezna uprava Područni ured sjeverna Hrvatska</item>
      <item>Porezna uprava - Ispostava Čakovec</item>
      <item>Sudski registar</item>
    </izvorni_sadrzaj>
    <derivirana_varijabla naziv="DomainObject.Predmet.SudioniciListNaziv_1">
      <item>DEGRAD društvo s ograničenom odgovornošću za građevinarstvo i trgovinu u stečaju</item>
      <item>Darko Jožić</item>
      <item>Županijsko državno odvjetništvo u Varaždinu</item>
      <item>RH MF - Porezna uprava Područni ured sjeverna Hrvatska</item>
      <item>Porezna uprava - Ispostava Čakovec</item>
      <item>Sudski registar</item>
    </derivirana_varijabla>
  </DomainObject.Predmet.SudioniciListNaziv>
  <DomainObject.Predmet.SudioniciListAdressOIB>
    <izvorni_sadrzaj>
      <item>DEGRAD društvo s ograničenom odgovornošću za građevinarstvo i trgovinu u stečaju,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OIB 18683136487, Graberje 1,42000 Varaždin</item>
      <item>Porezna uprava - Ispostava Čakovec, O. Keršovanija 11,40000 Čakovec</item>
      <item>Sudski registar</item>
    </izvorni_sadrzaj>
    <derivirana_varijabla naziv="DomainObject.Predmet.SudioniciListAdressOIB_1">
      <item>DEGRAD društvo s ograničenom odgovornošću za građevinarstvo i trgovinu u stečaju,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OIB 18683136487, Graberje 1,42000 Varaždin</item>
      <item>Porezna uprava - Ispostava Čakovec, O. Keršovanija 11,40000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86347424412</item>
      <item>, OIB 73395258523</item>
      <item>, OIB null</item>
      <item>, OIB 18683136487</item>
      <item>, OIB null</item>
      <item>, OIB null</item>
    </izvorni_sadrzaj>
    <derivirana_varijabla naziv="DomainObject.Predmet.SudioniciListNazivOIB_1">
      <item>, OIB 86347424412</item>
      <item>, OIB 73395258523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1F88D-7062-4D80-9F62-AD514A0CB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296</properties:Words>
  <properties:Characters>1688</properties:Characters>
  <properties:Lines>64</properties:Lines>
  <properties:Paragraphs>25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2016-04-08T13:39:00Z</dcterms:created>
  <dc:creator>VOTA NĂO Ŕ REGIONALIZAÇĂO! SIM AO REFORÇO DO MUNICIPALISMO!</dc:creator>
  <dc:description>A REGIONALIZAÇĂO É UM ERRO COLOSSAL!</dc:description>
  <cp:lastModifiedBy>Lea Rogina</cp:lastModifiedBy>
  <cp:lastPrinted>2016-11-07T08:21:00Z</cp:lastPrinted>
  <dcterms:modified xmlns:xsi="http://www.w3.org/2001/XMLSchema-instance" xsi:type="dcterms:W3CDTF">2016-11-08T08:23:00Z</dcterms:modified>
  <cp:revision>42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