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0a23d" w14:paraId="0b0a23d" w:rsidRDefault="00A472B7" w:rsidP="00A472B7" w:rsidR="00A472B7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472B7" w:rsidP="00A472B7" w:rsidR="00A472B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A472B7" w:rsidP="00A472B7" w:rsidR="00A472B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A472B7" w:rsidP="00A472B7" w:rsidR="00A472B7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A472B7" w:rsidP="00A472B7" w:rsidR="00A472B7">
      <w:pPr>
        <w:rPr>
          <w:rFonts w:cs="Times New Roman" w:hAnsi="Times New Roman" w:ascii="Times New Roman"/>
          <w:sz w:val="24"/>
          <w:szCs w:val="24"/>
        </w:rPr>
      </w:pPr>
    </w:p>
    <w:p w:rsidRDefault="00A472B7" w:rsidP="00A472B7" w:rsidR="00A472B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72B7" w:rsidP="00A472B7" w:rsidR="00A472B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Varaždinu,  po sucu toga suda Kseniji Flack- Makitan, kao sucu pojedincu, u stečajnom postupku koji se vodi nad stečajnim dužnikom BETEX d.o.o. u stečaju, Belica Braće Radića 48, OIB: 49614188237, nakon održane javne dražbe, 27. lipnja 2016. donosi sljedeće</w:t>
      </w:r>
    </w:p>
    <w:p w:rsidRDefault="00A472B7" w:rsidP="00A472B7" w:rsidR="00A472B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472B7" w:rsidP="00A472B7" w:rsidR="00A472B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A472B7" w:rsidP="00A472B7" w:rsidR="00A472B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356B" w:rsidP="00A472B7" w:rsidR="00B7356B" w:rsidRPr="00B7356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7356B">
        <w:rPr>
          <w:rFonts w:cs="Times New Roman" w:hAnsi="Times New Roman" w:ascii="Times New Roman"/>
          <w:sz w:val="24"/>
          <w:szCs w:val="24"/>
        </w:rPr>
        <w:t>I.</w:t>
      </w:r>
      <w:r w:rsidRPr="00B7356B">
        <w:rPr>
          <w:rFonts w:cs="Times New Roman" w:hAnsi="Times New Roman" w:ascii="Times New Roman"/>
          <w:sz w:val="24"/>
          <w:szCs w:val="24"/>
        </w:rPr>
        <w:tab/>
        <w:t>Nekretnina stečajnog dužnika BETEX d.o.o. u stečaju, Belica Braće Radića 48,</w:t>
      </w:r>
      <w:r w:rsidR="00A472B7">
        <w:rPr>
          <w:rFonts w:cs="Times New Roman" w:hAnsi="Times New Roman" w:ascii="Times New Roman"/>
          <w:sz w:val="24"/>
          <w:szCs w:val="24"/>
        </w:rPr>
        <w:t xml:space="preserve"> OIB: 49614188237</w:t>
      </w:r>
      <w:r w:rsidRPr="00B7356B">
        <w:rPr>
          <w:rFonts w:cs="Times New Roman" w:hAnsi="Times New Roman" w:ascii="Times New Roman"/>
          <w:sz w:val="24"/>
          <w:szCs w:val="24"/>
        </w:rPr>
        <w:t xml:space="preserve"> i to:  </w:t>
      </w:r>
      <w:r w:rsidR="006728FF" w:rsidRPr="006728FF">
        <w:rPr>
          <w:rFonts w:cs="Times New Roman" w:hAnsi="Times New Roman" w:ascii="Times New Roman"/>
          <w:sz w:val="24"/>
          <w:szCs w:val="24"/>
        </w:rPr>
        <w:t>Trgovački centar „BETEX“</w:t>
      </w:r>
      <w:r w:rsidR="00A472B7">
        <w:rPr>
          <w:rFonts w:cs="Times New Roman" w:hAnsi="Times New Roman" w:ascii="Times New Roman"/>
          <w:sz w:val="24"/>
          <w:szCs w:val="24"/>
        </w:rPr>
        <w:t xml:space="preserve"> u Prelogu, Ulica Zrinskih bb, </w:t>
      </w:r>
      <w:r w:rsidR="006728FF" w:rsidRPr="006728FF">
        <w:rPr>
          <w:rFonts w:cs="Times New Roman" w:hAnsi="Times New Roman" w:ascii="Times New Roman"/>
          <w:sz w:val="24"/>
          <w:szCs w:val="24"/>
        </w:rPr>
        <w:t>upisana pri Opći</w:t>
      </w:r>
      <w:r w:rsidR="00A472B7">
        <w:rPr>
          <w:rFonts w:cs="Times New Roman" w:hAnsi="Times New Roman" w:ascii="Times New Roman"/>
          <w:sz w:val="24"/>
          <w:szCs w:val="24"/>
        </w:rPr>
        <w:t>nskom sudu u Čakovcu,  Zemljišno-</w:t>
      </w:r>
      <w:r w:rsidR="00953896">
        <w:rPr>
          <w:rFonts w:cs="Times New Roman" w:hAnsi="Times New Roman" w:ascii="Times New Roman"/>
          <w:sz w:val="24"/>
          <w:szCs w:val="24"/>
        </w:rPr>
        <w:t xml:space="preserve">knjižni odjel </w:t>
      </w:r>
      <w:r w:rsidR="006728FF" w:rsidRPr="006728FF">
        <w:rPr>
          <w:rFonts w:cs="Times New Roman" w:hAnsi="Times New Roman" w:ascii="Times New Roman"/>
          <w:sz w:val="24"/>
          <w:szCs w:val="24"/>
        </w:rPr>
        <w:t>u Prelogu, z.k.ul.br.</w:t>
      </w:r>
      <w:r w:rsidR="00A472B7">
        <w:rPr>
          <w:rFonts w:cs="Times New Roman" w:hAnsi="Times New Roman" w:ascii="Times New Roman"/>
          <w:sz w:val="24"/>
          <w:szCs w:val="24"/>
        </w:rPr>
        <w:t xml:space="preserve"> 8020, k.o.  Prelog, kat. čest.</w:t>
      </w:r>
      <w:r w:rsidR="006728FF" w:rsidRPr="006728FF">
        <w:rPr>
          <w:rFonts w:cs="Times New Roman" w:hAnsi="Times New Roman" w:ascii="Times New Roman"/>
          <w:sz w:val="24"/>
          <w:szCs w:val="24"/>
        </w:rPr>
        <w:t xml:space="preserve"> broj: 3712/A/242/4  Poslovna građevina, dvorište ukupno 9.300 m2 (Poslovna građevina od 3.725 m2 dvorište 5.575 m2). Ukupno: 9.300 m2  u 1/1 dijela, a u naravi Trgovački centar BETEX u Prel</w:t>
      </w:r>
      <w:r w:rsidR="006728FF">
        <w:rPr>
          <w:rFonts w:cs="Times New Roman" w:hAnsi="Times New Roman" w:ascii="Times New Roman"/>
          <w:sz w:val="24"/>
          <w:szCs w:val="24"/>
        </w:rPr>
        <w:t>ogu, Ulica Zrinskih bb, dosuđuje</w:t>
      </w:r>
      <w:r w:rsidR="006728FF" w:rsidRPr="006728FF">
        <w:rPr>
          <w:rFonts w:cs="Times New Roman" w:hAnsi="Times New Roman" w:ascii="Times New Roman"/>
          <w:sz w:val="24"/>
          <w:szCs w:val="24"/>
        </w:rPr>
        <w:t xml:space="preserve"> se k</w:t>
      </w:r>
      <w:r w:rsidR="00A472B7">
        <w:rPr>
          <w:rFonts w:cs="Times New Roman" w:hAnsi="Times New Roman" w:ascii="Times New Roman"/>
          <w:sz w:val="24"/>
          <w:szCs w:val="24"/>
        </w:rPr>
        <w:t xml:space="preserve">upcu Bineko d.o.o., Koprivnica, </w:t>
      </w:r>
      <w:r w:rsidR="006728FF" w:rsidRPr="006728FF">
        <w:rPr>
          <w:rFonts w:cs="Times New Roman" w:hAnsi="Times New Roman" w:ascii="Times New Roman"/>
          <w:sz w:val="24"/>
          <w:szCs w:val="24"/>
        </w:rPr>
        <w:t>Josipa Vargovića 1/1, OIB: 10952404284</w:t>
      </w:r>
      <w:r w:rsidR="0046254D">
        <w:rPr>
          <w:rFonts w:cs="Times New Roman" w:hAnsi="Times New Roman" w:ascii="Times New Roman"/>
          <w:sz w:val="24"/>
          <w:szCs w:val="24"/>
        </w:rPr>
        <w:t>,</w:t>
      </w:r>
      <w:r w:rsidR="00A472B7">
        <w:rPr>
          <w:rFonts w:cs="Times New Roman" w:hAnsi="Times New Roman" w:ascii="Times New Roman"/>
          <w:sz w:val="24"/>
          <w:szCs w:val="24"/>
        </w:rPr>
        <w:t xml:space="preserve"> </w:t>
      </w:r>
      <w:r w:rsidR="006728FF">
        <w:rPr>
          <w:rFonts w:cs="Times New Roman" w:hAnsi="Times New Roman" w:ascii="Times New Roman"/>
          <w:sz w:val="24"/>
          <w:szCs w:val="24"/>
        </w:rPr>
        <w:t>zajedno sa pripadajućim pokretninama</w:t>
      </w:r>
      <w:r w:rsidR="006728FF" w:rsidRPr="006728FF">
        <w:rPr>
          <w:rFonts w:cs="Times New Roman" w:hAnsi="Times New Roman" w:ascii="Times New Roman"/>
          <w:sz w:val="24"/>
          <w:szCs w:val="24"/>
        </w:rPr>
        <w:t>.</w:t>
      </w:r>
    </w:p>
    <w:p w:rsidRDefault="00A472B7" w:rsidP="00A472B7" w:rsidR="00B7356B" w:rsidRPr="00B7356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Nalaže se Zemljišno-knjižnoj službi </w:t>
      </w:r>
      <w:r w:rsidR="00B7356B" w:rsidRPr="00B7356B">
        <w:rPr>
          <w:rFonts w:cs="Times New Roman" w:hAnsi="Times New Roman" w:ascii="Times New Roman"/>
          <w:sz w:val="24"/>
          <w:szCs w:val="24"/>
        </w:rPr>
        <w:t>Općinskog suda u Čakovcu,</w:t>
      </w:r>
      <w:r>
        <w:rPr>
          <w:rFonts w:cs="Times New Roman" w:hAnsi="Times New Roman" w:ascii="Times New Roman"/>
          <w:sz w:val="24"/>
          <w:szCs w:val="24"/>
        </w:rPr>
        <w:t xml:space="preserve"> Z</w:t>
      </w:r>
      <w:r w:rsidR="00B7356B" w:rsidRPr="00B7356B">
        <w:rPr>
          <w:rFonts w:cs="Times New Roman" w:hAnsi="Times New Roman" w:ascii="Times New Roman"/>
          <w:sz w:val="24"/>
          <w:szCs w:val="24"/>
        </w:rPr>
        <w:t xml:space="preserve">emljišno-knjižni odjel </w:t>
      </w:r>
      <w:r w:rsidR="006728FF">
        <w:rPr>
          <w:rFonts w:cs="Times New Roman" w:hAnsi="Times New Roman" w:ascii="Times New Roman"/>
          <w:sz w:val="24"/>
          <w:szCs w:val="24"/>
        </w:rPr>
        <w:t>Prelog</w:t>
      </w:r>
      <w:r>
        <w:rPr>
          <w:rFonts w:cs="Times New Roman" w:hAnsi="Times New Roman" w:ascii="Times New Roman"/>
          <w:sz w:val="24"/>
          <w:szCs w:val="24"/>
        </w:rPr>
        <w:t>,</w:t>
      </w:r>
      <w:r w:rsidR="00B7356B" w:rsidRPr="00B7356B">
        <w:rPr>
          <w:rFonts w:cs="Times New Roman" w:hAnsi="Times New Roman" w:ascii="Times New Roman"/>
          <w:sz w:val="24"/>
          <w:szCs w:val="24"/>
        </w:rPr>
        <w:t xml:space="preserve"> da izvrši upis zabilježbe ovog rješenja o dosudi za nekretninu pod toč.</w:t>
      </w:r>
      <w:r>
        <w:rPr>
          <w:rFonts w:cs="Times New Roman" w:hAnsi="Times New Roman" w:ascii="Times New Roman"/>
          <w:sz w:val="24"/>
          <w:szCs w:val="24"/>
        </w:rPr>
        <w:t xml:space="preserve"> I.</w:t>
      </w:r>
      <w:r w:rsidR="00B7356B" w:rsidRPr="00B7356B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B7356B" w:rsidP="00A472B7" w:rsidR="00B7356B" w:rsidRPr="00B7356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7356B">
        <w:rPr>
          <w:rFonts w:cs="Times New Roman" w:hAnsi="Times New Roman" w:ascii="Times New Roman"/>
          <w:sz w:val="24"/>
          <w:szCs w:val="24"/>
        </w:rPr>
        <w:t>III.</w:t>
      </w:r>
      <w:r w:rsidRPr="00B7356B">
        <w:rPr>
          <w:rFonts w:cs="Times New Roman" w:hAnsi="Times New Roman" w:ascii="Times New Roman"/>
          <w:sz w:val="24"/>
          <w:szCs w:val="24"/>
        </w:rPr>
        <w:tab/>
        <w:t xml:space="preserve">Nalaže se kupcu </w:t>
      </w:r>
      <w:r w:rsidR="006728FF" w:rsidRPr="006728FF">
        <w:rPr>
          <w:rFonts w:cs="Times New Roman" w:hAnsi="Times New Roman" w:ascii="Times New Roman"/>
          <w:sz w:val="24"/>
          <w:szCs w:val="24"/>
        </w:rPr>
        <w:t>Bineko d.o.o., Koprivnica, Josipa Vargovića 1/1, OIB: 10952404284.</w:t>
      </w:r>
      <w:r w:rsidR="006728FF">
        <w:rPr>
          <w:rFonts w:cs="Times New Roman" w:hAnsi="Times New Roman" w:ascii="Times New Roman"/>
          <w:sz w:val="24"/>
          <w:szCs w:val="24"/>
        </w:rPr>
        <w:t xml:space="preserve"> </w:t>
      </w:r>
      <w:r w:rsidRPr="00B7356B">
        <w:rPr>
          <w:rFonts w:cs="Times New Roman" w:hAnsi="Times New Roman" w:ascii="Times New Roman"/>
          <w:sz w:val="24"/>
          <w:szCs w:val="24"/>
        </w:rPr>
        <w:t xml:space="preserve">da u roku od 30 dana od pravomoćnosti ovog rješenja o dosudi </w:t>
      </w:r>
      <w:r w:rsidR="00A472B7">
        <w:rPr>
          <w:rFonts w:cs="Times New Roman" w:hAnsi="Times New Roman" w:ascii="Times New Roman"/>
          <w:sz w:val="24"/>
          <w:szCs w:val="24"/>
        </w:rPr>
        <w:t>uplat</w:t>
      </w:r>
      <w:r w:rsidR="00FD72BD">
        <w:rPr>
          <w:rFonts w:cs="Times New Roman" w:hAnsi="Times New Roman" w:ascii="Times New Roman"/>
          <w:sz w:val="24"/>
          <w:szCs w:val="24"/>
        </w:rPr>
        <w:t xml:space="preserve">i na račun ovoga suda broj IBAN: </w:t>
      </w:r>
      <w:r w:rsidR="00FD72BD" w:rsidRPr="005B5DEA">
        <w:rPr>
          <w:rFonts w:cs="Times New Roman" w:hAnsi="Times New Roman" w:ascii="Times New Roman"/>
          <w:sz w:val="24"/>
          <w:szCs w:val="24"/>
        </w:rPr>
        <w:t>HR40 2390 0011 3000 0275 4</w:t>
      </w:r>
      <w:r w:rsidR="00FD72BD">
        <w:rPr>
          <w:rFonts w:cs="Times New Roman" w:hAnsi="Times New Roman" w:ascii="Times New Roman"/>
          <w:sz w:val="24"/>
          <w:szCs w:val="24"/>
        </w:rPr>
        <w:t xml:space="preserve">, </w:t>
      </w:r>
      <w:r w:rsidRPr="00B7356B">
        <w:rPr>
          <w:rFonts w:cs="Times New Roman" w:hAnsi="Times New Roman" w:ascii="Times New Roman"/>
          <w:sz w:val="24"/>
          <w:szCs w:val="24"/>
        </w:rPr>
        <w:t xml:space="preserve">koji se vodi kod Hrvatske poštanske banke d.d. </w:t>
      </w:r>
      <w:r w:rsidR="006728FF">
        <w:rPr>
          <w:rFonts w:cs="Times New Roman" w:hAnsi="Times New Roman" w:ascii="Times New Roman"/>
          <w:sz w:val="24"/>
          <w:szCs w:val="24"/>
        </w:rPr>
        <w:t>Zagreb</w:t>
      </w:r>
      <w:r w:rsidR="00A472B7">
        <w:rPr>
          <w:rFonts w:cs="Times New Roman" w:hAnsi="Times New Roman" w:ascii="Times New Roman"/>
          <w:sz w:val="24"/>
          <w:szCs w:val="24"/>
        </w:rPr>
        <w:t>,</w:t>
      </w:r>
      <w:r w:rsidR="006728FF">
        <w:rPr>
          <w:rFonts w:cs="Times New Roman" w:hAnsi="Times New Roman" w:ascii="Times New Roman"/>
          <w:sz w:val="24"/>
          <w:szCs w:val="24"/>
        </w:rPr>
        <w:t xml:space="preserve"> </w:t>
      </w:r>
      <w:r w:rsidR="00FD72BD">
        <w:rPr>
          <w:rFonts w:cs="Times New Roman" w:hAnsi="Times New Roman" w:ascii="Times New Roman"/>
          <w:sz w:val="24"/>
          <w:szCs w:val="24"/>
        </w:rPr>
        <w:t xml:space="preserve">s naznakom predmeta broj St-88/13, </w:t>
      </w:r>
      <w:r w:rsidR="006728FF">
        <w:rPr>
          <w:rFonts w:cs="Times New Roman" w:hAnsi="Times New Roman" w:ascii="Times New Roman"/>
          <w:sz w:val="24"/>
          <w:szCs w:val="24"/>
        </w:rPr>
        <w:t xml:space="preserve">kupovninu u iznosu od </w:t>
      </w:r>
      <w:r w:rsidRPr="00B7356B">
        <w:rPr>
          <w:rFonts w:cs="Times New Roman" w:hAnsi="Times New Roman" w:ascii="Times New Roman"/>
          <w:sz w:val="24"/>
          <w:szCs w:val="24"/>
        </w:rPr>
        <w:t xml:space="preserve"> </w:t>
      </w:r>
      <w:r w:rsidR="003126DE">
        <w:rPr>
          <w:rFonts w:cs="Times New Roman" w:hAnsi="Times New Roman" w:ascii="Times New Roman"/>
          <w:sz w:val="24"/>
          <w:szCs w:val="24"/>
        </w:rPr>
        <w:t xml:space="preserve">3.133.501,59 </w:t>
      </w:r>
      <w:r w:rsidRPr="00B7356B">
        <w:rPr>
          <w:rFonts w:cs="Times New Roman" w:hAnsi="Times New Roman" w:ascii="Times New Roman"/>
          <w:sz w:val="24"/>
          <w:szCs w:val="24"/>
        </w:rPr>
        <w:t>kn, jer će u protivnom sud oglasiti ovu prodaju nevažećom, a kupac će izgubiti pravo na povrat uplaćene jamčevine.</w:t>
      </w:r>
    </w:p>
    <w:p w:rsidRDefault="003126DE" w:rsidP="00A472B7" w:rsidR="00B7356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B7356B" w:rsidRPr="00B7356B">
        <w:rPr>
          <w:rFonts w:cs="Times New Roman" w:hAnsi="Times New Roman" w:ascii="Times New Roman"/>
          <w:sz w:val="24"/>
          <w:szCs w:val="24"/>
        </w:rPr>
        <w:t xml:space="preserve"> Nakon pravomoćnosti ovog rješenja i nakon što kupac položi kupovninu, u zemljišnu knjigu upisati će se u njegovu korist pravo vlasništva na dosuđenoj nekretnini i brisati sva prava i tereti na nekretnini koji prestaju njezinom prodajom.</w:t>
      </w:r>
    </w:p>
    <w:p w:rsidRDefault="003126DE" w:rsidP="00A472B7" w:rsidR="003126DE" w:rsidRPr="00B7356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V. </w:t>
      </w:r>
      <w:r w:rsidR="00A472B7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Nakon pravomoćnosti ovog rješenja o dosudi te pošto kupovnina bude plaćena u zemljišnoj kn</w:t>
      </w:r>
      <w:r w:rsidR="00A472B7">
        <w:rPr>
          <w:rFonts w:cs="Times New Roman" w:hAnsi="Times New Roman" w:ascii="Times New Roman"/>
          <w:sz w:val="24"/>
          <w:szCs w:val="24"/>
        </w:rPr>
        <w:t>jizi Općinskog suda u Čakovcu, Zemljišno-</w:t>
      </w:r>
      <w:r>
        <w:rPr>
          <w:rFonts w:cs="Times New Roman" w:hAnsi="Times New Roman" w:ascii="Times New Roman"/>
          <w:sz w:val="24"/>
          <w:szCs w:val="24"/>
        </w:rPr>
        <w:t>knjižni odjel Prelog, prigodom upisa prava vlasništva u korist kupca upisati će se i založno pravo na nekretnini radi osiguranja tražbine po osnovi kredita u korist davatelja kredita Zagrebačke banke d.d. u skladu sa sporazumom o osiguranju.</w:t>
      </w:r>
    </w:p>
    <w:p w:rsidRDefault="00B7356B" w:rsidP="00B7356B" w:rsidR="00B7356B" w:rsidRPr="00B7356B">
      <w:pPr>
        <w:rPr>
          <w:rFonts w:cs="Times New Roman" w:hAnsi="Times New Roman" w:ascii="Times New Roman"/>
          <w:sz w:val="24"/>
          <w:szCs w:val="24"/>
        </w:rPr>
      </w:pPr>
    </w:p>
    <w:p w:rsidRDefault="00B7356B" w:rsidP="003126DE" w:rsidR="00B7356B" w:rsidRPr="00B7356B">
      <w:pPr>
        <w:jc w:val="center"/>
        <w:rPr>
          <w:rFonts w:cs="Times New Roman" w:hAnsi="Times New Roman" w:ascii="Times New Roman"/>
          <w:sz w:val="24"/>
          <w:szCs w:val="24"/>
        </w:rPr>
      </w:pPr>
      <w:r w:rsidRPr="00B7356B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B7356B" w:rsidP="00B7356B" w:rsidR="00B7356B" w:rsidRPr="00B7356B">
      <w:pPr>
        <w:rPr>
          <w:rFonts w:cs="Times New Roman" w:hAnsi="Times New Roman" w:ascii="Times New Roman"/>
          <w:sz w:val="24"/>
          <w:szCs w:val="24"/>
        </w:rPr>
      </w:pPr>
      <w:r w:rsidRPr="00B7356B">
        <w:rPr>
          <w:rFonts w:cs="Times New Roman" w:hAnsi="Times New Roman" w:ascii="Times New Roman"/>
          <w:sz w:val="24"/>
          <w:szCs w:val="24"/>
        </w:rPr>
        <w:tab/>
      </w:r>
    </w:p>
    <w:p w:rsidRDefault="00B7356B" w:rsidP="00A472B7" w:rsidR="00B7356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356B">
        <w:rPr>
          <w:rFonts w:cs="Times New Roman" w:hAnsi="Times New Roman" w:ascii="Times New Roman"/>
          <w:sz w:val="24"/>
          <w:szCs w:val="24"/>
        </w:rPr>
        <w:t>Na javnoj dra</w:t>
      </w:r>
      <w:r w:rsidR="00A472B7">
        <w:rPr>
          <w:rFonts w:cs="Times New Roman" w:hAnsi="Times New Roman" w:ascii="Times New Roman"/>
          <w:sz w:val="24"/>
          <w:szCs w:val="24"/>
        </w:rPr>
        <w:t xml:space="preserve">žbi održanoj kod ovoga suda 23. </w:t>
      </w:r>
      <w:r w:rsidRPr="00B7356B">
        <w:rPr>
          <w:rFonts w:cs="Times New Roman" w:hAnsi="Times New Roman" w:ascii="Times New Roman"/>
          <w:sz w:val="24"/>
          <w:szCs w:val="24"/>
        </w:rPr>
        <w:t xml:space="preserve">svibnja 2016. kao kupac </w:t>
      </w:r>
      <w:r w:rsidR="003126DE" w:rsidRPr="003126DE">
        <w:rPr>
          <w:rFonts w:cs="Times New Roman" w:hAnsi="Times New Roman" w:ascii="Times New Roman"/>
          <w:sz w:val="24"/>
          <w:szCs w:val="24"/>
        </w:rPr>
        <w:t>Bineko d.o.o., Koprivnica, Josipa Vargovića 1/1, OIB: 10952404284</w:t>
      </w:r>
      <w:r w:rsidRPr="00B7356B">
        <w:rPr>
          <w:rFonts w:cs="Times New Roman" w:hAnsi="Times New Roman" w:ascii="Times New Roman"/>
          <w:sz w:val="24"/>
          <w:szCs w:val="24"/>
        </w:rPr>
        <w:t xml:space="preserve"> ponudio je najvišu cijenu za predmetnu nekretninu</w:t>
      </w:r>
      <w:r w:rsidR="00A472B7">
        <w:rPr>
          <w:rFonts w:cs="Times New Roman" w:hAnsi="Times New Roman" w:ascii="Times New Roman"/>
          <w:sz w:val="24"/>
          <w:szCs w:val="24"/>
        </w:rPr>
        <w:t>.</w:t>
      </w:r>
    </w:p>
    <w:p w:rsidRDefault="00A472B7" w:rsidP="00A472B7" w:rsidR="00A472B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Radi navedenog sud je</w:t>
      </w:r>
      <w:r w:rsidRPr="00FE7201">
        <w:rPr>
          <w:rFonts w:cs="Times New Roman" w:hAnsi="Times New Roman" w:ascii="Times New Roman"/>
          <w:sz w:val="24"/>
          <w:szCs w:val="24"/>
        </w:rPr>
        <w:t xml:space="preserve"> primjenom čl.</w:t>
      </w:r>
      <w:r>
        <w:rPr>
          <w:rFonts w:cs="Times New Roman" w:hAnsi="Times New Roman" w:ascii="Times New Roman"/>
          <w:sz w:val="24"/>
          <w:szCs w:val="24"/>
        </w:rPr>
        <w:t xml:space="preserve"> 103. </w:t>
      </w:r>
      <w:r w:rsidRPr="00FE7201">
        <w:rPr>
          <w:rFonts w:cs="Times New Roman" w:hAnsi="Times New Roman" w:ascii="Times New Roman"/>
          <w:sz w:val="24"/>
          <w:szCs w:val="24"/>
        </w:rPr>
        <w:t>Ovršnog zakona (Narodne novine br.112/12, 25/13 i 93/14) odlučio kao u izreci ovog rješenja o dosudi.</w:t>
      </w:r>
    </w:p>
    <w:p w:rsidRDefault="00A472B7" w:rsidP="00A472B7" w:rsidR="00A472B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472B7" w:rsidP="00A472B7" w:rsidR="00A472B7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27. lipnja 2016.</w:t>
      </w:r>
    </w:p>
    <w:p w:rsidRDefault="00A472B7" w:rsidP="00A472B7" w:rsidR="00A472B7" w:rsidRPr="00A12A20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SUDAC</w:t>
      </w:r>
    </w:p>
    <w:p w:rsidRDefault="00A472B7" w:rsidP="00A472B7" w:rsidR="00A472B7" w:rsidRPr="00A12A20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A472B7" w:rsidP="00A472B7" w:rsidR="00A472B7">
      <w:pPr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A472B7" w:rsidP="00A472B7" w:rsidR="00A472B7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A472B7" w:rsidP="00A472B7" w:rsidR="00A472B7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A472B7" w:rsidP="00A472B7" w:rsidR="00A472B7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A472B7" w:rsidP="00A472B7" w:rsidR="00A472B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A472B7" w:rsidP="00A472B7" w:rsidR="00A472B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Protiv ovog rješenja žalbu može podnijeti, stečajni upravitelj, stečajni vjerovnik ili založni vjerovnik, u roku od 8 dana od primitka ovog rješenja. Žalba se podnosi putem ovog suda, a o žalbi odlučuje Visoki trgovački sud Republike Hrvatske.</w:t>
      </w:r>
    </w:p>
    <w:p w:rsidRDefault="00A472B7" w:rsidP="00A472B7" w:rsidR="00A472B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472B7" w:rsidP="00A472B7" w:rsidR="00A472B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472B7" w:rsidP="00A472B7" w:rsidR="00A472B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A472B7" w:rsidP="00A472B7" w:rsidR="00A472B7" w:rsidRPr="00A12A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Stečajni upravitelj Zvonko Hrain, Varaždin, Zagrebačka 51,</w:t>
      </w:r>
    </w:p>
    <w:p w:rsidRDefault="00A472B7" w:rsidP="00A472B7" w:rsidR="00A472B7" w:rsidRPr="00A12A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 xml:space="preserve">Kupac, </w:t>
      </w:r>
      <w:r w:rsidRPr="006728FF">
        <w:rPr>
          <w:rFonts w:cs="Times New Roman" w:hAnsi="Times New Roman" w:ascii="Times New Roman"/>
          <w:sz w:val="24"/>
          <w:szCs w:val="24"/>
        </w:rPr>
        <w:t>Bineko d.o.o., Koprivnica, Josipa Vargovića 1/1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A472B7" w:rsidP="00A472B7" w:rsidR="00A472B7" w:rsidRPr="00A12A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Općinski sud u Ča</w:t>
      </w:r>
      <w:r>
        <w:rPr>
          <w:rFonts w:cs="Times New Roman" w:hAnsi="Times New Roman" w:ascii="Times New Roman"/>
          <w:sz w:val="24"/>
          <w:szCs w:val="24"/>
        </w:rPr>
        <w:t xml:space="preserve">kovcu, Zemljišno-knjižni odjel Prelog, </w:t>
      </w:r>
      <w:r w:rsidRPr="00A12A20">
        <w:rPr>
          <w:rFonts w:cs="Times New Roman" w:hAnsi="Times New Roman" w:ascii="Times New Roman"/>
          <w:sz w:val="24"/>
          <w:szCs w:val="24"/>
        </w:rPr>
        <w:t>R. Boškovića 18,</w:t>
      </w:r>
      <w:r w:rsidR="00283823">
        <w:rPr>
          <w:rFonts w:cs="Times New Roman" w:hAnsi="Times New Roman" w:ascii="Times New Roman"/>
          <w:sz w:val="24"/>
          <w:szCs w:val="24"/>
        </w:rPr>
        <w:t xml:space="preserve"> Čakovec,</w:t>
      </w:r>
    </w:p>
    <w:p w:rsidRDefault="00A472B7" w:rsidP="00A472B7" w:rsidR="00A472B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</w:t>
      </w:r>
    </w:p>
    <w:p w:rsidRDefault="00A472B7" w:rsidP="00A472B7" w:rsidR="00A472B7" w:rsidRPr="00A12A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H-Abduco d.o.o., Zagreb, Slavonska avenija 6a,</w:t>
      </w:r>
    </w:p>
    <w:p w:rsidRDefault="00A472B7" w:rsidP="00A472B7" w:rsidR="00A472B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A472B7" w:rsidP="00A472B7" w:rsidR="00A472B7" w:rsidRPr="00B7356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7356B" w:rsidP="00B7356B" w:rsidR="00B7356B" w:rsidRPr="00B7356B">
      <w:pPr>
        <w:rPr>
          <w:rFonts w:cs="Times New Roman" w:hAnsi="Times New Roman" w:ascii="Times New Roman"/>
          <w:sz w:val="24"/>
          <w:szCs w:val="24"/>
        </w:rPr>
      </w:pPr>
    </w:p>
    <w:p w:rsidRDefault="004C21E1" w:rsidR="004C21E1" w:rsidRPr="00857345">
      <w:pPr>
        <w:rPr>
          <w:rFonts w:cs="Times New Roman" w:hAnsi="Times New Roman" w:ascii="Times New Roman"/>
          <w:sz w:val="24"/>
          <w:szCs w:val="24"/>
        </w:rPr>
      </w:pPr>
    </w:p>
    <w:sectPr w:rsidSect="00A472B7" w:rsidR="004C21E1" w:rsidRPr="0085734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4E5D" w:rsidP="00A472B7" w:rsidR="00B74E5D">
      <w:pPr>
        <w:spacing w:lineRule="auto" w:line="240" w:after="0"/>
      </w:pPr>
      <w:r>
        <w:separator/>
      </w:r>
    </w:p>
  </w:endnote>
  <w:endnote w:id="0" w:type="continuationSeparator">
    <w:p w:rsidRDefault="00B74E5D" w:rsidP="00A472B7" w:rsidR="00B74E5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4E5D" w:rsidP="00A472B7" w:rsidR="00B74E5D">
      <w:pPr>
        <w:spacing w:lineRule="auto" w:line="240" w:after="0"/>
      </w:pPr>
      <w:r>
        <w:separator/>
      </w:r>
    </w:p>
  </w:footnote>
  <w:footnote w:id="0" w:type="continuationSeparator">
    <w:p w:rsidRDefault="00B74E5D" w:rsidP="00A472B7" w:rsidR="00B74E5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3306734"/>
      <w:docPartObj>
        <w:docPartGallery w:val="Page Numbers (Top of Page)"/>
        <w:docPartUnique/>
      </w:docPartObj>
    </w:sdtPr>
    <w:sdtEndPr/>
    <w:sdtContent>
      <w:p w:rsidRDefault="00A472B7" w:rsidR="00A472B7" w:rsidRPr="00A472B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472B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472B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472B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0740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A472B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A472B7" w:rsidP="00A472B7" w:rsidR="00A472B7" w:rsidRPr="00A472B7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A472B7">
          <w:rPr>
            <w:rFonts w:cs="Times New Roman" w:hAnsi="Times New Roman" w:ascii="Times New Roman"/>
            <w:sz w:val="24"/>
            <w:szCs w:val="24"/>
          </w:rPr>
          <w:t>Poslovni broj: 5 St-88/13-2</w:t>
        </w:r>
        <w:r w:rsidR="00FD72BD">
          <w:rPr>
            <w:rFonts w:cs="Times New Roman" w:hAnsi="Times New Roman" w:ascii="Times New Roman"/>
            <w:sz w:val="24"/>
            <w:szCs w:val="24"/>
          </w:rPr>
          <w:t>89</w:t>
        </w:r>
      </w:p>
      <w:p w:rsidRDefault="0000740A" w:rsidR="00A472B7">
        <w:pPr>
          <w:pStyle w:val="Zaglavlje"/>
          <w:jc w:val="center"/>
        </w:pPr>
      </w:p>
    </w:sdtContent>
  </w:sdt>
  <w:p w:rsidRDefault="00A472B7" w:rsidR="00A472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72B7" w:rsidR="00A472B7" w:rsidRPr="00A472B7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A472B7">
      <w:rPr>
        <w:rFonts w:cs="Times New Roman" w:hAnsi="Times New Roman" w:ascii="Times New Roman"/>
        <w:sz w:val="24"/>
        <w:szCs w:val="24"/>
      </w:rPr>
      <w:t>Poslovni broj: 5 St-88/13-2</w:t>
    </w:r>
    <w:r w:rsidR="00FD72BD">
      <w:rPr>
        <w:rFonts w:cs="Times New Roman" w:hAnsi="Times New Roman" w:ascii="Times New Roman"/>
        <w:sz w:val="24"/>
        <w:szCs w:val="24"/>
      </w:rPr>
      <w:t>89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7345"/>
    <w:rsid w:val="0000740A"/>
    <w:rsid w:val="00283823"/>
    <w:rsid w:val="003126DE"/>
    <w:rsid w:val="0046254D"/>
    <w:rsid w:val="004C21E1"/>
    <w:rsid w:val="006728FF"/>
    <w:rsid w:val="00857345"/>
    <w:rsid w:val="00953896"/>
    <w:rsid w:val="00A472B7"/>
    <w:rsid w:val="00B7356B"/>
    <w:rsid w:val="00B74E5D"/>
    <w:rsid w:val="00FD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472B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B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472B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472B7"/>
  </w:style>
  <w:style w:styleId="Podnoje" w:type="paragraph">
    <w:name w:val="footer"/>
    <w:basedOn w:val="Normal"/>
    <w:link w:val="PodnojeChar"/>
    <w:uiPriority w:val="99"/>
    <w:unhideWhenUsed/>
    <w:rsid w:val="00A472B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472B7"/>
  </w:style>
  <w:style w:styleId="Odlomakpopisa" w:type="paragraph">
    <w:name w:val="List Paragraph"/>
    <w:basedOn w:val="Normal"/>
    <w:uiPriority w:val="34"/>
    <w:qFormat/>
    <w:rsid w:val="00A472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74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40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40A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40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40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472B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B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472B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472B7"/>
  </w:style>
  <w:style w:styleId="Podnoje" w:type="paragraph">
    <w:name w:val="footer"/>
    <w:basedOn w:val="Normal"/>
    <w:link w:val="PodnojeChar"/>
    <w:uiPriority w:val="99"/>
    <w:unhideWhenUsed/>
    <w:rsid w:val="00A472B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472B7"/>
  </w:style>
  <w:style w:styleId="Odlomakpopisa" w:type="paragraph">
    <w:name w:val="List Paragraph"/>
    <w:basedOn w:val="Normal"/>
    <w:uiPriority w:val="34"/>
    <w:qFormat/>
    <w:rsid w:val="00A472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74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40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40A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40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40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ZBOG UVIDA NA 6 P-914/10</izvorni_sadrzaj>
    <derivirana_varijabla naziv="DomainObject.Predmet.Opis_1">PRILEŽI ZBOG UVIDA NA 6 P-914/10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str.34 od 24.5.2013
20.1.2016. X u ref. 5, ostali u roč. 24.2.</izvorni_sadrzaj>
    <derivirana_varijabla naziv="DomainObject.Predmet.PrimjedbaSuca_1">račun za objavu oglasa u NN. 62 na str.34 od 24.5.2013
20.1.2016. X u ref. 5, ostali u roč. 24.2.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SudioniciListNaziv_1"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SudioniciListNaziv>
  <DomainObject.Predmet.SudioniciListAdressOIB>
    <izvorni_sadrzaj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HYPO ALPE- ADRIA-BANK,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izvorni_sadrzaj>
    <derivirana_varijabla naziv="DomainObject.Predmet.SudioniciListAdressOIB_1"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HYPO ALPE- ADRIA-BANK,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izvorni_sadrzaj>
    <derivirana_varijabla naziv="DomainObject.Predmet.SudioniciListNazivOIB_1"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2820</properties:Characters>
  <properties:Lines>70</properties:Lines>
  <properties:Paragraphs>26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2016-06-24T10:03:00Z</dcterms:created>
  <dc:creator>Ksenija Flack Makitan</dc:creator>
  <cp:lastModifiedBy>Lea Rogina</cp:lastModifiedBy>
  <cp:lastPrinted>2016-06-27T08:13:00Z</cp:lastPrinted>
  <dcterms:modified xmlns:xsi="http://www.w3.org/2001/XMLSchema-instance" xsi:type="dcterms:W3CDTF">2016-06-27T08:31:00Z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