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ed095" w14:paraId="75ed095" w:rsidRDefault="00CD64FC" w:rsidP="00CD64FC" w:rsidR="00CD64FC">
      <w:pPr>
        <w15:collapsed w:val="false"/>
      </w:pPr>
      <w:bookmarkStart w:name="_GoBack" w:id="0"/>
      <w:bookmarkEnd w:id="0"/>
      <w:r>
        <w:tab/>
      </w:r>
      <w:r>
        <w:tab/>
      </w:r>
      <w:r>
        <w:tab/>
      </w:r>
      <w:r>
        <w:tab/>
      </w:r>
      <w:r>
        <w:tab/>
      </w:r>
      <w:r>
        <w:tab/>
      </w:r>
      <w:r>
        <w:tab/>
      </w:r>
      <w:r>
        <w:tab/>
      </w:r>
      <w:r w:rsidR="000036D8">
        <w:t>Poslovni broj:1</w:t>
      </w:r>
      <w:r>
        <w:t>St-250/2013</w:t>
      </w:r>
      <w:r w:rsidR="000036D8">
        <w:t>-155</w:t>
      </w:r>
    </w:p>
    <w:p w:rsidRDefault="00CD64FC" w:rsidP="00CD64FC" w:rsidR="00CD64FC">
      <w:pPr>
        <w:rPr>
          <w:noProof/>
          <w:lang w:eastAsia="hr-HR"/>
        </w:rPr>
      </w:pPr>
    </w:p>
    <w:p w:rsidRDefault="00CD64FC" w:rsidP="00CD64FC" w:rsidR="00CD64FC">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CD64FC" w:rsidP="00CD64FC" w:rsidR="00CD64FC">
      <w:r>
        <w:t>REPUBLIKA HRVATSKA</w:t>
      </w:r>
    </w:p>
    <w:p w:rsidRDefault="000036D8" w:rsidP="00CD64FC" w:rsidR="000036D8">
      <w:r>
        <w:t>Trgovački sud u Splitu</w:t>
      </w:r>
    </w:p>
    <w:p w:rsidRDefault="00CD64FC" w:rsidP="00CD64FC" w:rsidR="00CD64FC">
      <w:r>
        <w:t>Split, Sukoišanska 6</w:t>
      </w:r>
      <w:r>
        <w:tab/>
      </w:r>
      <w:r>
        <w:tab/>
      </w:r>
      <w:r>
        <w:tab/>
      </w:r>
      <w:r>
        <w:tab/>
      </w:r>
      <w:r>
        <w:tab/>
      </w:r>
      <w:r>
        <w:tab/>
      </w:r>
      <w:r>
        <w:tab/>
      </w:r>
    </w:p>
    <w:p w:rsidRDefault="00CD64FC" w:rsidP="00CD64FC" w:rsidR="00CD64FC">
      <w:r>
        <w:tab/>
      </w:r>
      <w:r>
        <w:tab/>
      </w:r>
      <w:r>
        <w:tab/>
      </w:r>
      <w:r>
        <w:tab/>
      </w:r>
    </w:p>
    <w:p w:rsidRDefault="00CD64FC" w:rsidP="00CD64FC" w:rsidR="00CD64FC">
      <w:pPr>
        <w:jc w:val="center"/>
      </w:pPr>
      <w:r>
        <w:t>R E P U B L I K A  H R V A T S K A</w:t>
      </w:r>
    </w:p>
    <w:p w:rsidRDefault="00CD64FC" w:rsidP="00CD64FC" w:rsidR="00CD64FC">
      <w:pPr>
        <w:jc w:val="center"/>
      </w:pPr>
    </w:p>
    <w:p w:rsidRDefault="00CD64FC" w:rsidP="00CD64FC" w:rsidR="00CD64FC">
      <w:pPr>
        <w:jc w:val="center"/>
      </w:pPr>
      <w:r>
        <w:t>R J E Š E N J E</w:t>
      </w:r>
    </w:p>
    <w:p w:rsidRDefault="00CD64FC" w:rsidP="00CD64FC" w:rsidR="00CD64FC">
      <w:r>
        <w:tab/>
      </w:r>
    </w:p>
    <w:p w:rsidRDefault="00CD64FC" w:rsidP="00CD64FC" w:rsidR="00CD64FC">
      <w:pPr>
        <w:ind w:firstLine="708"/>
        <w:jc w:val="both"/>
      </w:pPr>
      <w:r>
        <w:t xml:space="preserve">Trgovački sud u Splitu, po sucu ovog suda Velimiru Vukoviću, kao stečajnom sucu, u stečajnom postupku nad dužnikom  SPORT LINE d.o.o. u stečaju, Split, Spinčićeva 2F, OIB:51612295470, zastupanog po stečajnoj upraviteljici Ljiljani Poljanić iz Splita, Vinkovačka 25,  dana 30. studenog  2018.   </w:t>
      </w:r>
    </w:p>
    <w:p w:rsidRDefault="00CD64FC" w:rsidP="00CD64FC" w:rsidR="00CD64FC">
      <w:pPr>
        <w:jc w:val="center"/>
      </w:pPr>
    </w:p>
    <w:p w:rsidRDefault="00CD64FC" w:rsidP="00CD64FC" w:rsidR="00CD64FC">
      <w:pPr>
        <w:jc w:val="center"/>
      </w:pPr>
      <w:r>
        <w:t>r i j e š i o     j e</w:t>
      </w:r>
    </w:p>
    <w:p w:rsidRDefault="00CD64FC" w:rsidP="00CD64FC" w:rsidR="00CD64FC"/>
    <w:p w:rsidRDefault="00CD64FC" w:rsidP="00CD64FC" w:rsidR="00CD64FC">
      <w:pPr>
        <w:jc w:val="both"/>
      </w:pPr>
      <w:r>
        <w:t xml:space="preserve">I. </w:t>
      </w:r>
      <w:r>
        <w:tab/>
        <w:t xml:space="preserve">Kupcu  Đipalo Ivici iz Splita, Spinčićeva 2g, OIB: 04356947229  ,  dosuđuje se nekretnina stečajnog dužnika SPORT LINE d.o.o. u stečaju, Split, Spinčićeva 2F, OIB:51612295470  i to Suvlasnički dio  4/11836 ETAŽNO VLASNIŠTVO ( E- 101) dijelova zgrade  sagrađene na čest. zem. </w:t>
      </w:r>
      <w:r w:rsidR="00DD21A3">
        <w:t>8</w:t>
      </w:r>
      <w:r>
        <w:t>17/11 k.o. Split , Z.U. 17161 , povezanih sa  samostalnom prostorijom  broj 10 na terasi objekta “B” - ulaz 5 – Spinčićeva 2G- ukupne površine 3.83 m</w:t>
      </w:r>
      <w:r>
        <w:rPr>
          <w:vertAlign w:val="superscript"/>
        </w:rPr>
        <w:t>2</w:t>
      </w:r>
      <w:r>
        <w:t xml:space="preserve"> koja se sastoji od jedne prostorije, za kupoprodajnu cijenu u iznosu od  10.000,00  kn.</w:t>
      </w:r>
    </w:p>
    <w:p w:rsidRDefault="00CD64FC" w:rsidP="00CD64FC" w:rsidR="00CD64FC"/>
    <w:p w:rsidRDefault="00CD64FC" w:rsidP="00CD64FC" w:rsidR="00CD64FC">
      <w:pPr>
        <w:jc w:val="both"/>
      </w:pPr>
      <w:r>
        <w:t>II.</w:t>
      </w:r>
      <w:r>
        <w:tab/>
        <w:t xml:space="preserve">Predmetna nekretnina iz toč. I.  izreke  ovog rješenja  predat će se kupcu nakon pravomoćnosti ovog  rješenja i nakon što kupac  položi kupovninu. </w:t>
      </w:r>
    </w:p>
    <w:p w:rsidRDefault="00CD64FC" w:rsidP="00CD64FC" w:rsidR="00CD64FC"/>
    <w:p w:rsidRDefault="00CD64FC" w:rsidP="00CD64FC" w:rsidR="00CD64FC">
      <w:pPr>
        <w:jc w:val="both"/>
      </w:pPr>
      <w:r>
        <w:t>III.</w:t>
      </w:r>
      <w:r>
        <w:tab/>
        <w:t>Kupac  Đipalo Ivica iz Splita, Spinčićeva 2g, OIB: 04356947229  ,  duž</w:t>
      </w:r>
      <w:r w:rsidR="006A3DE3">
        <w:t>a</w:t>
      </w:r>
      <w:r>
        <w:t>n je u odnosu na nekretninu iz točke I ovog rješenja položiti kupovninu u iznosu od 10.000,00 kn umanjen za iznos uplaćene jamčevine od  1.</w:t>
      </w:r>
      <w:r w:rsidR="003644AD">
        <w:t>000</w:t>
      </w:r>
      <w:r>
        <w:t>,00 kn, u roku od 30 dana računajući od dana pravomoćnosti rješenja o dosudi i to  na račun Sudskog depozita Trgovačkog suda u Splitu  IBAN: HR1623900011300000 664, Model: HR02 kod Hrvatske Poštanske Banke s naznakom za spis 1. St-250/2013.</w:t>
      </w:r>
    </w:p>
    <w:p w:rsidRDefault="00CD64FC" w:rsidP="00CD64FC" w:rsidR="00CD64FC"/>
    <w:p w:rsidRDefault="00CD64FC" w:rsidP="00CD64FC" w:rsidR="00CD64FC">
      <w:pPr>
        <w:jc w:val="both"/>
      </w:pPr>
      <w:r>
        <w:t xml:space="preserve"> IV.</w:t>
      </w:r>
      <w:r>
        <w:tab/>
        <w:t>Nakon pravomoćnosti ovog rješenja  i nakon što kupac</w:t>
      </w:r>
      <w:r w:rsidR="003644AD">
        <w:t xml:space="preserve"> Đipalo Ivica iz Splita, Spinčićeva 2g, OIB: 04356947229  </w:t>
      </w:r>
      <w:r>
        <w:t>, u cijelosti položi kupovninu, Općinski sud u Splitu, zemljišnoknjižni odjel Split izvršit će upis prava vlasništva predmetne nekretnine, pobliže opisane u točki I. izreke ovog rješenja, u korist kupca</w:t>
      </w:r>
      <w:r w:rsidR="003644AD">
        <w:t xml:space="preserve"> Đipalo Ivica iz Splita, Spinčićeva 2g, OIB: 04356947229</w:t>
      </w:r>
      <w:r>
        <w:t xml:space="preserve">, te brisanje svih prava i tereta koji prestaju prodajom nekretnine po pravilima Ovršnog zakona i to: Z-6262/14 i Z-24282/17. </w:t>
      </w:r>
    </w:p>
    <w:p w:rsidRDefault="00CD64FC" w:rsidP="00CD64FC" w:rsidR="00CD64FC"/>
    <w:p w:rsidRDefault="003644AD" w:rsidP="003644AD" w:rsidR="003644AD">
      <w:pPr>
        <w:jc w:val="both"/>
      </w:pPr>
    </w:p>
    <w:p w:rsidRDefault="00CD64FC" w:rsidP="003644AD" w:rsidR="00CD64FC">
      <w:pPr>
        <w:jc w:val="both"/>
      </w:pPr>
      <w:r>
        <w:t>V.</w:t>
      </w:r>
      <w:r>
        <w:tab/>
        <w:t xml:space="preserve">Općinski sud u Splitu, zemljišnoknjižni odjel Split, obavit će upise iz  toč. IV. izreke ovog rješenja na temelju pravomoćnog rješenja o dosudi te potvrde ovog  suda da je kupac u cijelosti platio kupovninu za predmetnu nekretninu. </w:t>
      </w:r>
    </w:p>
    <w:p w:rsidRDefault="00E3013A" w:rsidP="00E3013A" w:rsidR="00E3013A">
      <w:pPr>
        <w:ind w:firstLine="708" w:left="3540"/>
      </w:pPr>
      <w:r>
        <w:lastRenderedPageBreak/>
        <w:t>2</w:t>
      </w:r>
      <w:r>
        <w:tab/>
      </w:r>
      <w:r>
        <w:tab/>
      </w:r>
      <w:r w:rsidR="000036D8">
        <w:t>Poslovni broj:1</w:t>
      </w:r>
      <w:r>
        <w:t>St-250/2013</w:t>
      </w:r>
      <w:r w:rsidR="000036D8">
        <w:t>-155</w:t>
      </w:r>
    </w:p>
    <w:p w:rsidRDefault="00CD64FC" w:rsidP="00CD64FC" w:rsidR="00CD64FC">
      <w:pPr>
        <w:rPr>
          <w:b/>
        </w:rPr>
      </w:pPr>
      <w:r>
        <w:tab/>
      </w:r>
      <w:r>
        <w:tab/>
      </w:r>
      <w:r>
        <w:tab/>
      </w:r>
      <w:r>
        <w:tab/>
      </w:r>
      <w:r>
        <w:tab/>
      </w:r>
      <w:r>
        <w:tab/>
      </w:r>
    </w:p>
    <w:p w:rsidRDefault="00CD64FC" w:rsidP="00CD64FC" w:rsidR="00CD64FC">
      <w:pPr>
        <w:jc w:val="both"/>
      </w:pPr>
      <w:r>
        <w:t>VI.</w:t>
      </w:r>
      <w:r>
        <w:tab/>
        <w:t xml:space="preserve">Primjerak ovog rješenja biti će dostavljen Općinskom sudu u Splitu, zemljišnoknjižni odjel Split, radi  zabilježbe  ovog rješenja u zemljišne knjige. </w:t>
      </w:r>
    </w:p>
    <w:p w:rsidRDefault="00CD64FC" w:rsidP="00CD64FC" w:rsidR="00CD64FC"/>
    <w:p w:rsidRDefault="00CD64FC" w:rsidP="00CD64FC" w:rsidR="00CD64FC">
      <w:r>
        <w:t>VII.</w:t>
      </w:r>
      <w:r>
        <w:tab/>
        <w:t xml:space="preserve">Ovo rješenje biti će istaknuto na Mrežnoj stranici e-oglasna ploča sudova. </w:t>
      </w:r>
    </w:p>
    <w:p w:rsidRDefault="00CD64FC" w:rsidP="00CD64FC" w:rsidR="00CD64FC"/>
    <w:p w:rsidRDefault="00CD64FC" w:rsidP="00CD64FC" w:rsidR="00CD64FC">
      <w:pPr>
        <w:jc w:val="center"/>
      </w:pPr>
      <w:r>
        <w:t xml:space="preserve">Obrazloženje </w:t>
      </w:r>
    </w:p>
    <w:p w:rsidRDefault="00CD64FC" w:rsidP="00CD64FC" w:rsidR="00CD64FC"/>
    <w:p w:rsidRDefault="00CD64FC" w:rsidP="00CD64FC" w:rsidR="00CD64FC">
      <w:pPr>
        <w:jc w:val="both"/>
      </w:pPr>
      <w:r>
        <w:tab/>
        <w:t xml:space="preserve">Rješenjem ovog suda br. 4. St-250/2013 od 20. siječnja 2014. godine otvoren stečajni postupak nad stečajnim dužnikom SPORT LINE d.o.o. u stečaju, Split, Spinčićeva 2F, OIB:51612295470. </w:t>
      </w:r>
      <w:r>
        <w:tab/>
      </w:r>
    </w:p>
    <w:p w:rsidRDefault="00CD64FC" w:rsidP="00CD64FC" w:rsidR="00CD64FC">
      <w:r>
        <w:tab/>
      </w:r>
      <w:r>
        <w:tab/>
      </w:r>
      <w:r>
        <w:tab/>
      </w:r>
      <w:r>
        <w:tab/>
      </w:r>
      <w:r>
        <w:tab/>
      </w:r>
    </w:p>
    <w:p w:rsidRDefault="00CD64FC" w:rsidP="00CD64FC" w:rsidR="00CD64FC">
      <w:pPr>
        <w:ind w:firstLine="708"/>
        <w:jc w:val="both"/>
      </w:pPr>
      <w:r>
        <w:t>Istim rješenjem za stečajnog upravitelja imenovana je  Ljiljana Poljanić iz Splita, Vinkovačka 2524.</w:t>
      </w:r>
    </w:p>
    <w:p w:rsidRDefault="00CD64FC" w:rsidP="00CD64FC" w:rsidR="00CD64FC">
      <w:pPr>
        <w:ind w:firstLine="708"/>
      </w:pPr>
    </w:p>
    <w:p w:rsidRDefault="00CD64FC" w:rsidP="00CD64FC" w:rsidR="00CD64FC">
      <w:pPr>
        <w:jc w:val="both"/>
      </w:pPr>
      <w:r>
        <w:tab/>
        <w:t>U naprijed navedenom stečajnom postupku  odlukom Skupštine vjerovnika od 30. lipnja 2017. godine, a temeljem odredbi čl. 164. Stečajnog zakona  ( NN 44/96 do 25/12- dalje SZ) određena je prodaja  u stečajnom postupku uz odgovarajuću primjenu odredaba Ovršnog zakona nekretnina stečajnog dužnika koji se nalaze u stambeno-poslovnoj zgradi ” Ivanišević” - Lazarica II,  Z.U. 17161, k.o. Split.</w:t>
      </w:r>
    </w:p>
    <w:p w:rsidRDefault="00CD64FC" w:rsidP="00CD64FC" w:rsidR="00CD64FC"/>
    <w:p w:rsidRDefault="00CD64FC" w:rsidP="00CD64FC" w:rsidR="00CD64FC">
      <w:pPr>
        <w:jc w:val="both"/>
      </w:pPr>
      <w:r>
        <w:tab/>
        <w:t xml:space="preserve">Zaključkom ovog suda br. St-250/2013 od  8. studenog 2018.godine  bilo je određeno  peto ročište za prodaju  u stečajnom postupku uz odgovarajuću primjena propisa Ovršnog zakona koje se odnose na nekretnine dužnika.  </w:t>
      </w:r>
    </w:p>
    <w:p w:rsidRDefault="00CD64FC" w:rsidP="00CD64FC" w:rsidR="00CD64FC"/>
    <w:p w:rsidRDefault="00CD64FC" w:rsidP="00CD64FC" w:rsidR="00CD64FC">
      <w:pPr>
        <w:jc w:val="both"/>
      </w:pPr>
      <w:r>
        <w:tab/>
        <w:t>Na dražbenom ročištu  održanom kod ovog suda dana 30. studenog  2018. godine  ponuditelj</w:t>
      </w:r>
      <w:r w:rsidR="003644AD">
        <w:t xml:space="preserve"> Đipalo Ivica iz Splita, Spinčićeva 2g, OIB: 04356947229 </w:t>
      </w:r>
      <w:r>
        <w:t>,  kao jedini ponuditelj stavio je ponudu  u odnosu na nekretninu i to:</w:t>
      </w:r>
      <w:r w:rsidR="003644AD">
        <w:t xml:space="preserve"> Suvlasnički dio  4/11836 ETAŽNO VLASNIŠTVO ( E- 101) dijelova zgrade  sagrađene na čest. zem. </w:t>
      </w:r>
      <w:r w:rsidR="00DD21A3">
        <w:t>8</w:t>
      </w:r>
      <w:r w:rsidR="003644AD">
        <w:t>17/11 k.o. Split , Z.U. 17161 , povezanih sa  samostalnom prostorijom  broj 10 na terasi objekta “B” - ulaz 5 – Spinčićeva 2G- ukupne površine 3.83 m</w:t>
      </w:r>
      <w:r w:rsidR="003644AD">
        <w:rPr>
          <w:vertAlign w:val="superscript"/>
        </w:rPr>
        <w:t>2</w:t>
      </w:r>
      <w:r w:rsidR="003644AD">
        <w:t xml:space="preserve"> koja se sastoji od jedne prostorije</w:t>
      </w:r>
      <w:r w:rsidR="0011037E">
        <w:t xml:space="preserve"> </w:t>
      </w:r>
      <w:r>
        <w:t>za kupoprodajnu cijenu u iznosu od  1</w:t>
      </w:r>
      <w:r w:rsidR="0011037E">
        <w:t>0</w:t>
      </w:r>
      <w:r>
        <w:t>.</w:t>
      </w:r>
      <w:r w:rsidR="0011037E">
        <w:t>000</w:t>
      </w:r>
      <w:r>
        <w:t xml:space="preserve">,00  kn, u skladu sa zaključkom ovog suda broj St-250/2013 od </w:t>
      </w:r>
      <w:r w:rsidR="009B3618">
        <w:t>8</w:t>
      </w:r>
      <w:r>
        <w:t xml:space="preserve">. </w:t>
      </w:r>
      <w:r w:rsidR="009B3618">
        <w:t>studenog</w:t>
      </w:r>
      <w:r>
        <w:t xml:space="preserve"> 201</w:t>
      </w:r>
      <w:r w:rsidR="009B3618">
        <w:t>8</w:t>
      </w:r>
      <w:r>
        <w:t xml:space="preserve">. godine i time ispunio uvjete da mu se dosudi predmetna nekretnina. </w:t>
      </w:r>
    </w:p>
    <w:p w:rsidRDefault="00CD64FC" w:rsidP="00CD64FC" w:rsidR="00CD64FC">
      <w:r>
        <w:tab/>
      </w:r>
      <w:r>
        <w:tab/>
      </w:r>
      <w:r>
        <w:tab/>
      </w:r>
      <w:r>
        <w:tab/>
      </w:r>
      <w:r>
        <w:tab/>
      </w:r>
      <w:r>
        <w:tab/>
      </w:r>
    </w:p>
    <w:p w:rsidRDefault="00CD64FC" w:rsidP="00CD64FC" w:rsidR="00CD64FC">
      <w:pPr>
        <w:jc w:val="both"/>
      </w:pPr>
      <w:r>
        <w:tab/>
        <w:t xml:space="preserve">Radi svega naprijed izloženog, a temeljem odredbi čl. 164  st. 4 i st. 5 Stečajnog zakona, čl. 92, čl. 93, i čl. 94 Ovršnog zakona, te odredbi 254.st.2 SZ odlučeno je kao u izreci rješenja. </w:t>
      </w:r>
      <w:r>
        <w:tab/>
      </w:r>
    </w:p>
    <w:p w:rsidRDefault="00CD64FC" w:rsidP="00CD64FC" w:rsidR="00CD64FC">
      <w:pPr>
        <w:ind w:firstLine="708" w:left="1416"/>
      </w:pPr>
      <w:r>
        <w:t xml:space="preserve">U Splitu, dana  30. studenog  2018. </w:t>
      </w:r>
    </w:p>
    <w:p w:rsidRDefault="00CD64FC" w:rsidP="00CD64FC" w:rsidR="00CD64FC"/>
    <w:p w:rsidRDefault="00CD64FC" w:rsidP="00CD64FC" w:rsidR="00CD64FC">
      <w:r>
        <w:tab/>
      </w:r>
      <w:r>
        <w:tab/>
      </w:r>
      <w:r>
        <w:tab/>
      </w:r>
      <w:r>
        <w:tab/>
      </w:r>
      <w:r>
        <w:tab/>
      </w:r>
      <w:r>
        <w:tab/>
      </w:r>
      <w:r>
        <w:tab/>
      </w:r>
      <w:r>
        <w:tab/>
      </w:r>
      <w:r>
        <w:tab/>
        <w:t>S U D A C</w:t>
      </w:r>
    </w:p>
    <w:p w:rsidRDefault="00CD64FC" w:rsidP="00CD64FC" w:rsidR="00CD64FC"/>
    <w:p w:rsidRDefault="00E3013A" w:rsidP="00E3013A" w:rsidR="003644AD">
      <w:r>
        <w:tab/>
      </w:r>
      <w:r>
        <w:tab/>
      </w:r>
      <w:r>
        <w:tab/>
      </w:r>
      <w:r>
        <w:tab/>
      </w:r>
      <w:r>
        <w:tab/>
      </w:r>
      <w:r>
        <w:tab/>
      </w:r>
      <w:r>
        <w:tab/>
      </w:r>
      <w:r>
        <w:tab/>
      </w:r>
      <w:r>
        <w:tab/>
        <w:t xml:space="preserve">Velimir Vuković </w:t>
      </w:r>
    </w:p>
    <w:p w:rsidRDefault="003644AD" w:rsidP="00CD64FC" w:rsidR="003644AD"/>
    <w:p w:rsidRDefault="00CD64FC" w:rsidP="00CD64FC" w:rsidR="00CD64FC">
      <w:r>
        <w:t xml:space="preserve">POUKA O PRAVNOM LIJEKU: </w:t>
      </w:r>
    </w:p>
    <w:p w:rsidRDefault="00CD64FC" w:rsidP="00CD64FC" w:rsidR="00CD64FC">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sectPr w:rsidR="00CD64F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64FC"/>
    <w:rsid w:val="000036D8"/>
    <w:rsid w:val="00054169"/>
    <w:rsid w:val="0011037E"/>
    <w:rsid w:val="003644AD"/>
    <w:rsid w:val="006A3DE3"/>
    <w:rsid w:val="009B3618"/>
    <w:rsid w:val="00CD64FC"/>
    <w:rsid w:val="00DD21A3"/>
    <w:rsid w:val="00E3013A"/>
    <w:rsid w:val="00F53219"/>
    <w:rsid w:val="00F86C5A"/>
    <w:rsid w:val="00FB0B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64FC"/>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D64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64FC"/>
    <w:rPr>
      <w:rFonts w:cs="Tahoma" w:hAnsi="Tahoma" w:ascii="Tahoma"/>
      <w:sz w:val="16"/>
      <w:szCs w:val="16"/>
    </w:rPr>
  </w:style>
  <w:style w:styleId="Tekstrezerviranogmjesta" w:type="character">
    <w:name w:val="Placeholder Text"/>
    <w:basedOn w:val="Zadanifontodlomka"/>
    <w:uiPriority w:val="99"/>
    <w:semiHidden/>
    <w:rsid w:val="00054169"/>
    <w:rPr>
      <w:color w:val="808080"/>
      <w:bdr w:space="0" w:sz="0" w:color="auto" w:val="none"/>
      <w:shd w:fill="auto" w:color="auto" w:val="clear"/>
    </w:rPr>
  </w:style>
  <w:style w:customStyle="true" w:styleId="eSPISCCParagraphDefaultFont" w:type="character">
    <w:name w:val="eSPIS_CC_Paragraph Default Font"/>
    <w:basedOn w:val="Zadanifontodlomka"/>
    <w:rsid w:val="000541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4169"/>
    <w:rPr>
      <w:bdr w:space="0" w:sz="0" w:color="auto" w:val="none"/>
      <w:shd w:fill="FFFFCC" w:color="auto" w:val="clear"/>
      <w:lang w:val="hr-HR"/>
    </w:rPr>
  </w:style>
  <w:style w:customStyle="true" w:styleId="PozadinaSvijetloCrvena" w:type="character">
    <w:name w:val="Pozadina_SvijetloCrvena"/>
    <w:basedOn w:val="eSPISCCParagraphDefaultFont"/>
    <w:rsid w:val="000541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41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64FC"/>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D64FC"/>
    <w:rPr>
      <w:rFonts w:ascii="Tahoma" w:cs="Tahoma" w:hAnsi="Tahoma"/>
      <w:sz w:val="16"/>
      <w:szCs w:val="16"/>
    </w:rPr>
  </w:style>
  <w:style w:customStyle="1" w:styleId="TekstbaloniaChar" w:type="character">
    <w:name w:val="Tekst balončića Char"/>
    <w:basedOn w:val="Zadanifontodlomka"/>
    <w:link w:val="Tekstbalonia"/>
    <w:uiPriority w:val="99"/>
    <w:semiHidden/>
    <w:rsid w:val="00CD64FC"/>
    <w:rPr>
      <w:rFonts w:ascii="Tahoma" w:cs="Tahoma" w:hAnsi="Tahoma"/>
      <w:sz w:val="16"/>
      <w:szCs w:val="16"/>
    </w:rPr>
  </w:style>
  <w:style w:styleId="Tekstrezerviranogmjesta" w:type="character">
    <w:name w:val="Placeholder Text"/>
    <w:basedOn w:val="Zadanifontodlomka"/>
    <w:uiPriority w:val="99"/>
    <w:semiHidden/>
    <w:rsid w:val="00054169"/>
    <w:rPr>
      <w:color w:val="808080"/>
      <w:bdr w:color="auto" w:space="0" w:sz="0" w:val="none"/>
      <w:shd w:color="auto" w:fill="auto" w:val="clear"/>
    </w:rPr>
  </w:style>
  <w:style w:customStyle="1" w:styleId="eSPISCCParagraphDefaultFont" w:type="character">
    <w:name w:val="eSPIS_CC_Paragraph Default Font"/>
    <w:basedOn w:val="Zadanifontodlomka"/>
    <w:rsid w:val="000541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4169"/>
    <w:rPr>
      <w:bdr w:color="auto" w:space="0" w:sz="0" w:val="none"/>
      <w:shd w:color="auto" w:fill="FFFFCC" w:val="clear"/>
      <w:lang w:val="hr-HR"/>
    </w:rPr>
  </w:style>
  <w:style w:customStyle="1" w:styleId="PozadinaSvijetloCrvena" w:type="character">
    <w:name w:val="Pozadina_SvijetloCrvena"/>
    <w:basedOn w:val="eSPISCCParagraphDefaultFont"/>
    <w:rsid w:val="000541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41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3363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St-250/2013-155</izvorni_sadrzaj>
    <derivirana_varijabla naziv="DomainObject.Oznaka_1">St-250/2013-155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St-250/2013-155</izvorni_sadrzaj>
    <derivirana_varijabla naziv="DomainObject.PoslovniBrojDokumenta_1">St-250/2013-155</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St-250/2013-154</izvorni_sadrzaj>
    <derivirana_varijabla naziv="DomainObject.PredzadnjaOdlukaIzPredmeta.Oznaka_1">St-250/2013-154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761</properties:Words>
  <properties:Characters>4007</properties:Characters>
  <properties:Lines>96</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2018-12-03T06:46:00Z</dcterms:created>
  <dc:creator>Velimir Vuković</dc:creator>
  <cp:lastModifiedBy>Marija Elez</cp:lastModifiedBy>
  <dcterms:modified xmlns:xsi="http://www.w3.org/2001/XMLSchema-instance" xsi:type="dcterms:W3CDTF">2018-12-03T07:38:00Z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St-250/2013-155 / Odluka - Rješenje - dosuda (1.st-250-13 dosuda 3 docx.docx)</vt:lpwstr>
  </prop:property>
  <prop:property name="CC_coloring" pid="4" fmtid="{D5CDD505-2E9C-101B-9397-08002B2CF9AE}">
    <vt:bool>false</vt:bool>
  </prop:property>
  <prop:property name="BrojStranica" pid="5" fmtid="{D5CDD505-2E9C-101B-9397-08002B2CF9AE}">
    <vt:i4>2</vt:i4>
  </prop:property>
</prop:Properties>
</file>