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9b61e58" w14:paraId="9b61e58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CB0B16">
        <w:rPr>
          <w:rFonts w:hAnsi="Times New Roman" w:ascii="Times New Roman"/>
          <w:sz w:val="24"/>
        </w:rPr>
        <w:t>177/17-10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3412F2" w:rsidRPr="003412F2">
        <w:rPr>
          <w:rFonts w:hAnsi="Times New Roman" w:ascii="Times New Roman"/>
          <w:sz w:val="24"/>
        </w:rPr>
        <w:t>PROJEKT A.A. d.o.o. Zagreb, Jadranska avenija bb, OIB: 92256331760, pokrenutom temeljem prijedloga Financijske agencije,</w:t>
      </w:r>
      <w:r w:rsidR="003412F2">
        <w:rPr>
          <w:rFonts w:hAnsi="Times New Roman" w:ascii="Times New Roman"/>
          <w:sz w:val="24"/>
        </w:rPr>
        <w:t xml:space="preserve"> 28. veljače </w:t>
      </w:r>
      <w:r w:rsidR="00461D65" w:rsidRPr="00AA4DD7">
        <w:rPr>
          <w:rFonts w:hAnsi="Times New Roman" w:ascii="Times New Roman"/>
          <w:sz w:val="24"/>
        </w:rPr>
        <w:t>201</w:t>
      </w:r>
      <w:r w:rsidR="003412F2">
        <w:rPr>
          <w:rFonts w:hAnsi="Times New Roman" w:ascii="Times New Roman"/>
          <w:sz w:val="24"/>
        </w:rPr>
        <w:t>7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3412F2">
        <w:rPr>
          <w:lang w:val="hr-HR"/>
        </w:rPr>
        <w:t xml:space="preserve"> (prethodni postupak)</w:t>
      </w:r>
      <w:r w:rsidR="001E35C6" w:rsidRPr="00AA4DD7">
        <w:rPr>
          <w:lang w:val="hr-HR"/>
        </w:rPr>
        <w:t xml:space="preserve">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="003412F2" w:rsidRPr="003412F2">
        <w:rPr>
          <w:lang w:val="hr-HR"/>
        </w:rPr>
        <w:t>PROJEKT A.A. d.o.o. Zagreb, Jadranska avenija bb, OIB: 92256331760</w:t>
      </w:r>
      <w:r w:rsidR="003412F2">
        <w:rPr>
          <w:lang w:val="hr-HR"/>
        </w:rPr>
        <w:t>.</w:t>
      </w:r>
    </w:p>
    <w:p w:rsidRDefault="008742B9" w:rsidP="00B86B29" w:rsidR="00335D44" w:rsidRPr="00AA4DD7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privremenoga s</w:t>
      </w:r>
      <w:r w:rsidR="00B86B29" w:rsidRPr="00AA4DD7">
        <w:rPr>
          <w:rFonts w:hAnsi="Times New Roman" w:ascii="Times New Roman"/>
          <w:sz w:val="24"/>
        </w:rPr>
        <w:t xml:space="preserve">tečajnog upravitelja imenuje se </w:t>
      </w:r>
      <w:r w:rsidR="003412F2" w:rsidRPr="003412F2">
        <w:rPr>
          <w:rFonts w:hAnsi="Times New Roman" w:ascii="Times New Roman"/>
          <w:sz w:val="24"/>
        </w:rPr>
        <w:t>Ivan Hudoletnjak iz Ivanca, Zavojna ulica 3, OIB: 80924395653</w:t>
      </w:r>
      <w:r w:rsidR="003412F2">
        <w:rPr>
          <w:rFonts w:hAnsi="Times New Roman" w:ascii="Times New Roman"/>
          <w:sz w:val="24"/>
        </w:rPr>
        <w:t>.</w:t>
      </w:r>
      <w:r w:rsidR="00461D65" w:rsidRPr="00AA4DD7">
        <w:rPr>
          <w:rFonts w:hAnsi="Times New Roman" w:ascii="Times New Roman"/>
          <w:sz w:val="24"/>
        </w:rPr>
        <w:t xml:space="preserve"> 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 xml:space="preserve">Određuje se zabilježba ovog rješenja </w:t>
      </w:r>
      <w:r w:rsidR="003412F2">
        <w:rPr>
          <w:lang w:val="hr-HR"/>
        </w:rPr>
        <w:t xml:space="preserve">o pokretanju prethodnog postupka i </w:t>
      </w:r>
      <w:r w:rsidR="000F553A" w:rsidRPr="00AA4DD7">
        <w:rPr>
          <w:lang w:val="hr-HR"/>
        </w:rPr>
        <w:t>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3412F2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16. ožujka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201</w:t>
      </w:r>
      <w:r>
        <w:rPr>
          <w:rFonts w:hAnsi="Times New Roman" w:ascii="Times New Roman"/>
          <w:b/>
          <w:sz w:val="24"/>
          <w:u w:val="single"/>
        </w:rPr>
        <w:t>7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10.10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3412F2">
        <w:rPr>
          <w:rFonts w:hAnsi="Times New Roman" w:ascii="Times New Roman"/>
          <w:sz w:val="24"/>
        </w:rPr>
        <w:t>100</w:t>
      </w:r>
      <w:r w:rsidRPr="00AA4DD7">
        <w:rPr>
          <w:rFonts w:hAnsi="Times New Roman" w:ascii="Times New Roman"/>
          <w:sz w:val="24"/>
        </w:rPr>
        <w:t xml:space="preserve"> (</w:t>
      </w:r>
      <w:r w:rsidR="003412F2">
        <w:rPr>
          <w:rFonts w:hAnsi="Times New Roman" w:ascii="Times New Roman"/>
          <w:sz w:val="24"/>
        </w:rPr>
        <w:t>Velika dvorana, ulična zgrada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3412F2" w:rsidP="00317DF9" w:rsidR="003412F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Zahtjev za provedbu skraćenog stečajnog postupka u ovom predmetu podnijela je Financijska agencija </w:t>
      </w:r>
      <w:r w:rsidR="00AA4DD7">
        <w:rPr>
          <w:rFonts w:hAnsi="Times New Roman" w:ascii="Times New Roman"/>
          <w:sz w:val="24"/>
        </w:rPr>
        <w:t xml:space="preserve">sukladno </w:t>
      </w:r>
      <w:r w:rsidR="00182AAF">
        <w:rPr>
          <w:rFonts w:hAnsi="Times New Roman" w:ascii="Times New Roman"/>
          <w:sz w:val="24"/>
        </w:rPr>
        <w:t xml:space="preserve">obvezi </w:t>
      </w:r>
      <w:r w:rsidR="003B44C3" w:rsidRPr="003B44C3">
        <w:rPr>
          <w:rFonts w:hAnsi="Times New Roman" w:ascii="Times New Roman"/>
          <w:sz w:val="24"/>
        </w:rPr>
        <w:t xml:space="preserve">i po ispunjenju zakonski pretpostavki iz članka </w:t>
      </w:r>
      <w:r>
        <w:rPr>
          <w:rFonts w:hAnsi="Times New Roman" w:ascii="Times New Roman"/>
          <w:sz w:val="24"/>
        </w:rPr>
        <w:t xml:space="preserve">444. stavak </w:t>
      </w:r>
      <w:r w:rsidR="00976BEE">
        <w:rPr>
          <w:rFonts w:hAnsi="Times New Roman" w:ascii="Times New Roman"/>
          <w:sz w:val="24"/>
        </w:rPr>
        <w:t>1. Stečajnog zakona (NN 71/15; nastavno: SZ). U prijedlogu se navodi da na dan</w:t>
      </w:r>
      <w:r>
        <w:rPr>
          <w:rFonts w:hAnsi="Times New Roman" w:ascii="Times New Roman"/>
          <w:sz w:val="24"/>
        </w:rPr>
        <w:t xml:space="preserve"> 1. rujna 2015. </w:t>
      </w:r>
      <w:r w:rsidR="00976BEE">
        <w:rPr>
          <w:rFonts w:hAnsi="Times New Roman" w:ascii="Times New Roman"/>
          <w:sz w:val="24"/>
        </w:rPr>
        <w:t xml:space="preserve">dužnik u Očevidniku redoslijeda za plaćanje ima evidentirane neizvršene osnove za plaćanje u neprekinutom razdoblju od </w:t>
      </w:r>
      <w:r>
        <w:rPr>
          <w:rFonts w:hAnsi="Times New Roman" w:ascii="Times New Roman"/>
          <w:sz w:val="24"/>
        </w:rPr>
        <w:t>411</w:t>
      </w:r>
      <w:r w:rsidR="00976BEE">
        <w:rPr>
          <w:rFonts w:hAnsi="Times New Roman" w:ascii="Times New Roman"/>
          <w:sz w:val="24"/>
        </w:rPr>
        <w:t xml:space="preserve"> dana, u ukupnom iznosu od </w:t>
      </w:r>
      <w:r>
        <w:rPr>
          <w:rFonts w:hAnsi="Times New Roman" w:ascii="Times New Roman"/>
          <w:sz w:val="24"/>
        </w:rPr>
        <w:t xml:space="preserve">1.525.205,12 </w:t>
      </w:r>
      <w:r w:rsidR="00976BEE">
        <w:rPr>
          <w:rFonts w:hAnsi="Times New Roman" w:ascii="Times New Roman"/>
          <w:sz w:val="24"/>
        </w:rPr>
        <w:t xml:space="preserve"> kuna. Na dan podnošenja prijedloga dužnik </w:t>
      </w:r>
      <w:r>
        <w:rPr>
          <w:rFonts w:hAnsi="Times New Roman" w:ascii="Times New Roman"/>
          <w:sz w:val="24"/>
        </w:rPr>
        <w:t>nema</w:t>
      </w:r>
      <w:r w:rsidR="00976BEE">
        <w:rPr>
          <w:rFonts w:hAnsi="Times New Roman" w:ascii="Times New Roman"/>
          <w:sz w:val="24"/>
        </w:rPr>
        <w:t xml:space="preserve"> zaposlenih.</w:t>
      </w:r>
    </w:p>
    <w:p w:rsidRDefault="003412F2" w:rsidP="00317DF9" w:rsidR="003412F2">
      <w:pPr>
        <w:rPr>
          <w:rFonts w:hAnsi="Times New Roman" w:ascii="Times New Roman"/>
          <w:sz w:val="24"/>
        </w:rPr>
      </w:pPr>
    </w:p>
    <w:p w:rsidRDefault="003412F2" w:rsidP="003412F2" w:rsidR="00270E1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412F2">
        <w:rPr>
          <w:rFonts w:hAnsi="Times New Roman" w:ascii="Times New Roman"/>
          <w:sz w:val="24"/>
        </w:rPr>
        <w:t xml:space="preserve">Budući da </w:t>
      </w:r>
      <w:r>
        <w:rPr>
          <w:rFonts w:hAnsi="Times New Roman" w:ascii="Times New Roman"/>
          <w:sz w:val="24"/>
        </w:rPr>
        <w:t xml:space="preserve">se </w:t>
      </w:r>
      <w:r w:rsidRPr="003412F2">
        <w:rPr>
          <w:rFonts w:hAnsi="Times New Roman" w:ascii="Times New Roman"/>
          <w:sz w:val="24"/>
        </w:rPr>
        <w:t>nisu ispun</w:t>
      </w:r>
      <w:r>
        <w:rPr>
          <w:rFonts w:hAnsi="Times New Roman" w:ascii="Times New Roman"/>
          <w:sz w:val="24"/>
        </w:rPr>
        <w:t xml:space="preserve">ile </w:t>
      </w:r>
      <w:r w:rsidRPr="003412F2">
        <w:rPr>
          <w:rFonts w:hAnsi="Times New Roman" w:ascii="Times New Roman"/>
          <w:sz w:val="24"/>
        </w:rPr>
        <w:t>pretpostavke za istodobno otvaranje i zaključenje skraćenog stečajnog postupka iz članka 431. SZ jer je vjerovnik NAVA BANKA d.d. u stečaju, Zagreb, Tratinska 27, OIB: 07492912398 predložio otvaranje stečajnog postupka i predujmio sredstva za namirenje troškova toga postupka, temeljem članka 433. stavak</w:t>
      </w:r>
      <w:r>
        <w:rPr>
          <w:rFonts w:hAnsi="Times New Roman" w:ascii="Times New Roman"/>
          <w:sz w:val="24"/>
        </w:rPr>
        <w:t xml:space="preserve"> 1. SZ skraćeni stečajni postupak je rješenjem ovoga suda posl. broj St-9105/15 od </w:t>
      </w:r>
      <w:r w:rsidR="00270E14">
        <w:rPr>
          <w:rFonts w:hAnsi="Times New Roman" w:ascii="Times New Roman"/>
          <w:sz w:val="24"/>
        </w:rPr>
        <w:t>20. prosinca 2016. obustavljen, a redovni stečajni postupak do otvaranja stečaja nastavljen je dalje pod ovim brojem spisa.</w:t>
      </w:r>
    </w:p>
    <w:p w:rsidRDefault="00270E14" w:rsidP="003412F2" w:rsidR="00270E14" w:rsidRPr="003412F2">
      <w:pPr>
        <w:rPr>
          <w:rFonts w:hAnsi="Times New Roman" w:ascii="Times New Roman"/>
          <w:sz w:val="24"/>
        </w:rPr>
      </w:pPr>
    </w:p>
    <w:p w:rsidRDefault="00976BEE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Na temelju navedenog temeljem članka </w:t>
      </w:r>
      <w:r w:rsidR="003B44C3">
        <w:rPr>
          <w:rFonts w:hAnsi="Times New Roman" w:ascii="Times New Roman"/>
          <w:sz w:val="24"/>
        </w:rPr>
        <w:t>1</w:t>
      </w:r>
      <w:r>
        <w:rPr>
          <w:rFonts w:hAnsi="Times New Roman" w:ascii="Times New Roman"/>
          <w:sz w:val="24"/>
        </w:rPr>
        <w:t xml:space="preserve">15. stavak 1. i 2., 117. stavak 1., 118. stavak 1. toč. 1., 119. stavak 3., 4. i 5., 120. stavak 1.i 2. i članka 128. stavak 5. </w:t>
      </w:r>
      <w:r w:rsidR="003B44C3">
        <w:rPr>
          <w:rFonts w:hAnsi="Times New Roman" w:ascii="Times New Roman"/>
          <w:sz w:val="24"/>
        </w:rPr>
        <w:t xml:space="preserve">SZ </w:t>
      </w:r>
      <w:r>
        <w:rPr>
          <w:rFonts w:hAnsi="Times New Roman" w:ascii="Times New Roman"/>
          <w:sz w:val="24"/>
        </w:rPr>
        <w:t>odlučeno je 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3B44C3" w:rsidR="003B44C3" w:rsidRP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182AAF">
        <w:rPr>
          <w:rFonts w:hAnsi="Times New Roman" w:ascii="Times New Roman"/>
          <w:sz w:val="24"/>
        </w:rPr>
        <w:t xml:space="preserve">temeljem članka 85. stavak 1. SZ </w:t>
      </w:r>
      <w:r w:rsidRPr="003B44C3">
        <w:rPr>
          <w:rFonts w:hAnsi="Times New Roman" w:ascii="Times New Roman"/>
          <w:sz w:val="24"/>
        </w:rPr>
        <w:t>nakon automatskog izbora osobe privremenog stečajnog upravitelja od strane računala metodom slučajnog odabira sukladno članku 8</w:t>
      </w:r>
      <w:r w:rsidR="00182AAF">
        <w:rPr>
          <w:rFonts w:hAnsi="Times New Roman" w:ascii="Times New Roman"/>
          <w:sz w:val="24"/>
        </w:rPr>
        <w:t>4</w:t>
      </w:r>
      <w:r w:rsidRPr="003B44C3">
        <w:rPr>
          <w:rFonts w:hAnsi="Times New Roman" w:ascii="Times New Roman"/>
          <w:sz w:val="24"/>
        </w:rPr>
        <w:t>. stavak 1.</w:t>
      </w:r>
      <w:r w:rsidR="00182AAF">
        <w:rPr>
          <w:rFonts w:hAnsi="Times New Roman" w:ascii="Times New Roman"/>
          <w:sz w:val="24"/>
        </w:rPr>
        <w:t>, sve</w:t>
      </w:r>
      <w:r w:rsidRPr="003B44C3">
        <w:rPr>
          <w:rFonts w:hAnsi="Times New Roman" w:ascii="Times New Roman"/>
          <w:sz w:val="24"/>
        </w:rPr>
        <w:t xml:space="preserve"> u svezi s člankom 119. stavak 6. SZ. 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270E14">
        <w:rPr>
          <w:rFonts w:hAnsi="Times New Roman" w:ascii="Times New Roman"/>
          <w:sz w:val="24"/>
        </w:rPr>
        <w:t>28. veljače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270E14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CB0B16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CB0B16" w:rsidP="00482439" w:rsidR="00CB0B1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CB0B16" w:rsidP="00482439" w:rsidR="00CB0B16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CB0B16">
      <w:pPr>
        <w:rPr>
          <w:rFonts w:hAnsi="Times New Roman" w:ascii="Times New Roman"/>
          <w:color w:themeColor="background1" w:val="FFFFFF"/>
          <w:sz w:val="24"/>
        </w:rPr>
      </w:pPr>
      <w:r w:rsidRPr="00CB0B16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CB0B1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B0B16">
        <w:rPr>
          <w:rFonts w:hAnsi="Times New Roman" w:ascii="Times New Roman"/>
          <w:color w:themeColor="background1" w:val="FFFFFF"/>
          <w:sz w:val="24"/>
        </w:rPr>
        <w:t>Predlagatelju</w:t>
      </w:r>
      <w:r w:rsidR="00182AAF" w:rsidRPr="00CB0B16">
        <w:rPr>
          <w:rFonts w:hAnsi="Times New Roman" w:ascii="Times New Roman"/>
          <w:color w:themeColor="background1" w:val="FFFFFF"/>
          <w:sz w:val="24"/>
        </w:rPr>
        <w:t xml:space="preserve"> - FINA</w:t>
      </w:r>
    </w:p>
    <w:p w:rsidRDefault="00E2116A" w:rsidP="001E35C6" w:rsidR="00E2116A" w:rsidRPr="00CB0B1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B0B16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CB0B16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CB0B1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B0B16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CB0B16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CB0B16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CB0B1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B0B16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CB0B16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CB0B16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CB0B1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B0B16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CB0B16">
        <w:rPr>
          <w:rFonts w:hAnsi="Times New Roman" w:ascii="Times New Roman"/>
          <w:color w:themeColor="background1" w:val="FFFFFF"/>
          <w:sz w:val="24"/>
        </w:rPr>
        <w:t>Oglasna ploča</w:t>
      </w:r>
      <w:r w:rsidRPr="00CB0B16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CB0B16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CB0B16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CB0B16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CB0B16">
      <w:pPr>
        <w:rPr>
          <w:rFonts w:hAnsi="Times New Roman" w:ascii="Times New Roman"/>
          <w:color w:themeColor="background1" w:val="FFFFFF"/>
          <w:szCs w:val="22"/>
        </w:rPr>
      </w:pPr>
      <w:r w:rsidRPr="00CB0B16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1E35C6" w:rsidRPr="00CB0B16">
      <w:pPr>
        <w:rPr>
          <w:rFonts w:hAnsi="Times New Roman" w:ascii="Times New Roman"/>
          <w:color w:themeColor="background1" w:val="FFFFFF"/>
          <w:szCs w:val="22"/>
        </w:rPr>
      </w:pPr>
      <w:r w:rsidRPr="00CB0B16">
        <w:rPr>
          <w:rFonts w:hAnsi="Times New Roman" w:ascii="Times New Roman"/>
          <w:color w:themeColor="background1" w:val="FFFFFF"/>
          <w:szCs w:val="22"/>
        </w:rPr>
        <w:t xml:space="preserve">1. </w:t>
      </w:r>
      <w:r w:rsidR="00270E14" w:rsidRPr="00CB0B16">
        <w:rPr>
          <w:rFonts w:hAnsi="Times New Roman" w:ascii="Times New Roman"/>
          <w:color w:themeColor="background1" w:val="FFFFFF"/>
          <w:szCs w:val="22"/>
        </w:rPr>
        <w:t>s</w:t>
      </w:r>
      <w:r w:rsidR="001E35C6" w:rsidRPr="00CB0B16">
        <w:rPr>
          <w:rFonts w:hAnsi="Times New Roman" w:ascii="Times New Roman"/>
          <w:color w:themeColor="background1" w:val="FFFFFF"/>
          <w:szCs w:val="22"/>
        </w:rPr>
        <w:t>pis u roč.</w:t>
      </w:r>
    </w:p>
    <w:p w:rsidRDefault="001E35C6" w:rsidP="001E35C6" w:rsidR="001E35C6" w:rsidRPr="00CB0B16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36625F" w:rsidR="00A23DC2" w:rsidRPr="00CB0B16">
      <w:pPr>
        <w:rPr>
          <w:rFonts w:hAnsi="Times New Roman" w:ascii="Times New Roman"/>
          <w:color w:themeColor="background1" w:val="FFFFFF"/>
          <w:sz w:val="24"/>
        </w:rPr>
      </w:pPr>
      <w:r w:rsidRPr="00CB0B16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CB0B16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CB0B16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CB0B16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D95EE3">
        <w:rPr>
          <w:rFonts w:hAnsi="Times New Roman" w:ascii="Times New Roman"/>
          <w:noProof/>
          <w:color w:themeColor="background1" w:val="FFFFFF"/>
          <w:szCs w:val="22"/>
        </w:rPr>
        <w:t>28.2.17.</w:t>
      </w:r>
      <w:r w:rsidRPr="00CB0B16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CB0B16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sectPr w:rsidSect="00EA52A1" w:rsidR="00A23DC2" w:rsidRPr="00CB0B16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4" w:rsidR="00E12734">
      <w:r>
        <w:separator/>
      </w:r>
    </w:p>
  </w:endnote>
  <w:endnote w:id="0" w:type="continuationSeparator">
    <w:p w:rsidRDefault="00E12734" w:rsidR="00E127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4" w:rsidR="00E12734">
      <w:r>
        <w:separator/>
      </w:r>
    </w:p>
  </w:footnote>
  <w:footnote w:id="0" w:type="continuationSeparator">
    <w:p w:rsidRDefault="00E12734" w:rsidR="00E127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D95EE3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3412F2">
      <w:rPr>
        <w:rFonts w:hAnsi="Times New Roman" w:ascii="Times New Roman"/>
        <w:sz w:val="24"/>
      </w:rPr>
      <w:t>177/17</w:t>
    </w:r>
    <w:r w:rsidR="00CB0B16">
      <w:rPr>
        <w:rFonts w:hAnsi="Times New Roman" w:ascii="Times New Roman"/>
        <w:sz w:val="24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12F2"/>
    <w:rsid w:val="00001D13"/>
    <w:rsid w:val="00021028"/>
    <w:rsid w:val="000315B6"/>
    <w:rsid w:val="00052812"/>
    <w:rsid w:val="00062DBB"/>
    <w:rsid w:val="00070CB4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70E14"/>
    <w:rsid w:val="002C1105"/>
    <w:rsid w:val="0030796F"/>
    <w:rsid w:val="00317DF9"/>
    <w:rsid w:val="00334631"/>
    <w:rsid w:val="00334965"/>
    <w:rsid w:val="00335D44"/>
    <w:rsid w:val="003412F2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4579E"/>
    <w:rsid w:val="00963309"/>
    <w:rsid w:val="00971D49"/>
    <w:rsid w:val="00973546"/>
    <w:rsid w:val="00976BEE"/>
    <w:rsid w:val="009C5C3E"/>
    <w:rsid w:val="009F16F3"/>
    <w:rsid w:val="00A0054C"/>
    <w:rsid w:val="00A102B0"/>
    <w:rsid w:val="00A23DC2"/>
    <w:rsid w:val="00A46CBB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4832"/>
    <w:rsid w:val="00C8624D"/>
    <w:rsid w:val="00CB0B16"/>
    <w:rsid w:val="00CE6F16"/>
    <w:rsid w:val="00D06889"/>
    <w:rsid w:val="00D95EE3"/>
    <w:rsid w:val="00D97173"/>
    <w:rsid w:val="00DA2602"/>
    <w:rsid w:val="00DB5644"/>
    <w:rsid w:val="00E03F66"/>
    <w:rsid w:val="00E066CE"/>
    <w:rsid w:val="00E12734"/>
    <w:rsid w:val="00E20B39"/>
    <w:rsid w:val="00E2116A"/>
    <w:rsid w:val="00E24AF4"/>
    <w:rsid w:val="00E33BA1"/>
    <w:rsid w:val="00E352ED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93C15"/>
    <w:rsid w:val="00FA79A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79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9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9A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9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9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79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9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9A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9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9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St-177/2017-10</izvorni_sadrzaj>
    <derivirana_varijabla naziv="DomainObject.Oznaka_1">St-177/2017-10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St-177/2017</izvorni_sadrzaj>
    <derivirana_varijabla naziv="DomainObject.Predmet.OznakaBroj_1">St-177/2017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A.A. d.o.o.</izvorni_sadrzaj>
    <derivirana_varijabla naziv="DomainObject.Predmet.ProtustrankaFormated_1">  PROJEKT A.A. d.o.o.</derivirana_varijabla>
  </DomainObject.Predmet.ProtustrankaFormated>
  <DomainObject.Predmet.ProtustrankaFormatedOIB>
    <izvorni_sadrzaj>  PROJEKT A.A. d.o.o., OIB 92256331760</izvorni_sadrzaj>
    <derivirana_varijabla naziv="DomainObject.Predmet.ProtustrankaFormatedOIB_1">  PROJEKT A.A. d.o.o., OIB 92256331760</derivirana_varijabla>
  </DomainObject.Predmet.ProtustrankaFormatedOIB>
  <DomainObject.Predmet.ProtustrankaFormatedWithAdress>
    <izvorni_sadrzaj> PROJEKT A.A. d.o.o., Jadranska avenija/bb, 10000 Zagreb</izvorni_sadrzaj>
    <derivirana_varijabla naziv="DomainObject.Predmet.ProtustrankaFormatedWithAdress_1"> PROJEKT A.A. d.o.o., Jadranska avenija/bb, 10000 Zagreb</derivirana_varijabla>
  </DomainObject.Predmet.ProtustrankaFormatedWithAdress>
  <DomainObject.Predmet.ProtustrankaFormatedWithAdressOIB>
    <izvorni_sadrzaj> PROJEKT A.A. d.o.o., OIB 92256331760, Jadranska avenija/bb, 10000 Zagreb</izvorni_sadrzaj>
    <derivirana_varijabla naziv="DomainObject.Predmet.ProtustrankaFormatedWithAdressOIB_1"> PROJEKT A.A. d.o.o., OIB 92256331760, Jadranska avenija/bb, 10000 Zagreb</derivirana_varijabla>
  </DomainObject.Predmet.ProtustrankaFormatedWithAdressOIB>
  <DomainObject.Predmet.ProtustrankaWithAdress>
    <izvorni_sadrzaj>PROJEKT A.A. d.o.o. Jadranska avenija/bb, 10000 Zagreb</izvorni_sadrzaj>
    <derivirana_varijabla naziv="DomainObject.Predmet.ProtustrankaWithAdress_1">PROJEKT A.A. d.o.o. Jadranska avenija/bb, 10000 Zagreb</derivirana_varijabla>
  </DomainObject.Predmet.ProtustrankaWithAdress>
  <DomainObject.Predmet.ProtustrankaWithAdressOIB>
    <izvorni_sadrzaj>PROJEKT A.A. d.o.o., OIB 92256331760, Jadranska avenija/bb, 10000 Zagreb</izvorni_sadrzaj>
    <derivirana_varijabla naziv="DomainObject.Predmet.ProtustrankaWithAdressOIB_1">PROJEKT A.A. d.o.o., OIB 92256331760, Jadranska avenija/bb, 10000 Zagreb</derivirana_varijabla>
  </DomainObject.Predmet.ProtustrankaWithAdressOIB>
  <DomainObject.Predmet.ProtustrankaNazivFormated>
    <izvorni_sadrzaj>PROJEKT A.A. d.o.o.</izvorni_sadrzaj>
    <derivirana_varijabla naziv="DomainObject.Predmet.ProtustrankaNazivFormated_1">PROJEKT A.A. d.o.o.</derivirana_varijabla>
  </DomainObject.Predmet.ProtustrankaNazivFormated>
  <DomainObject.Predmet.ProtustrankaNazivFormatedOIB>
    <izvorni_sadrzaj>PROJEKT A.A. d.o.o., OIB 92256331760</izvorni_sadrzaj>
    <derivirana_varijabla naziv="DomainObject.Predmet.ProtustrankaNazivFormatedOIB_1">PROJEKT A.A. d.o.o., OIB 92256331760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NAVA BANKA dioničko društvo u stečaju</izvorni_sadrzaj>
    <derivirana_varijabla naziv="DomainObject.Predmet.StrankaFormated_1">  FINA Regionalni centar Zagreb; NAVA BANKA dioničko društvo u stečaju</derivirana_varijabla>
  </DomainObject.Predmet.StrankaFormated>
  <DomainObject.Predmet.StrankaFormatedOIB>
    <izvorni_sadrzaj>  FINA Regionalni centar Zagreb, OIB 85821130368; NAVA BANKA dioničko društvo u stečaju, OIB 07492912398</izvorni_sadrzaj>
    <derivirana_varijabla naziv="DomainObject.Predmet.StrankaFormatedOIB_1">  FINA Regionalni centar Zagreb, OIB 85821130368; NAVA BANKA dioničko društvo u stečaju, OIB 07492912398</derivirana_varijabla>
  </DomainObject.Predmet.StrankaFormatedOIB>
  <DomainObject.Predmet.StrankaFormatedWithAdress>
    <izvorni_sadrzaj> FINA Regionalni centar Zagreb, Trg svibanjskih žrtava 1995. 1, 10000 Zagreb; NAVA BANKA dioničko društvo u stečaju, Tratinska 27, 10000 Zagreb</izvorni_sadrzaj>
    <derivirana_varijabla naziv="DomainObject.Predmet.StrankaFormatedWithAdress_1"> FINA Regionalni centar Zagreb, Trg svibanjskih žrtava 1995. 1, 10000 Zagreb; NAVA BANKA dioničko društvo u stečaju, Tratinska 27, 10000 Zagreb</derivirana_varijabla>
  </DomainObject.Predmet.StrankaFormatedWithAdress>
  <DomainObject.Predmet.StrankaFormatedWithAdressOIB>
    <izvorni_sadrzaj> FINA Regionalni centar Zagreb, OIB 85821130368, Trg svibanjskih žrtava 1995. 1, 10000 Zagreb; NAVA BANKA dioničko društvo u stečaju, OIB 07492912398, Tratinska 27, 10000 Zagreb</izvorni_sadrzaj>
    <derivirana_varijabla naziv="DomainObject.Predmet.StrankaFormatedWithAdressOIB_1"> FINA Regionalni centar Zagreb, OIB 85821130368, Trg svibanjskih žrtava 1995. 1, 10000 Zagreb; NAVA BANKA dioničko društvo u stečaju, OIB 07492912398, Tratinska 27, 10000 Zagreb</derivirana_varijabla>
  </DomainObject.Predmet.StrankaFormatedWithAdressOIB>
  <DomainObject.Predmet.StrankaWithAdress>
    <izvorni_sadrzaj>FINA Regionalni centar Zagreb Trg svibanjskih žrtava 1995. 1,10000 Zagreb,NAVA BANKA dioničko društvo u stečaju Tratinska 27,10000 Zagreb</izvorni_sadrzaj>
    <derivirana_varijabla naziv="DomainObject.Predmet.StrankaWithAdress_1">FINA Regionalni centar Zagreb Trg svibanjskih žrtava 1995. 1,10000 Zagreb,NAVA BANKA dioničko društvo u stečaju Tratinska 27,10000 Zagreb</derivirana_varijabla>
  </DomainObject.Predmet.StrankaWithAdress>
  <DomainObject.Predmet.StrankaWithAdressOIB>
    <izvorni_sadrzaj>FINA Regionalni centar Zagreb, OIB 85821130368, Trg svibanjskih žrtava 1995. 1,10000 Zagreb,NAVA BANKA dioničko društvo u stečaju, OIB 07492912398, Tratinska 27,10000 Zagreb</izvorni_sadrzaj>
    <derivirana_varijabla naziv="DomainObject.Predmet.StrankaWithAdressOIB_1">FINA Regionalni centar Zagreb, OIB 85821130368, Trg svibanjskih žrtava 1995. 1,10000 Zagreb,NAVA BANKA dioničko društvo u stečaju, OIB 07492912398, Tratinska 27,10000 Zagreb</derivirana_varijabla>
  </DomainObject.Predmet.StrankaWithAdressOIB>
  <DomainObject.Predmet.StrankaNazivFormated>
    <izvorni_sadrzaj>FINA Regionalni centar Zagreb,NAVA BANKA dioničko društvo u stečaju</izvorni_sadrzaj>
    <derivirana_varijabla naziv="DomainObject.Predmet.StrankaNazivFormated_1">FINA Regionalni centar Zagreb,NAVA BANKA dioničko društvo u stečaju</derivirana_varijabla>
  </DomainObject.Predmet.StrankaNazivFormated>
  <DomainObject.Predmet.StrankaNazivFormatedOIB>
    <izvorni_sadrzaj>FINA Regionalni centar Zagreb, OIB 85821130368,NAVA BANKA dioničko društvo u stečaju, OIB 07492912398</izvorni_sadrzaj>
    <derivirana_varijabla naziv="DomainObject.Predmet.StrankaNazivFormatedOIB_1">FINA Regionalni centar Zagreb, OIB 85821130368,NAVA BANKA dioničko društvo u stečaju, OIB 07492912398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NAVA BANKA dioničko društvo u stečaju</item>
    </izvorni_sadrzaj>
    <derivirana_varijabla naziv="DomainObject.Predmet.StrankaListFormated_1">
      <item>FINA Regionalni centar Zagreb</item>
      <item>NAVA BANKA dioničko društvo u stečaju</item>
    </derivirana_varijabla>
  </DomainObject.Predmet.StrankaListFormated>
  <DomainObject.Predmet.StrankaListFormatedOIB>
    <izvorni_sadrzaj>
      <item>FINA Regionalni centar Zagreb, OIB 85821130368</item>
      <item>NAVA BANKA dioničko društvo u stečaju, OIB 07492912398</item>
    </izvorni_sadrzaj>
    <derivirana_varijabla naziv="DomainObject.Predmet.StrankaListFormatedOIB_1">
      <item>FINA Regionalni centar Zagreb, OIB 85821130368</item>
      <item>NAVA BANKA dioničko društvo u stečaju, OIB 07492912398</item>
    </derivirana_varijabla>
  </DomainObject.Predmet.StrankaListFormatedOIB>
  <DomainObject.Predmet.StrankaListFormatedWithAdress>
    <izvorni_sadrzaj>
      <item>FINA Regionalni centar Zagreb, Trg svibanjskih žrtava 1995. 1, 10000 Zagreb</item>
      <item>NAVA BANKA dioničko društvo u stečaju, Tratinska 27, 10000 Zagreb</item>
    </izvorni_sadrzaj>
    <derivirana_varijabla naziv="DomainObject.Predmet.StrankaListFormatedWithAdress_1">
      <item>FINA Regionalni centar Zagreb, Trg svibanjskih žrtava 1995. 1, 10000 Zagreb</item>
      <item>NAVA BANKA dioničko društvo u stečaju, Tratinska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NAVA BANKA dioničko društvo u stečaju, OIB 07492912398, Tratinska 27, 10000 Zagreb</item>
    </izvorni_sadrzaj>
    <derivirana_varijabla naziv="DomainObject.Predmet.StrankaListFormatedWithAdressOIB_1">
      <item>FINA Regionalni centar Zagreb, OIB 85821130368, Trg svibanjskih žrtava 1995. 1, 10000 Zagreb</item>
      <item>NAVA BANKA dioničko društvo u stečaju, OIB 07492912398, Tratinska 27, 10000 Zagreb</item>
    </derivirana_varijabla>
  </DomainObject.Predmet.StrankaListFormatedWithAdressOIB>
  <DomainObject.Predmet.StrankaListNazivFormated>
    <izvorni_sadrzaj>
      <item>FINA Regionalni centar Zagreb</item>
      <item>NAVA BANKA dioničko društvo u stečaju</item>
    </izvorni_sadrzaj>
    <derivirana_varijabla naziv="DomainObject.Predmet.StrankaListNazivFormated_1">
      <item>FINA Regionalni centar Zagreb</item>
      <item>NAVA BANKA dioničko društvo u stečaju</item>
    </derivirana_varijabla>
  </DomainObject.Predmet.StrankaListNazivFormated>
  <DomainObject.Predmet.StrankaListNazivFormatedOIB>
    <izvorni_sadrzaj>
      <item>FINA Regionalni centar Zagreb, OIB 85821130368</item>
      <item>NAVA BANKA dioničko društvo u stečaju, OIB 07492912398</item>
    </izvorni_sadrzaj>
    <derivirana_varijabla naziv="DomainObject.Predmet.StrankaListNazivFormatedOIB_1">
      <item>FINA Regionalni centar Zagreb, OIB 85821130368</item>
      <item>NAVA BANKA dioničko društvo u stečaju, OIB 07492912398</item>
    </derivirana_varijabla>
  </DomainObject.Predmet.StrankaListNazivFormatedOIB>
  <DomainObject.Predmet.ProtuStrankaListFormated>
    <izvorni_sadrzaj>
      <item>PROJEKT A.A. d.o.o.</item>
    </izvorni_sadrzaj>
    <derivirana_varijabla naziv="DomainObject.Predmet.ProtuStrankaListFormated_1">
      <item>PROJEKT A.A. d.o.o.</item>
    </derivirana_varijabla>
  </DomainObject.Predmet.ProtuStrankaListFormated>
  <DomainObject.Predmet.ProtuStrankaListFormatedOIB>
    <izvorni_sadrzaj>
      <item>PROJEKT A.A. d.o.o., OIB 92256331760</item>
    </izvorni_sadrzaj>
    <derivirana_varijabla naziv="DomainObject.Predmet.ProtuStrankaListFormatedOIB_1">
      <item>PROJEKT A.A. d.o.o., OIB 92256331760</item>
    </derivirana_varijabla>
  </DomainObject.Predmet.ProtuStrankaListFormatedOIB>
  <DomainObject.Predmet.ProtuStrankaListFormatedWithAdress>
    <izvorni_sadrzaj>
      <item>PROJEKT A.A. d.o.o., Jadranska avenija/bb, 10000 Zagreb</item>
    </izvorni_sadrzaj>
    <derivirana_varijabla naziv="DomainObject.Predmet.ProtuStrankaListFormatedWithAdress_1">
      <item>PROJEKT A.A. d.o.o., Jadranska avenija/bb, 10000 Zagreb</item>
    </derivirana_varijabla>
  </DomainObject.Predmet.ProtuStrankaListFormatedWithAdress>
  <DomainObject.Predmet.ProtuStrankaListFormatedWithAdressOIB>
    <izvorni_sadrzaj>
      <item>PROJEKT A.A. d.o.o., OIB 92256331760, Jadranska avenija/bb, 10000 Zagreb</item>
    </izvorni_sadrzaj>
    <derivirana_varijabla naziv="DomainObject.Predmet.ProtuStrankaListFormatedWithAdressOIB_1">
      <item>PROJEKT A.A. d.o.o., OIB 92256331760, Jadranska avenija/bb, 10000 Zagreb</item>
    </derivirana_varijabla>
  </DomainObject.Predmet.ProtuStrankaListFormatedWithAdressOIB>
  <DomainObject.Predmet.ProtuStrankaListNazivFormated>
    <izvorni_sadrzaj>
      <item>PROJEKT A.A. d.o.o.</item>
    </izvorni_sadrzaj>
    <derivirana_varijabla naziv="DomainObject.Predmet.ProtuStrankaListNazivFormated_1">
      <item>PROJEKT A.A. d.o.o.</item>
    </derivirana_varijabla>
  </DomainObject.Predmet.ProtuStrankaListNazivFormated>
  <DomainObject.Predmet.ProtuStrankaListNazivFormatedOIB>
    <izvorni_sadrzaj>
      <item>PROJEKT A.A. d.o.o., OIB 92256331760</item>
    </izvorni_sadrzaj>
    <derivirana_varijabla naziv="DomainObject.Predmet.ProtuStrankaListNazivFormatedOIB_1">
      <item>PROJEKT A.A. d.o.o., OIB 92256331760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>St-177/2017-10</izvorni_sadrzaj>
    <derivirana_varijabla naziv="DomainObject.PoslovniBrojDokumenta_1">St-177/2017-10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PROJEKT A.A. d.o.o.</izvorni_sadrzaj>
    <derivirana_varijabla naziv="DomainObject.Predmet.ProtustrankaIDrugi_1">PROJEKT A.A.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PROJEKT A.A. d.o.o., OIB 92256331760, Jadranska avenija/bb, 10000 Zagreb</izvorni_sadrzaj>
    <derivirana_varijabla naziv="DomainObject.Predmet.ProtustrankaIDrugiAdressOIB_1">PROJEKT A.A. d.o.o., OIB 92256331760, Jadranska avenija/bb,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A.A. d.o.o.</item>
      <item>FINA Regionalni centar Zagreb</item>
      <item>NAVA BANKA dioničko društvo u stečaju</item>
    </izvorni_sadrzaj>
    <derivirana_varijabla naziv="DomainObject.Predmet.SudioniciListNaziv_1">
      <item>PROJEKT A.A. d.o.o.</item>
      <item>FINA Regionalni centar Zagreb</item>
      <item>NAVA BANKA dioničko društvo u stečaju</item>
    </derivirana_varijabla>
  </DomainObject.Predmet.SudioniciListNaziv>
  <DomainObject.Predmet.SudioniciListAdressOIB>
    <izvorni_sadrzaj>
      <item>PROJEKT A.A. d.o.o., OIB 92256331760, Jadranska avenija/bb,10000 Zagreb</item>
      <item>FINA Regionalni centar Zagreb, OIB 85821130368, Trg svibanjskih žrtava 1995. 1,10000 Zagreb</item>
      <item>NAVA BANKA dioničko društvo u stečaju, OIB 07492912398, Tratinska 27,10000 Zagreb</item>
    </izvorni_sadrzaj>
    <derivirana_varijabla naziv="DomainObject.Predmet.SudioniciListAdressOIB_1">
      <item>PROJEKT A.A. d.o.o., OIB 92256331760, Jadranska avenija/bb,10000 Zagreb</item>
      <item>FINA Regionalni centar Zagreb, OIB 85821130368, Trg svibanjskih žrtava 1995. 1,10000 Zagreb</item>
      <item>NAVA BANKA dioničko društvo u stečaju, OIB 07492912398,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92256331760</item>
      <item>, OIB 85821130368</item>
      <item>, OIB 07492912398</item>
    </izvorni_sadrzaj>
    <derivirana_varijabla naziv="DomainObject.Predmet.SudioniciListNazivOIB_1">
      <item>, OIB 92256331760</item>
      <item>, OIB 85821130368</item>
      <item>, OIB 07492912398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641</properties:Words>
  <properties:Characters>3467</properties:Characters>
  <properties:Lines>93</properties:Lines>
  <properties:Paragraphs>40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2017-02-28T10:35:00Z</dcterms:created>
  <dc:creator>MK</dc:creator>
  <cp:lastModifiedBy>Sonja Pilić</cp:lastModifiedBy>
  <cp:lastPrinted>2017-02-28T10:48:00Z</cp:lastPrinted>
  <dcterms:modified xmlns:xsi="http://www.w3.org/2001/XMLSchema-instance" xsi:type="dcterms:W3CDTF">2017-02-28T10:50:00Z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St-177/2017-10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