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f296" w14:paraId="b3ef29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448D" w:rsidP="00D6448D" w:rsidR="00D6448D" w:rsidRPr="00D6448D">
      <w:pPr>
        <w:spacing w:after="0"/>
        <w:rPr>
          <w:rFonts w:cs="Times New Roman" w:eastAsia="Times New Roman"/>
          <w:b/>
          <w:lang w:eastAsia="hr-HR"/>
        </w:rPr>
      </w:pPr>
      <w:r w:rsidRPr="00D6448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6448D">
        <w:rPr>
          <w:rFonts w:cs="Times New Roman" w:eastAsia="Times New Roman"/>
          <w:b/>
          <w:lang w:eastAsia="hr-HR"/>
        </w:rPr>
        <w:t>Broj: 14. St-366/2017.</w:t>
      </w:r>
    </w:p>
    <w:p w:rsidRDefault="00D6448D" w:rsidP="00D6448D" w:rsidR="00D6448D" w:rsidRPr="00D6448D">
      <w:pPr>
        <w:spacing w:after="0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6448D" w:rsidP="00D6448D" w:rsidR="00D6448D" w:rsidRPr="00D6448D">
      <w:pPr>
        <w:spacing w:after="0"/>
        <w:rPr>
          <w:rFonts w:cs="Times New Roman" w:eastAsia="Times New Roman"/>
          <w:b/>
          <w:lang w:eastAsia="hr-HR"/>
        </w:rPr>
      </w:pPr>
      <w:r w:rsidRPr="00D6448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6448D">
        <w:rPr>
          <w:rFonts w:cs="Times New Roman" w:eastAsia="Times New Roman"/>
          <w:b/>
          <w:lang w:eastAsia="hr-HR"/>
        </w:rPr>
        <w:t>Sukoišanska</w:t>
      </w:r>
      <w:proofErr w:type="spellEnd"/>
      <w:r w:rsidRPr="00D6448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448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448D">
        <w:rPr>
          <w:rFonts w:cs="Times New Roman" w:eastAsia="Times New Roman"/>
          <w:b/>
          <w:lang w:eastAsia="hr-HR"/>
        </w:rPr>
        <w:t>R J E Š E NJ E</w:t>
      </w: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b/>
          <w:lang w:eastAsia="hr-HR"/>
        </w:rPr>
        <w:tab/>
      </w:r>
      <w:r w:rsidRPr="00D6448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6448D">
        <w:rPr>
          <w:rFonts w:cs="Times New Roman" w:eastAsia="Times New Roman"/>
          <w:lang w:eastAsia="hr-HR" w:val="en-US"/>
        </w:rPr>
        <w:t xml:space="preserve">PUBLIC </w:t>
      </w:r>
      <w:proofErr w:type="spellStart"/>
      <w:r w:rsidRPr="00D6448D">
        <w:rPr>
          <w:rFonts w:cs="Times New Roman" w:eastAsia="Times New Roman"/>
          <w:lang w:eastAsia="hr-HR" w:val="en-US"/>
        </w:rPr>
        <w:t>za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poslovno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savjetovanje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putnička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agencija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društvo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6448D">
        <w:rPr>
          <w:rFonts w:cs="Times New Roman" w:eastAsia="Times New Roman"/>
          <w:lang w:eastAsia="hr-HR" w:val="en-US"/>
        </w:rPr>
        <w:t>ograničenom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odgovornošću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6448D">
        <w:rPr>
          <w:rFonts w:cs="Times New Roman" w:eastAsia="Times New Roman"/>
          <w:lang w:eastAsia="hr-HR" w:val="en-US"/>
        </w:rPr>
        <w:t>Ruđera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Boškovića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6, OIB: 30151726770, MBS: 060039666, d</w:t>
      </w:r>
      <w:r w:rsidRPr="00D6448D">
        <w:rPr>
          <w:rFonts w:cs="Times New Roman" w:eastAsia="Times New Roman"/>
          <w:lang w:eastAsia="hr-HR"/>
        </w:rPr>
        <w:t>ana 26. svibnja 2017.</w:t>
      </w: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r i j e š i o  j e</w:t>
      </w: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Otvara se skraćeni stečajni postupak nad Dužnikom:</w:t>
      </w:r>
      <w:r w:rsidRPr="00D6448D">
        <w:rPr>
          <w:rFonts w:cs="Times New Roman" w:eastAsia="Times New Roman"/>
          <w:lang w:eastAsia="hr-HR" w:val="en-US"/>
        </w:rPr>
        <w:t xml:space="preserve"> PUBLIC </w:t>
      </w:r>
      <w:proofErr w:type="spellStart"/>
      <w:r w:rsidRPr="00D6448D">
        <w:rPr>
          <w:rFonts w:cs="Times New Roman" w:eastAsia="Times New Roman"/>
          <w:lang w:eastAsia="hr-HR" w:val="en-US"/>
        </w:rPr>
        <w:t>za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poslovno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savjetovanje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putnička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agencija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društvo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6448D">
        <w:rPr>
          <w:rFonts w:cs="Times New Roman" w:eastAsia="Times New Roman"/>
          <w:lang w:eastAsia="hr-HR" w:val="en-US"/>
        </w:rPr>
        <w:t>ograničenom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odgovornošću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6448D">
        <w:rPr>
          <w:rFonts w:cs="Times New Roman" w:eastAsia="Times New Roman"/>
          <w:lang w:eastAsia="hr-HR" w:val="en-US"/>
        </w:rPr>
        <w:t>Ruđera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Boškovića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6, OIB: 30151726770, MBS: 060039666.</w:t>
      </w:r>
      <w:r w:rsidRPr="00D6448D">
        <w:rPr>
          <w:rFonts w:cs="Times New Roman" w:eastAsia="Times New Roman"/>
          <w:lang w:eastAsia="hr-HR"/>
        </w:rPr>
        <w:t xml:space="preserve"> Skraćeni stečajni postupak je otvoren dana 26. svibnja 2017. u 12,30 sati, kada je ovo rješenje objavljeno na mrežnoj stranici e-Oglasna ploča sudova.</w:t>
      </w:r>
    </w:p>
    <w:p w:rsidRDefault="00D6448D" w:rsidP="00D6448D" w:rsidR="00D6448D" w:rsidRPr="00D6448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D6448D">
        <w:rPr>
          <w:rFonts w:cs="Times New Roman" w:eastAsia="Times New Roman"/>
          <w:lang w:eastAsia="hr-HR"/>
        </w:rPr>
        <w:t>se</w:t>
      </w:r>
      <w:proofErr w:type="spellEnd"/>
      <w:r w:rsidRPr="00D6448D">
        <w:rPr>
          <w:rFonts w:cs="Times New Roman" w:eastAsia="Times New Roman"/>
          <w:lang w:eastAsia="hr-HR"/>
        </w:rPr>
        <w:t xml:space="preserve"> Danko </w:t>
      </w:r>
      <w:proofErr w:type="spellStart"/>
      <w:r w:rsidRPr="00D6448D">
        <w:rPr>
          <w:rFonts w:cs="Times New Roman" w:eastAsia="Times New Roman"/>
          <w:lang w:eastAsia="hr-HR"/>
        </w:rPr>
        <w:t>Šinka</w:t>
      </w:r>
      <w:proofErr w:type="spellEnd"/>
      <w:r w:rsidRPr="00D6448D">
        <w:rPr>
          <w:rFonts w:cs="Times New Roman" w:eastAsia="Times New Roman"/>
          <w:lang w:eastAsia="hr-HR"/>
        </w:rPr>
        <w:t xml:space="preserve">, Trg slobode 8, Osijek, OIB: </w:t>
      </w:r>
      <w:r w:rsidRPr="00D6448D">
        <w:rPr>
          <w:rFonts w:cs="Times New Roman" w:eastAsia="Calibri"/>
        </w:rPr>
        <w:t>43572319915.</w:t>
      </w:r>
      <w:r w:rsidRPr="00D6448D">
        <w:rPr>
          <w:rFonts w:cs="Times New Roman" w:eastAsia="Times New Roman"/>
          <w:lang w:eastAsia="hr-HR"/>
        </w:rPr>
        <w:t xml:space="preserve"> </w:t>
      </w:r>
    </w:p>
    <w:p w:rsidRDefault="00D6448D" w:rsidP="00D6448D" w:rsidR="00D6448D" w:rsidRPr="00D6448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6448D">
        <w:rPr>
          <w:rFonts w:cs="Times New Roman" w:eastAsia="Times New Roman"/>
          <w:lang w:eastAsia="hr-HR" w:val="en-US"/>
        </w:rPr>
        <w:t xml:space="preserve">PUBLIC </w:t>
      </w:r>
      <w:proofErr w:type="spellStart"/>
      <w:r w:rsidRPr="00D6448D">
        <w:rPr>
          <w:rFonts w:cs="Times New Roman" w:eastAsia="Times New Roman"/>
          <w:lang w:eastAsia="hr-HR" w:val="en-US"/>
        </w:rPr>
        <w:t>za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poslovno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savjetovanje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putnička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agencija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društvo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6448D">
        <w:rPr>
          <w:rFonts w:cs="Times New Roman" w:eastAsia="Times New Roman"/>
          <w:lang w:eastAsia="hr-HR" w:val="en-US"/>
        </w:rPr>
        <w:t>ograničenom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odgovornošću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6448D">
        <w:rPr>
          <w:rFonts w:cs="Times New Roman" w:eastAsia="Times New Roman"/>
          <w:lang w:eastAsia="hr-HR" w:val="en-US"/>
        </w:rPr>
        <w:t>Ruđera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Boškovića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6, OIB: 30151726770, MBS: 060039666.</w:t>
      </w:r>
    </w:p>
    <w:p w:rsidRDefault="00D6448D" w:rsidP="00D6448D" w:rsidR="00D6448D" w:rsidRPr="00D6448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6448D" w:rsidP="00D6448D" w:rsidR="00D6448D" w:rsidRPr="00D6448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Obrazloženje</w:t>
      </w:r>
    </w:p>
    <w:p w:rsidRDefault="00D6448D" w:rsidP="00D6448D" w:rsidR="00D6448D" w:rsidRPr="00D644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 w:val="en-US"/>
        </w:rPr>
      </w:pPr>
      <w:r w:rsidRPr="00D6448D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22. ožujka 2017. Zahtjev za provedbu skraćenog stečajnog postupka (Zahtjev) nad Dužnikom</w:t>
      </w:r>
      <w:r w:rsidRPr="00D6448D">
        <w:rPr>
          <w:rFonts w:cs="Times New Roman" w:eastAsia="Times New Roman"/>
          <w:lang w:eastAsia="hr-HR" w:val="en-US"/>
        </w:rPr>
        <w:t xml:space="preserve"> PUBLIC </w:t>
      </w:r>
      <w:proofErr w:type="spellStart"/>
      <w:r w:rsidRPr="00D6448D">
        <w:rPr>
          <w:rFonts w:cs="Times New Roman" w:eastAsia="Times New Roman"/>
          <w:lang w:eastAsia="hr-HR" w:val="en-US"/>
        </w:rPr>
        <w:t>za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poslovno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savjetovanje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putnička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agencija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448D">
        <w:rPr>
          <w:rFonts w:cs="Times New Roman" w:eastAsia="Times New Roman"/>
          <w:lang w:eastAsia="hr-HR" w:val="en-US"/>
        </w:rPr>
        <w:t>društvo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6448D">
        <w:rPr>
          <w:rFonts w:cs="Times New Roman" w:eastAsia="Times New Roman"/>
          <w:lang w:eastAsia="hr-HR" w:val="en-US"/>
        </w:rPr>
        <w:t>ograničenom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odgovornošću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6448D">
        <w:rPr>
          <w:rFonts w:cs="Times New Roman" w:eastAsia="Times New Roman"/>
          <w:lang w:eastAsia="hr-HR" w:val="en-US"/>
        </w:rPr>
        <w:t>Ruđera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448D">
        <w:rPr>
          <w:rFonts w:cs="Times New Roman" w:eastAsia="Times New Roman"/>
          <w:lang w:eastAsia="hr-HR" w:val="en-US"/>
        </w:rPr>
        <w:t>Boškovića</w:t>
      </w:r>
      <w:proofErr w:type="spellEnd"/>
      <w:r w:rsidRPr="00D6448D">
        <w:rPr>
          <w:rFonts w:cs="Times New Roman" w:eastAsia="Times New Roman"/>
          <w:lang w:eastAsia="hr-HR" w:val="en-US"/>
        </w:rPr>
        <w:t xml:space="preserve"> 6.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ab/>
        <w:t xml:space="preserve">U podnesenom Zahtjevu navedeno je kako Dužnik na dan 14.03.2017., u Očevidniku redoslijeda osnova za plaćanje, ima evidentirane neizvršene osnove za plaćanje u neprekinutom razdoblju od 120. dana, u ukupnom iznosu od: 6.315,49 kn, kao i da prema                                                          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D6448D" w:rsidP="00D6448D" w:rsidR="00D6448D" w:rsidRPr="00D6448D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D6448D">
        <w:rPr>
          <w:rFonts w:cs="Times New Roman" w:eastAsia="Times New Roman"/>
          <w:lang w:eastAsia="hr-HR"/>
        </w:rPr>
        <w:lastRenderedPageBreak/>
        <w:tab/>
      </w:r>
      <w:r w:rsidRPr="00D6448D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D6448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6448D">
        <w:rPr>
          <w:rFonts w:cs="Times New Roman" w:eastAsia="Times New Roman"/>
          <w:b/>
          <w:lang w:eastAsia="hr-HR" w:val="en-AU"/>
        </w:rPr>
        <w:t xml:space="preserve">: 14. </w:t>
      </w:r>
      <w:r w:rsidRPr="00D6448D">
        <w:rPr>
          <w:rFonts w:cs="Times New Roman" w:eastAsia="Times New Roman"/>
          <w:b/>
          <w:lang w:eastAsia="hr-HR"/>
        </w:rPr>
        <w:t>St-366/2017.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čime su bile ispunjene pretpostavke iz čl. 428. Stečajnog zakona (</w:t>
      </w:r>
      <w:r w:rsidRPr="00D6448D">
        <w:rPr>
          <w:rFonts w:cs="Times New Roman" w:eastAsia="Times New Roman"/>
          <w:i/>
          <w:lang w:eastAsia="hr-HR"/>
        </w:rPr>
        <w:t>Narodne novine</w:t>
      </w:r>
      <w:r w:rsidRPr="00D6448D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ab/>
      </w: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U Splitu, 26. svibnja 2017. </w:t>
      </w:r>
    </w:p>
    <w:p w:rsidRDefault="00D6448D" w:rsidP="00D6448D" w:rsidR="00D6448D" w:rsidRPr="00D6448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S U D A C</w:t>
      </w:r>
    </w:p>
    <w:p w:rsidRDefault="00D6448D" w:rsidP="00D6448D" w:rsidR="00D6448D" w:rsidRPr="00D6448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Jozo Ćaleta</w:t>
      </w:r>
    </w:p>
    <w:p w:rsidRDefault="00D6448D" w:rsidP="00D6448D" w:rsidR="00D6448D" w:rsidRPr="00D6448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6448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6448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6448D">
        <w:rPr>
          <w:rFonts w:cs="Times New Roman" w:eastAsia="Times New Roman"/>
          <w:b/>
          <w:lang w:eastAsia="hr-HR" w:val="en-AU"/>
        </w:rPr>
        <w:t xml:space="preserve">: 14. </w:t>
      </w:r>
      <w:r w:rsidRPr="00D6448D">
        <w:rPr>
          <w:rFonts w:cs="Times New Roman" w:eastAsia="Times New Roman"/>
          <w:b/>
          <w:lang w:eastAsia="hr-HR"/>
        </w:rPr>
        <w:t>St-366/2017.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POUKA O PRAVNOM LIJEKU: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DNA:</w:t>
      </w:r>
    </w:p>
    <w:p w:rsidRDefault="00D6448D" w:rsidP="00D6448D" w:rsidR="00D6448D" w:rsidRPr="00D644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6448D" w:rsidP="00D6448D" w:rsidR="00D6448D" w:rsidRPr="00D644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Dužniku,</w:t>
      </w:r>
    </w:p>
    <w:p w:rsidRDefault="00D6448D" w:rsidP="00D6448D" w:rsidR="00D6448D" w:rsidRPr="00D644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D6448D">
        <w:rPr>
          <w:rFonts w:cs="Times New Roman" w:eastAsia="Times New Roman"/>
          <w:lang w:eastAsia="hr-HR"/>
        </w:rPr>
        <w:t>Šinka</w:t>
      </w:r>
      <w:proofErr w:type="spellEnd"/>
      <w:r w:rsidRPr="00D6448D">
        <w:rPr>
          <w:rFonts w:cs="Times New Roman" w:eastAsia="Times New Roman"/>
          <w:lang w:eastAsia="hr-HR"/>
        </w:rPr>
        <w:t xml:space="preserve">, Trg slobode 8, Osijek,   </w:t>
      </w:r>
    </w:p>
    <w:p w:rsidRDefault="00D6448D" w:rsidP="00D6448D" w:rsidR="00D6448D" w:rsidRPr="00D644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Županijsko državno odvjetništvo Split,</w:t>
      </w:r>
    </w:p>
    <w:p w:rsidRDefault="00D6448D" w:rsidP="00D6448D" w:rsidR="00D6448D" w:rsidRPr="00D644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 xml:space="preserve">Porezna uprava Split, </w:t>
      </w:r>
    </w:p>
    <w:p w:rsidRDefault="00D6448D" w:rsidP="00D6448D" w:rsidR="00D6448D" w:rsidRPr="00D644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e-Oglasna ploča Suda – rok 20. dana,</w:t>
      </w:r>
    </w:p>
    <w:p w:rsidRDefault="00D6448D" w:rsidP="00D6448D" w:rsidR="00D6448D" w:rsidRPr="00D644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sudski registar – nakon pravomoćnosti</w:t>
      </w:r>
    </w:p>
    <w:p w:rsidRDefault="00D6448D" w:rsidP="00D6448D" w:rsidR="00D6448D" w:rsidRPr="00D6448D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6448D">
        <w:rPr>
          <w:rFonts w:cs="Times New Roman" w:eastAsia="Times New Roman"/>
          <w:lang w:eastAsia="hr-HR"/>
        </w:rPr>
        <w:t>u spis.</w:t>
      </w: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6448D" w:rsidP="00D6448D" w:rsidR="00D6448D" w:rsidRPr="00D644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1F728D"/>
    <w:multiLevelType w:val="hybridMultilevel"/>
    <w:tmpl w:val="2CF2BCE6"/>
    <w:lvl w:tplc="4DAE69FC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48D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2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St-366/2017-7</izvorni_sadrzaj>
    <derivirana_varijabla naziv="DomainObject.Oznaka_1">St-366/2017-7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PUBLIC za poslovno savjetovanje, putnička agencija, društvo s ograničenom odgovornošću</izvorni_sadrzaj>
    <derivirana_varijabla naziv="DomainObject.Predmet.ProtustrankaFormated_1">  PUBLIC za poslovno savjetovanje, putnička agencija, društvo s ograničenom odgovornošću</derivirana_varijabla>
  </DomainObject.Predmet.ProtustrankaFormated>
  <DomainObject.Predmet.ProtustrankaFormatedOIB>
    <izvorni_sadrzaj>  PUBLIC za poslovno savjetovanje, putnička agencija, društvo s ograničenom odgovornošću, OIB 30151726770</izvorni_sadrzaj>
    <derivirana_varijabla naziv="DomainObject.Predmet.ProtustrankaFormatedOIB_1">  PUBLIC za poslovno savjetovanje, putnička agencija, društvo s ograničenom odgovornošću, OIB 30151726770</derivirana_varijabla>
  </DomainObject.Predmet.ProtustrankaFormatedOIB>
  <DomainObject.Predmet.ProtustrankaFormatedWithAdress>
    <izvorni_sadrzaj> PUBLIC za poslovno savjetovanje, putnička agencija, društvo s ograničenom odgovornošću, Ruđera Boškovića 6, 21000 Split</izvorni_sadrzaj>
    <derivirana_varijabla naziv="DomainObject.Predmet.ProtustrankaFormatedWithAdress_1"> PUBLIC za poslovno savjetovanje, putnička agencija, društvo s ograničenom odgovornošću, Ruđera Boškovića 6, 21000 Split</derivirana_varijabla>
  </DomainObject.Predmet.ProtustrankaFormatedWithAdress>
  <DomainObject.Predmet.ProtustrankaFormatedWithAdressOIB>
    <izvorni_sadrzaj> PUBLIC za poslovno savjetovanje, putnička agencija, društvo s ograničenom odgovornošću, OIB 30151726770, Ruđera Boškovića 6, 21000 Split</izvorni_sadrzaj>
    <derivirana_varijabla naziv="DomainObject.Predmet.ProtustrankaFormatedWithAdressOIB_1"> PUBLIC za poslovno savjetovanje, putnička agencija, društvo s ograničenom odgovornošću, OIB 30151726770, Ruđera Boškovića 6, 21000 Split</derivirana_varijabla>
  </DomainObject.Predmet.ProtustrankaFormatedWithAdressOIB>
  <DomainObject.Predmet.ProtustrankaWithAdress>
    <izvorni_sadrzaj>PUBLIC za poslovno savjetovanje, putnička agencija, društvo s ograničenom odgovornošću Ruđera Boškovića 6, 21000 Split</izvorni_sadrzaj>
    <derivirana_varijabla naziv="DomainObject.Predmet.ProtustrankaWithAdress_1">PUBLIC za poslovno savjetovanje, putnička agencija, društvo s ograničenom odgovornošću Ruđera Boškovića 6, 21000 Split</derivirana_varijabla>
  </DomainObject.Predmet.ProtustrankaWithAdress>
  <DomainObject.Predmet.ProtustrankaWithAdressOIB>
    <izvorni_sadrzaj>PUBLIC za poslovno savjetovanje, putnička agencija, društvo s ograničenom odgovornošću, OIB 30151726770, Ruđera Boškovića 6, 21000 Split</izvorni_sadrzaj>
    <derivirana_varijabla naziv="DomainObject.Predmet.ProtustrankaWithAdressOIB_1">PUBLIC za poslovno savjetovanje, putnička agencija, društvo s ograničenom odgovornošću, OIB 30151726770, Ruđera Boškovića 6, 21000 Split</derivirana_varijabla>
  </DomainObject.Predmet.ProtustrankaWithAdressOIB>
  <DomainObject.Predmet.ProtustrankaNazivFormated>
    <izvorni_sadrzaj>PUBLIC za poslovno savjetovanje, putnička agencija, društvo s ograničenom odgovornošću</izvorni_sadrzaj>
    <derivirana_varijabla naziv="DomainObject.Predmet.ProtustrankaNazivFormated_1">PUBLIC za poslovno savjetovanje, putnička agencija, društvo s ograničenom odgovornošću</derivirana_varijabla>
  </DomainObject.Predmet.ProtustrankaNazivFormated>
  <DomainObject.Predmet.ProtustrankaNazivFormatedOIB>
    <izvorni_sadrzaj>PUBLIC za poslovno savjetovanje, putnička agencija, društvo s ograničenom odgovornošću, OIB 30151726770</izvorni_sadrzaj>
    <derivirana_varijabla naziv="DomainObject.Predmet.ProtustrankaNazivFormatedOIB_1">PUBLIC za poslovno savjetovanje, putnička agencija, društvo s ograničenom odgovornošću, OIB 30151726770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6315.49</izvorni_sadrzaj>
    <derivirana_varijabla naziv="DomainObject.Predmet.TrenutnaVrijednost_1">6315.49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PUBLIC za poslovno savjetovanje, putnička agencija, društvo s ograničenom odgovornošću</item>
    </izvorni_sadrzaj>
    <derivirana_varijabla naziv="DomainObject.Predmet.ProtuStrankaListFormated_1">
      <item>PUBLIC za poslovno savjetovanje, putnička agencija, društvo s ograničenom odgovornošću</item>
    </derivirana_varijabla>
  </DomainObject.Predmet.ProtuStrankaListFormated>
  <DomainObject.Predmet.ProtuStrankaListFormatedOIB>
    <izvorni_sadrzaj>
      <item>PUBLIC za poslovno savjetovanje, putnička agencija, društvo s ograničenom odgovornošću, OIB 30151726770</item>
    </izvorni_sadrzaj>
    <derivirana_varijabla naziv="DomainObject.Predmet.ProtuStrankaListFormatedOIB_1">
      <item>PUBLIC za poslovno savjetovanje, putnička agencija, društvo s ograničenom odgovornošću, OIB 30151726770</item>
    </derivirana_varijabla>
  </DomainObject.Predmet.ProtuStrankaListFormatedOIB>
  <DomainObject.Predmet.ProtuStrankaListFormatedWithAdress>
    <izvorni_sadrzaj>
      <item>PUBLIC za poslovno savjetovanje, putnička agencija, društvo s ograničenom odgovornošću, Ruđera Boškovića 6, 21000 Split</item>
    </izvorni_sadrzaj>
    <derivirana_varijabla naziv="DomainObject.Predmet.ProtuStrankaListFormatedWithAdress_1">
      <item>PUBLIC za poslovno savjetovanje, putnička agencija, društvo s ograničenom odgovornošću, Ruđera Boškovića 6, 21000 Split</item>
    </derivirana_varijabla>
  </DomainObject.Predmet.ProtuStrankaListFormatedWithAdress>
  <DomainObject.Predmet.ProtuStrankaListFormatedWithAdressOIB>
    <izvorni_sadrzaj>
      <item>PUBLIC za poslovno savjetovanje, putnička agencija, društvo s ograničenom odgovornošću, OIB 30151726770, Ruđera Boškovića 6, 21000 Split</item>
    </izvorni_sadrzaj>
    <derivirana_varijabla naziv="DomainObject.Predmet.ProtuStrankaListFormatedWithAdressOIB_1">
      <item>PUBLIC za poslovno savjetovanje, putnička agencija, društvo s ograničenom odgovornošću, OIB 30151726770, Ruđera Boškovića 6, 21000 Split</item>
    </derivirana_varijabla>
  </DomainObject.Predmet.ProtuStrankaListFormatedWithAdressOIB>
  <DomainObject.Predmet.ProtuStrankaListNazivFormated>
    <izvorni_sadrzaj>
      <item>PUBLIC za poslovno savjetovanje, putnička agencija, društvo s ograničenom odgovornošću</item>
    </izvorni_sadrzaj>
    <derivirana_varijabla naziv="DomainObject.Predmet.ProtuStrankaListNazivFormated_1">
      <item>PUBLIC za poslovno savjetovanje, putnička agencija, društvo s ograničenom odgovornošću</item>
    </derivirana_varijabla>
  </DomainObject.Predmet.ProtuStrankaListNazivFormated>
  <DomainObject.Predmet.ProtuStrankaListNazivFormatedOIB>
    <izvorni_sadrzaj>
      <item>PUBLIC za poslovno savjetovanje, putnička agencija, društvo s ograničenom odgovornošću, OIB 30151726770</item>
    </izvorni_sadrzaj>
    <derivirana_varijabla naziv="DomainObject.Predmet.ProtuStrankaListNazivFormatedOIB_1">
      <item>PUBLIC za poslovno savjetovanje, putnička agencija, društvo s ograničenom odgovornošću, OIB 30151726770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St-366/2017-7</izvorni_sadrzaj>
    <derivirana_varijabla naziv="DomainObject.PoslovniBrojDokumenta_1">St-366/2017-7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PUBLIC za poslovno savjetovanje, putnička agencija, društvo s ograničenom odgovornošću</izvorni_sadrzaj>
    <derivirana_varijabla naziv="DomainObject.Predmet.ProtustrankaIDrugi_1">PUBLIC za poslovno savjetovanje,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PUBLIC za poslovno savjetovanje, putnička agencija, društvo s ograničenom odgovornošću, OIB 30151726770, Ruđera Boškovića 6, 21000 Split</izvorni_sadrzaj>
    <derivirana_varijabla naziv="DomainObject.Predmet.ProtustrankaIDrugiAdressOIB_1">PUBLIC za poslovno savjetovanje, putnička agencija, društvo s ograničenom odgovornošću, OIB 30151726770, Ruđera Boškovića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PUBLIC za poslovno savjetovanje, putnička agencija, društvo s ograničenom odgovornošću</item>
      <item>FINANCIJSKA AGENCIJA, RC SPLIT</item>
    </izvorni_sadrzaj>
    <derivirana_varijabla naziv="DomainObject.Predmet.SudioniciListNaziv_1">
      <item>PUBLIC za poslovno savjetovanje, putnička agencija, društvo s ograničenom odgovornošću</item>
      <item>FINANCIJSKA AGENCIJA, RC SPLIT</item>
    </derivirana_varijabla>
  </DomainObject.Predmet.SudioniciListNaziv>
  <DomainObject.Predmet.SudioniciListAdressOIB>
    <izvorni_sadrzaj>
      <item>PUBLIC za poslovno savjetovanje, putnička agencija, društvo s ograničenom odgovornošću, OIB 30151726770, Ruđera Boškovića 6,21000 Split</item>
      <item>FINANCIJSKA AGENCIJA, RC SPLIT, OIB 85821130368, Mažuranićevo šetalište 24 b,21000 Split</item>
    </izvorni_sadrzaj>
    <derivirana_varijabla naziv="DomainObject.Predmet.SudioniciListAdressOIB_1">
      <item>PUBLIC za poslovno savjetovanje, putnička agencija, društvo s ograničenom odgovornošću, OIB 30151726770, Ruđera Boškovića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D61E4-0877-4252-B66C-3EAC8D539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4333</properties:Characters>
  <properties:Lines>135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St-366/2017-7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