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e877" w14:paraId="899e877" w:rsidRDefault="00B803A8" w:rsidR="00B803A8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TRGOVAČK</w:t>
      </w:r>
      <w:r w:rsidR="00C04A9B">
        <w:rPr>
          <w:rFonts w:hAnsi="Times New Roman" w:ascii="Times New Roman"/>
          <w:szCs w:val="24"/>
          <w:lang w:val="hr-HR"/>
        </w:rPr>
        <w:t>I SUD U ZAGREBU</w:t>
      </w:r>
      <w:r w:rsidR="00C04A9B">
        <w:rPr>
          <w:rFonts w:hAnsi="Times New Roman" w:ascii="Times New Roman"/>
          <w:szCs w:val="24"/>
          <w:lang w:val="hr-HR"/>
        </w:rPr>
        <w:tab/>
      </w:r>
      <w:r w:rsidR="00C04A9B">
        <w:rPr>
          <w:rFonts w:hAnsi="Times New Roman" w:ascii="Times New Roman"/>
          <w:szCs w:val="24"/>
          <w:lang w:val="hr-HR"/>
        </w:rPr>
        <w:tab/>
      </w:r>
      <w:r w:rsidR="00C04A9B">
        <w:rPr>
          <w:rFonts w:hAnsi="Times New Roman" w:ascii="Times New Roman"/>
          <w:szCs w:val="24"/>
          <w:lang w:val="hr-HR"/>
        </w:rPr>
        <w:tab/>
      </w:r>
      <w:r w:rsidR="00C04A9B">
        <w:rPr>
          <w:rFonts w:hAnsi="Times New Roman" w:ascii="Times New Roman"/>
          <w:szCs w:val="24"/>
          <w:lang w:val="hr-HR"/>
        </w:rPr>
        <w:tab/>
      </w:r>
      <w:r w:rsidR="00C04A9B">
        <w:rPr>
          <w:rFonts w:hAnsi="Times New Roman" w:ascii="Times New Roman"/>
          <w:szCs w:val="24"/>
          <w:lang w:val="hr-HR"/>
        </w:rPr>
        <w:tab/>
        <w:t xml:space="preserve"> 67. St-9364</w:t>
      </w:r>
      <w:r w:rsidRPr="008957BC">
        <w:rPr>
          <w:rFonts w:hAnsi="Times New Roman" w:ascii="Times New Roman"/>
          <w:szCs w:val="24"/>
          <w:lang w:val="hr-HR"/>
        </w:rPr>
        <w:t>/15</w:t>
      </w:r>
      <w:r w:rsidR="00C75096">
        <w:rPr>
          <w:rFonts w:hAnsi="Times New Roman" w:ascii="Times New Roman"/>
          <w:szCs w:val="24"/>
          <w:lang w:val="hr-HR"/>
        </w:rPr>
        <w:t>-10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center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J E Š E N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</w:rPr>
        <w:t>Trgovački sud u Zagrebu, po sucu Gord</w:t>
      </w:r>
      <w:r w:rsidR="00C04A9B">
        <w:rPr>
          <w:rFonts w:hAnsi="Times New Roman" w:ascii="Times New Roman"/>
          <w:szCs w:val="24"/>
        </w:rPr>
        <w:t>anu Zubaku, u stečajnom postupku</w:t>
      </w:r>
      <w:r w:rsidRPr="008957B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04A9B" w:rsidRPr="00C04A9B">
        <w:rPr>
          <w:rFonts w:hAnsi="Times New Roman" w:ascii="Times New Roman"/>
          <w:szCs w:val="24"/>
          <w:lang w:val="hr-HR"/>
        </w:rPr>
        <w:t>LIKOVNO DRUŠTVO GRUPA 69, Zagreb, Tomislavov trg 18, OIB: 98673414659</w:t>
      </w:r>
      <w:r w:rsidRPr="008957BC">
        <w:rPr>
          <w:rFonts w:hAnsi="Times New Roman" w:ascii="Times New Roman"/>
          <w:szCs w:val="24"/>
          <w:lang w:val="hr-HR"/>
        </w:rPr>
        <w:t xml:space="preserve">, </w:t>
      </w:r>
      <w:r w:rsidR="00B803A8">
        <w:rPr>
          <w:rFonts w:hAnsi="Times New Roman" w:ascii="Times New Roman"/>
          <w:szCs w:val="24"/>
          <w:lang w:val="hr-HR"/>
        </w:rPr>
        <w:t xml:space="preserve">04. svibnja </w:t>
      </w:r>
      <w:r w:rsidRPr="008957BC">
        <w:rPr>
          <w:rFonts w:hAnsi="Times New Roman" w:ascii="Times New Roman"/>
          <w:szCs w:val="24"/>
          <w:lang w:val="hr-HR"/>
        </w:rPr>
        <w:t>2016.,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C04A9B" w:rsidRPr="00C04A9B">
        <w:rPr>
          <w:rFonts w:hAnsi="Times New Roman" w:ascii="Times New Roman"/>
          <w:szCs w:val="24"/>
          <w:lang w:val="hr-HR"/>
        </w:rPr>
        <w:t>LIKOVNO DRUŠTVO GRUPA 69, Zagreb, Tomislavov trg 18, OIB: 98673414659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Obrazloženje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  <w:t xml:space="preserve">Financijska agencija podnijela je, na temelju odredbe čl. 444. st. 1. Stečajnog zakona (“Narodne novine” broj 71/15, dalje: SZ),  zahtjev za provedbu skraćenog stečajnog postupka nad dužnikom </w:t>
      </w:r>
      <w:r w:rsidR="00C04A9B" w:rsidRPr="00C04A9B">
        <w:rPr>
          <w:rFonts w:hAnsi="Times New Roman" w:ascii="Times New Roman"/>
          <w:szCs w:val="24"/>
          <w:lang w:val="hr-HR"/>
        </w:rPr>
        <w:t>L</w:t>
      </w:r>
      <w:r w:rsidR="00C04A9B">
        <w:rPr>
          <w:rFonts w:hAnsi="Times New Roman" w:ascii="Times New Roman"/>
          <w:szCs w:val="24"/>
          <w:lang w:val="hr-HR"/>
        </w:rPr>
        <w:t>IKOVNO DRUŠTVO GRUPA 69, Zagreb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</w:p>
    <w:p w:rsidRDefault="00C04A9B" w:rsidP="00C04A9B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</w:t>
      </w:r>
      <w:r w:rsidRPr="00C04A9B">
        <w:rPr>
          <w:rFonts w:hAnsi="Times New Roman" w:ascii="Times New Roman"/>
          <w:szCs w:val="24"/>
        </w:rPr>
        <w:t>odnositelj zahtjeva naveo je da je dužnik na dan 1. rujna 2015. u Očevidniku redoslijeda osnova za plaćanje imao evidentirane neizvršene osnove za plaćanje u neprekinutom razdoblju od 414 dana. S obzirom na to da podnositelj zahtjeva vodi Očevidnik redoslijeda osnova za plaćanje, sud je prihvatio navode podnositelja zahtjeva o neprekinutom razdoblju evidentiranih neizvršenih osnova za plaćanje koji su zavedeni u Očevidniku redoslijeda osnova za plaćanje</w:t>
      </w:r>
    </w:p>
    <w:p w:rsidRDefault="00C04A9B" w:rsidP="008957BC" w:rsidR="00C04A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Prema odredbi čl. 428. st. 1. SZ-a,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Slijedom n</w:t>
      </w:r>
      <w:r w:rsidR="00C04A9B">
        <w:rPr>
          <w:rFonts w:hAnsi="Times New Roman" w:ascii="Times New Roman"/>
          <w:szCs w:val="24"/>
          <w:lang w:val="hr-HR"/>
        </w:rPr>
        <w:t>avedenog, sud je rješenjem od 26</w:t>
      </w:r>
      <w:r w:rsidRPr="008957BC">
        <w:rPr>
          <w:rFonts w:hAnsi="Times New Roman" w:ascii="Times New Roman"/>
          <w:szCs w:val="24"/>
          <w:lang w:val="hr-HR"/>
        </w:rPr>
        <w:t>. veljače 2016. pokrenuo skraćeni stečajni postupak nad dužnikom.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C04A9B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18. travnja</w:t>
      </w:r>
      <w:r w:rsidR="008957BC" w:rsidRPr="008957BC">
        <w:rPr>
          <w:rFonts w:hAnsi="Times New Roman" w:ascii="Times New Roman"/>
          <w:szCs w:val="24"/>
          <w:lang w:val="hr-HR"/>
        </w:rPr>
        <w:t xml:space="preserve"> 2016. dužnik je dostavio predlagateljevu potvrdu o blokadi raču</w:t>
      </w:r>
      <w:r>
        <w:rPr>
          <w:rFonts w:hAnsi="Times New Roman" w:ascii="Times New Roman"/>
          <w:szCs w:val="24"/>
          <w:lang w:val="hr-HR"/>
        </w:rPr>
        <w:t>na i novčanih sredstava (list 13</w:t>
      </w:r>
      <w:r w:rsidR="008957BC" w:rsidRPr="008957BC">
        <w:rPr>
          <w:rFonts w:hAnsi="Times New Roman" w:ascii="Times New Roman"/>
          <w:szCs w:val="24"/>
          <w:lang w:val="hr-HR"/>
        </w:rPr>
        <w:t xml:space="preserve">. spisa) </w:t>
      </w:r>
      <w:r>
        <w:rPr>
          <w:rFonts w:hAnsi="Times New Roman" w:ascii="Times New Roman"/>
          <w:szCs w:val="24"/>
          <w:lang w:val="hr-HR"/>
        </w:rPr>
        <w:t>iz koje proizlazi kako dužnikov račun nije blokiran</w:t>
      </w:r>
      <w:r w:rsidR="008957BC"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Slijedom navedenog, sud je izveo zaključak da u odnosu na dužnika nije ostvaren stečajni razlog nesposobnosti za plaćanje i primjenom odredbe čl. 128. st. 9. SZ-a riješio je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B803A8">
        <w:rPr>
          <w:rFonts w:hAnsi="Times New Roman" w:ascii="Times New Roman"/>
          <w:szCs w:val="24"/>
        </w:rPr>
        <w:t>04. svibnja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B803A8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B803A8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C75096">
        <w:rPr>
          <w:rFonts w:hAnsi="Times New Roman" w:ascii="Times New Roman"/>
          <w:szCs w:val="24"/>
        </w:rPr>
        <w:t>, v.r.</w:t>
      </w:r>
    </w:p>
    <w:p w:rsidRDefault="00B803A8" w:rsidP="00B803A8" w:rsidR="00B803A8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B803A8" w:rsidR="00B803A8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C75096" w:rsidP="001745C1" w:rsidR="00C75096" w:rsidRPr="00C75096">
      <w:pPr>
        <w:jc w:val="right"/>
        <w:rPr>
          <w:rFonts w:hAnsi="Times New Roman" w:ascii="Times New Roman"/>
        </w:rPr>
      </w:pPr>
      <w:r w:rsidRPr="00C75096">
        <w:rPr>
          <w:rFonts w:hAnsi="Times New Roman" w:ascii="Times New Roman"/>
        </w:rPr>
        <w:t>Za točnost otpravka-ovlašteni službenik:</w:t>
      </w:r>
      <w:r w:rsidRPr="00C75096">
        <w:rPr>
          <w:rFonts w:hAnsi="Times New Roman" w:ascii="Times New Roman"/>
        </w:rPr>
        <w:br/>
        <w:t>Ivana Rogić</w:t>
      </w:r>
    </w:p>
    <w:p w:rsidRDefault="00C75096" w:rsidR="00C75096" w:rsidRPr="00F517A7">
      <w:pPr>
        <w:jc w:val="both"/>
        <w:rPr>
          <w:rFonts w:hAnsi="Times New Roman" w:ascii="Times New Roman"/>
          <w:szCs w:val="24"/>
        </w:rPr>
      </w:pPr>
    </w:p>
    <w:sectPr w:rsidSect="00B803A8" w:rsidR="00C75096" w:rsidRPr="00F517A7">
      <w:headerReference w:type="even" r:id="rId11"/>
      <w:headerReference w:type="default" r:id="rId12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C7CE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803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St-9364/15</w:t>
    </w:r>
    <w:r w:rsidR="00C75096">
      <w:rPr>
        <w:rFonts w:hAnsi="Times New Roman" w:ascii="Times New Roman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7CE0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32160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957BC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03A8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04A9B"/>
    <w:rsid w:val="00C17466"/>
    <w:rsid w:val="00C17F3C"/>
    <w:rsid w:val="00C35157"/>
    <w:rsid w:val="00C61C6A"/>
    <w:rsid w:val="00C75096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St-9364/2015-10</izvorni_sadrzaj>
    <derivirana_varijabla naziv="DomainObject.Oznaka_1">St-9364/2015-10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9364</izvorni_sadrzaj>
    <derivirana_varijabla naziv="DomainObject.Predmet.Broj_1">9364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St-9364/2015</izvorni_sadrzaj>
    <derivirana_varijabla naziv="DomainObject.Predmet.OznakaBroj_1">St-9364/2015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LIKOVNO DRUŠTVO GRUPA 69</izvorni_sadrzaj>
    <derivirana_varijabla naziv="DomainObject.Predmet.ProtustrankaFormated_1">  LIKOVNO DRUŠTVO GRUPA 69</derivirana_varijabla>
  </DomainObject.Predmet.ProtustrankaFormated>
  <DomainObject.Predmet.ProtustrankaFormatedOIB>
    <izvorni_sadrzaj>  LIKOVNO DRUŠTVO GRUPA 69, OIB 98673414659</izvorni_sadrzaj>
    <derivirana_varijabla naziv="DomainObject.Predmet.ProtustrankaFormatedOIB_1">  LIKOVNO DRUŠTVO GRUPA 69, OIB 98673414659</derivirana_varijabla>
  </DomainObject.Predmet.ProtustrankaFormatedOIB>
  <DomainObject.Predmet.ProtustrankaFormatedWithAdress>
    <izvorni_sadrzaj> LIKOVNO DRUŠTVO GRUPA 69, Palmotićeva 13, 10000 Zagreb</izvorni_sadrzaj>
    <derivirana_varijabla naziv="DomainObject.Predmet.ProtustrankaFormatedWithAdress_1"> LIKOVNO DRUŠTVO GRUPA 69, Palmotićeva 13, 10000 Zagreb</derivirana_varijabla>
  </DomainObject.Predmet.ProtustrankaFormatedWithAdress>
  <DomainObject.Predmet.ProtustrankaFormatedWithAdressOIB>
    <izvorni_sadrzaj> LIKOVNO DRUŠTVO GRUPA 69, OIB 98673414659, Palmotićeva 13, 10000 Zagreb</izvorni_sadrzaj>
    <derivirana_varijabla naziv="DomainObject.Predmet.ProtustrankaFormatedWithAdressOIB_1"> LIKOVNO DRUŠTVO GRUPA 69, OIB 98673414659, Palmotićeva 13, 10000 Zagreb</derivirana_varijabla>
  </DomainObject.Predmet.ProtustrankaFormatedWithAdressOIB>
  <DomainObject.Predmet.ProtustrankaWithAdress>
    <izvorni_sadrzaj>LIKOVNO DRUŠTVO GRUPA 69 Palmotićeva 13, 10000 Zagreb</izvorni_sadrzaj>
    <derivirana_varijabla naziv="DomainObject.Predmet.ProtustrankaWithAdress_1">LIKOVNO DRUŠTVO GRUPA 69 Palmotićeva 13, 10000 Zagreb</derivirana_varijabla>
  </DomainObject.Predmet.ProtustrankaWithAdress>
  <DomainObject.Predmet.ProtustrankaWithAdressOIB>
    <izvorni_sadrzaj>LIKOVNO DRUŠTVO GRUPA 69, OIB 98673414659, Palmotićeva 13, 10000 Zagreb</izvorni_sadrzaj>
    <derivirana_varijabla naziv="DomainObject.Predmet.ProtustrankaWithAdressOIB_1">LIKOVNO DRUŠTVO GRUPA 69, OIB 98673414659, Palmotićeva 13, 10000 Zagreb</derivirana_varijabla>
  </DomainObject.Predmet.ProtustrankaWithAdressOIB>
  <DomainObject.Predmet.ProtustrankaNazivFormated>
    <izvorni_sadrzaj>LIKOVNO DRUŠTVO GRUPA 69</izvorni_sadrzaj>
    <derivirana_varijabla naziv="DomainObject.Predmet.ProtustrankaNazivFormated_1">LIKOVNO DRUŠTVO GRUPA 69</derivirana_varijabla>
  </DomainObject.Predmet.ProtustrankaNazivFormated>
  <DomainObject.Predmet.ProtustrankaNazivFormatedOIB>
    <izvorni_sadrzaj>LIKOVNO DRUŠTVO GRUPA 69, OIB 98673414659</izvorni_sadrzaj>
    <derivirana_varijabla naziv="DomainObject.Predmet.ProtustrankaNazivFormatedOIB_1">LIKOVNO DRUŠTVO GRUPA 69, OIB 98673414659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LIKOVNO DRUŠTVO GRUPA 69</item>
    </izvorni_sadrzaj>
    <derivirana_varijabla naziv="DomainObject.Predmet.ProtuStrankaListFormated_1">
      <item>LIKOVNO DRUŠTVO GRUPA 69</item>
    </derivirana_varijabla>
  </DomainObject.Predmet.ProtuStrankaListFormated>
  <DomainObject.Predmet.ProtuStrankaListFormatedOIB>
    <izvorni_sadrzaj>
      <item>LIKOVNO DRUŠTVO GRUPA 69, OIB 98673414659</item>
    </izvorni_sadrzaj>
    <derivirana_varijabla naziv="DomainObject.Predmet.ProtuStrankaListFormatedOIB_1">
      <item>LIKOVNO DRUŠTVO GRUPA 69, OIB 98673414659</item>
    </derivirana_varijabla>
  </DomainObject.Predmet.ProtuStrankaListFormatedOIB>
  <DomainObject.Predmet.ProtuStrankaListFormatedWithAdress>
    <izvorni_sadrzaj>
      <item>LIKOVNO DRUŠTVO GRUPA 69, Palmotićeva 13, 10000 Zagreb</item>
    </izvorni_sadrzaj>
    <derivirana_varijabla naziv="DomainObject.Predmet.ProtuStrankaListFormatedWithAdress_1">
      <item>LIKOVNO DRUŠTVO GRUPA 69, Palmotićeva 13, 10000 Zagreb</item>
    </derivirana_varijabla>
  </DomainObject.Predmet.ProtuStrankaListFormatedWithAdress>
  <DomainObject.Predmet.ProtuStrankaListFormatedWithAdressOIB>
    <izvorni_sadrzaj>
      <item>LIKOVNO DRUŠTVO GRUPA 69, OIB 98673414659, Palmotićeva 13, 10000 Zagreb</item>
    </izvorni_sadrzaj>
    <derivirana_varijabla naziv="DomainObject.Predmet.ProtuStrankaListFormatedWithAdressOIB_1">
      <item>LIKOVNO DRUŠTVO GRUPA 69, OIB 98673414659, Palmotićeva 13, 10000 Zagreb</item>
    </derivirana_varijabla>
  </DomainObject.Predmet.ProtuStrankaListFormatedWithAdressOIB>
  <DomainObject.Predmet.ProtuStrankaListNazivFormated>
    <izvorni_sadrzaj>
      <item>LIKOVNO DRUŠTVO GRUPA 69</item>
    </izvorni_sadrzaj>
    <derivirana_varijabla naziv="DomainObject.Predmet.ProtuStrankaListNazivFormated_1">
      <item>LIKOVNO DRUŠTVO GRUPA 69</item>
    </derivirana_varijabla>
  </DomainObject.Predmet.ProtuStrankaListNazivFormated>
  <DomainObject.Predmet.ProtuStrankaListNazivFormatedOIB>
    <izvorni_sadrzaj>
      <item>LIKOVNO DRUŠTVO GRUPA 69, OIB 98673414659</item>
    </izvorni_sadrzaj>
    <derivirana_varijabla naziv="DomainObject.Predmet.ProtuStrankaListNazivFormatedOIB_1">
      <item>LIKOVNO DRUŠTVO GRUPA 69, OIB 98673414659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St-9364/2015-10</izvorni_sadrzaj>
    <derivirana_varijabla naziv="DomainObject.PoslovniBrojDokumenta_1">St-9364/2015-10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LIKOVNO DRUŠTVO GRUPA 69</izvorni_sadrzaj>
    <derivirana_varijabla naziv="DomainObject.Predmet.ProtustrankaIDrugi_1">LIKOVNO DRUŠTVO GRUPA 69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LIKOVNO DRUŠTVO GRUPA 69, OIB 98673414659, Palmotićeva 13, 10000 Zagreb</izvorni_sadrzaj>
    <derivirana_varijabla naziv="DomainObject.Predmet.ProtustrankaIDrugiAdressOIB_1">LIKOVNO DRUŠTVO GRUPA 69, OIB 98673414659, Palmotićeva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LIKOVNO DRUŠTVO GRUPA 69</item>
    </izvorni_sadrzaj>
    <derivirana_varijabla naziv="DomainObject.Predmet.SudioniciListNaziv_1">
      <item>FINA Regionalni centar Zagreb</item>
      <item>LIKOVNO DRUŠTVO GRUPA 69</item>
    </derivirana_varijabla>
  </DomainObject.Predmet.SudioniciListNaziv>
  <DomainObject.Predmet.SudioniciListAdressOIB>
    <izvorni_sadrzaj>
      <item>FINA Regionalni centar Zagreb, OIB 85821130368, Trg svibanjskih žrtava 1995. 1,10000 Zagreb</item>
      <item>LIKOVNO DRUŠTVO GRUPA 69, OIB 98673414659, Palmotićeva 13,10000 Zagreb</item>
    </izvorni_sadrzaj>
    <derivirana_varijabla naziv="DomainObject.Predmet.SudioniciListAdressOIB_1">
      <item>FINA Regionalni centar Zagreb, OIB 85821130368, Trg svibanjskih žrtava 1995. 1,10000 Zagreb</item>
      <item>LIKOVNO DRUŠTVO GRUPA 69, OIB 98673414659, Palmotićeva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98673414659</item>
    </izvorni_sadrzaj>
    <derivirana_varijabla naziv="DomainObject.Predmet.SudioniciListNazivOIB_1">
      <item>, OIB 85821130368</item>
      <item>, OIB 98673414659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1C27B-9335-41FF-9F41-418F36C05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1987</properties:Characters>
  <properties:Lines>66</properties:Lines>
  <properties:Paragraphs>21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2016-04-19T12:03:00Z</dcterms:created>
  <dc:creator>Sudsko vijeæe</dc:creator>
  <cp:lastModifiedBy>Ivana Rogić</cp:lastModifiedBy>
  <cp:lastPrinted>2016-05-04T11:55:00Z</cp:lastPrinted>
  <dcterms:modified xmlns:xsi="http://www.w3.org/2001/XMLSchema-instance" xsi:type="dcterms:W3CDTF">2016-05-04T11:57:00Z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St-9364/2015-10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