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341f" w14:paraId="811341f" w:rsidRDefault="004D5469" w:rsidP="004D5469" w:rsidR="004D5469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5469" w:rsidP="004D5469" w:rsidR="004D5469">
      <w:pPr>
        <w:rPr>
          <w:b/>
        </w:rPr>
      </w:pPr>
      <w:r>
        <w:rPr>
          <w:b/>
          <w:sz w:val="24"/>
          <w:szCs w:val="24"/>
        </w:rPr>
        <w:t xml:space="preserve">         </w:t>
      </w:r>
      <w:r>
        <w:rPr>
          <w:b/>
        </w:rPr>
        <w:t>REPUBLIKA HRVATSKA</w:t>
      </w:r>
    </w:p>
    <w:p w:rsidRDefault="004D5469" w:rsidP="004D5469" w:rsidR="004D5469">
      <w:pPr>
        <w:rPr>
          <w:b/>
        </w:rPr>
      </w:pPr>
      <w:r>
        <w:rPr>
          <w:b/>
        </w:rPr>
        <w:t xml:space="preserve">     TRGOVAČKI SUD U SPLITU</w:t>
      </w:r>
    </w:p>
    <w:p w:rsidRDefault="004D5469" w:rsidP="004D5469" w:rsidR="004D5469">
      <w:pPr>
        <w:rPr>
          <w:b/>
        </w:rPr>
      </w:pPr>
      <w:r>
        <w:rPr>
          <w:b/>
        </w:rPr>
        <w:t xml:space="preserve">   STALNA SLUŽBA DUBROVNIK </w:t>
      </w:r>
    </w:p>
    <w:p w:rsidRDefault="004D5469" w:rsidP="004D5469" w:rsidR="004D5469">
      <w:pPr>
        <w:rPr>
          <w:b/>
          <w:sz w:val="24"/>
          <w:szCs w:val="24"/>
        </w:rPr>
      </w:pPr>
      <w:r>
        <w:rPr>
          <w:b/>
        </w:rPr>
        <w:t xml:space="preserve">   Dubrovnik, Dr. Ante Starčevića 23</w:t>
      </w:r>
    </w:p>
    <w:p w:rsidRDefault="004D5469" w:rsidP="004D5469" w:rsidR="004D5469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6-St.95/2016-7</w:t>
      </w:r>
    </w:p>
    <w:p w:rsidRDefault="004D5469" w:rsidP="004D5469" w:rsidR="004D5469">
      <w:pPr>
        <w:jc w:val="right"/>
        <w:rPr>
          <w:b/>
          <w:sz w:val="22"/>
          <w:szCs w:val="22"/>
        </w:rPr>
      </w:pPr>
    </w:p>
    <w:p w:rsidRDefault="004D5469" w:rsidP="004D5469" w:rsidR="004D5469">
      <w:pPr>
        <w:jc w:val="right"/>
        <w:rPr>
          <w:b/>
          <w:sz w:val="22"/>
          <w:szCs w:val="22"/>
        </w:rPr>
      </w:pPr>
    </w:p>
    <w:p w:rsidRDefault="004D5469" w:rsidP="004D5469" w:rsidR="004D546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R E PU B L I K E   H R V A T S K E</w:t>
      </w:r>
    </w:p>
    <w:p w:rsidRDefault="004D5469" w:rsidP="004D5469" w:rsidR="004D5469">
      <w:pPr>
        <w:jc w:val="center"/>
        <w:rPr>
          <w:b/>
          <w:sz w:val="22"/>
          <w:szCs w:val="22"/>
        </w:rPr>
      </w:pPr>
    </w:p>
    <w:p w:rsidRDefault="004D5469" w:rsidP="004D5469" w:rsidR="004D546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 Š E N J E</w:t>
      </w:r>
    </w:p>
    <w:p w:rsidRDefault="004D5469" w:rsidP="004D5469" w:rsidR="004D5469">
      <w:pPr>
        <w:jc w:val="center"/>
        <w:rPr>
          <w:b/>
          <w:sz w:val="22"/>
          <w:szCs w:val="22"/>
        </w:rPr>
      </w:pPr>
    </w:p>
    <w:p w:rsidRDefault="004D5469" w:rsidP="004D5469" w:rsidR="004D5469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>Trgovački sud u Splitu, Stalna služba u Dubrovniku, po stečajnom sucu tog suda Srđanu Gavraniću, kao sucu pojedincu, u stečajnom postupku nad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dužnikom MILLE IMOBILIA d.o.o. Potok 22, Trsteno, OIB: 103498792363, dana 2. svibnja 2016. godine</w:t>
      </w:r>
    </w:p>
    <w:p w:rsidRDefault="004D5469" w:rsidP="004D5469" w:rsidR="004D5469">
      <w:pPr>
        <w:pStyle w:val="Tijeloteksta"/>
        <w:rPr>
          <w:sz w:val="22"/>
          <w:szCs w:val="22"/>
        </w:rPr>
      </w:pPr>
    </w:p>
    <w:p w:rsidRDefault="004D5469" w:rsidP="004D5469" w:rsidR="004D5469">
      <w:pPr>
        <w:pStyle w:val="Tijeloteksta"/>
        <w:rPr>
          <w:sz w:val="22"/>
          <w:szCs w:val="22"/>
        </w:rPr>
      </w:pPr>
    </w:p>
    <w:p w:rsidRDefault="004D5469" w:rsidP="004D5469" w:rsidR="004D5469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4D5469" w:rsidP="004D5469" w:rsidR="004D5469">
      <w:pPr>
        <w:ind w:hanging="705" w:left="705"/>
        <w:jc w:val="both"/>
        <w:rPr>
          <w:b/>
          <w:sz w:val="22"/>
          <w:szCs w:val="22"/>
        </w:rPr>
      </w:pPr>
    </w:p>
    <w:p w:rsidRDefault="004D5469" w:rsidP="004D5469" w:rsidR="004D5469">
      <w:pPr>
        <w:ind w:hanging="705" w:left="70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  <w:t>Otvara se stečajni postupak nad stečajnim dužnikom MILLE IMOBILIA d.o.o. Potok 22, Trsteno, OIB: 103498792363.</w:t>
      </w:r>
    </w:p>
    <w:p w:rsidRDefault="004D5469" w:rsidP="004D5469" w:rsidR="004D5469">
      <w:pPr>
        <w:ind w:hanging="705" w:left="705"/>
        <w:jc w:val="both"/>
        <w:rPr>
          <w:b/>
          <w:sz w:val="22"/>
          <w:szCs w:val="22"/>
        </w:rPr>
      </w:pPr>
    </w:p>
    <w:p w:rsidRDefault="004D5469" w:rsidP="004D5469" w:rsidR="004D5469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II.</w:t>
      </w:r>
      <w:r>
        <w:rPr>
          <w:sz w:val="22"/>
          <w:szCs w:val="22"/>
        </w:rPr>
        <w:tab/>
        <w:t xml:space="preserve">Stečajni postupak nad stečajnim dužnikom MILLE IMOBILIA d.o.o. Potok 22, Trsteno, OIB: 103498792363 otvara se 2. svibnja 2016. godine u 14,00 sati i istog trenutka rješenje o otvaranju stečajnog postupka objavit će se na oglasnoj ploči suda. </w:t>
      </w:r>
    </w:p>
    <w:p w:rsidRDefault="004D5469" w:rsidP="004D5469" w:rsidR="004D5469">
      <w:pPr>
        <w:ind w:hanging="705" w:left="705"/>
        <w:jc w:val="both"/>
        <w:rPr>
          <w:sz w:val="16"/>
          <w:szCs w:val="16"/>
        </w:rPr>
      </w:pPr>
    </w:p>
    <w:p w:rsidRDefault="004D5469" w:rsidP="004D5469" w:rsidR="004D5469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III.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Stečajnim upraviteljem imenuje se Ada Rajković, Split, Matice hrvatske 10, OIB:27195964864</w:t>
      </w:r>
      <w:r>
        <w:rPr>
          <w:bCs/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Default="004D5469" w:rsidP="004D5469" w:rsidR="004D5469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4D5469" w:rsidP="004D5469" w:rsidR="004D5469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IV.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Zaključuje se stečajni postupak nad dužnikom MILLE IMOBILIA d.o.o. Potok 22, Trsteno, OIB: 103498792363.</w:t>
      </w:r>
    </w:p>
    <w:p w:rsidRDefault="004D5469" w:rsidP="004D5469" w:rsidR="004D5469">
      <w:pPr>
        <w:ind w:hanging="705" w:left="705"/>
        <w:jc w:val="both"/>
        <w:rPr>
          <w:b/>
          <w:sz w:val="16"/>
          <w:szCs w:val="16"/>
        </w:rPr>
      </w:pPr>
    </w:p>
    <w:p w:rsidRDefault="004D5469" w:rsidP="004D5469" w:rsidR="004D5469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V.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4D5469" w:rsidP="004D5469" w:rsidR="004D5469">
      <w:pPr>
        <w:ind w:hanging="705" w:left="705"/>
        <w:jc w:val="both"/>
        <w:rPr>
          <w:sz w:val="16"/>
          <w:szCs w:val="16"/>
        </w:rPr>
      </w:pPr>
    </w:p>
    <w:p w:rsidRDefault="004D5469" w:rsidP="004D5469" w:rsidR="004D5469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VI.</w:t>
      </w:r>
      <w:r>
        <w:rPr>
          <w:sz w:val="22"/>
          <w:szCs w:val="22"/>
        </w:rP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4D5469" w:rsidP="004D5469" w:rsidR="004D5469">
      <w:pPr>
        <w:ind w:hanging="705" w:left="705"/>
        <w:jc w:val="both"/>
        <w:rPr>
          <w:sz w:val="22"/>
          <w:szCs w:val="22"/>
        </w:rPr>
      </w:pPr>
    </w:p>
    <w:p w:rsidRDefault="004D5469" w:rsidP="004D5469" w:rsidR="004D5469">
      <w:pPr>
        <w:jc w:val="center"/>
        <w:rPr>
          <w:b/>
          <w:sz w:val="22"/>
          <w:szCs w:val="22"/>
        </w:rPr>
      </w:pPr>
    </w:p>
    <w:p w:rsidRDefault="004D5469" w:rsidP="004D5469" w:rsidR="004D546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4D5469" w:rsidP="004D5469" w:rsidR="004D5469">
      <w:pPr>
        <w:jc w:val="center"/>
        <w:rPr>
          <w:b/>
          <w:sz w:val="22"/>
          <w:szCs w:val="22"/>
        </w:rPr>
      </w:pPr>
    </w:p>
    <w:p w:rsidRDefault="004D5469" w:rsidP="004D5469" w:rsidR="004D5469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Financijska agencija RC Split, Podružnica Dubrovnik je podnijela ovom sudu 8. siječnja 2016. godine zahtjev za provedbu skraćenog stečajnog postupka nad dužnikom. U zahtjevu se u bitnome navodi da na dan 1. rujna 2015. godine dužnik u Očevidniku redoslijeda osnova za plaćanje ima evidentirane neizvršene osnove za plaćanje u neprekinutom razdoblju od 140 dana u ukupnom iznosu od 5.453,64  kuna, da nema zaposlenih, da ima otvoren račun kod Zagrebačka banka d.d., kao i da nema zaplijenjenih sredstava na ime predujma za namirenje troškova stečajnog postupka.</w:t>
      </w:r>
    </w:p>
    <w:p w:rsidRDefault="004D5469" w:rsidP="004D5469" w:rsidR="004D5469">
      <w:pPr>
        <w:ind w:firstLine="720"/>
        <w:jc w:val="both"/>
        <w:rPr>
          <w:sz w:val="22"/>
          <w:szCs w:val="22"/>
        </w:rPr>
      </w:pPr>
    </w:p>
    <w:p w:rsidRDefault="004D5469" w:rsidP="004D5469" w:rsidR="004D54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Sukladno čl. 430. Stečajnog zakona (NN 71/15, dalje u tekstu SZ), nakon uvida u sudski registar, oglasom objavljenim na mrežnoj stranici e-Oglasne ploče suda 4. veljače  2015. godine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4D5469" w:rsidP="004D5469" w:rsidR="004D5469">
      <w:pPr>
        <w:ind w:firstLine="708"/>
        <w:jc w:val="both"/>
        <w:rPr>
          <w:sz w:val="22"/>
          <w:szCs w:val="22"/>
        </w:rPr>
      </w:pPr>
    </w:p>
    <w:p w:rsidRDefault="004D5469" w:rsidP="004D5469" w:rsidR="004D54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postupka.</w:t>
      </w:r>
    </w:p>
    <w:p w:rsidRDefault="004D5469" w:rsidP="004D5469" w:rsidR="004D5469">
      <w:pPr>
        <w:ind w:firstLine="708"/>
        <w:jc w:val="both"/>
        <w:rPr>
          <w:sz w:val="22"/>
          <w:szCs w:val="22"/>
        </w:rPr>
      </w:pPr>
    </w:p>
    <w:p w:rsidRDefault="004D5469" w:rsidP="004D5469" w:rsidR="004D54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Izbor stečajnog upravitelja izvršen je primjenom odredbe čl.432. SZ-a, a metodom slučajnog odabira za stečajnog upravitelja izabrana </w:t>
      </w:r>
      <w:r>
        <w:rPr>
          <w:bCs/>
          <w:sz w:val="22"/>
          <w:szCs w:val="22"/>
        </w:rPr>
        <w:t xml:space="preserve">je Ada Rajković iz Splita, pa je </w:t>
      </w:r>
      <w:r>
        <w:rPr>
          <w:sz w:val="22"/>
          <w:szCs w:val="22"/>
        </w:rPr>
        <w:t>sud ovim rješenjem imenovao istog stečajnog upravitelja.</w:t>
      </w:r>
    </w:p>
    <w:p w:rsidRDefault="004D5469" w:rsidP="004D5469" w:rsidR="004D5469">
      <w:pPr>
        <w:jc w:val="both"/>
      </w:pPr>
    </w:p>
    <w:p w:rsidRDefault="004D5469" w:rsidP="004D5469" w:rsidR="004D54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4D5469" w:rsidP="004D5469" w:rsidR="004D5469">
      <w:pPr>
        <w:jc w:val="both"/>
        <w:rPr>
          <w:sz w:val="16"/>
          <w:szCs w:val="16"/>
        </w:rPr>
      </w:pPr>
    </w:p>
    <w:p w:rsidRDefault="004D5469" w:rsidP="004D5469" w:rsidR="004D546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Dubrovniku, dana 2. svibnja 2016. godine</w:t>
      </w:r>
    </w:p>
    <w:p w:rsidRDefault="004D5469" w:rsidP="004D5469" w:rsidR="004D5469">
      <w:pPr>
        <w:jc w:val="both"/>
        <w:rPr>
          <w:sz w:val="22"/>
          <w:szCs w:val="22"/>
        </w:rPr>
      </w:pPr>
    </w:p>
    <w:p w:rsidRDefault="004D5469" w:rsidP="004D5469" w:rsidR="004D5469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4D5469" w:rsidP="004D5469" w:rsidR="004D5469">
      <w:pPr>
        <w:jc w:val="both"/>
        <w:rPr>
          <w:b/>
          <w:sz w:val="16"/>
          <w:szCs w:val="16"/>
        </w:rPr>
      </w:pPr>
    </w:p>
    <w:p w:rsidRDefault="004D5469" w:rsidP="004D5469" w:rsidR="004D546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D5469" w:rsidP="004D5469" w:rsidR="004D5469">
      <w:pPr>
        <w:jc w:val="both"/>
        <w:rPr>
          <w:b/>
          <w:sz w:val="22"/>
          <w:szCs w:val="22"/>
        </w:rPr>
      </w:pPr>
    </w:p>
    <w:p w:rsidRDefault="004D5469" w:rsidP="004D5469" w:rsidR="004D5469">
      <w:pPr>
        <w:jc w:val="both"/>
        <w:rPr>
          <w:b/>
          <w:sz w:val="22"/>
          <w:szCs w:val="22"/>
        </w:rPr>
      </w:pPr>
    </w:p>
    <w:p w:rsidRDefault="004D5469" w:rsidP="004D5469" w:rsidR="004D5469">
      <w:pPr>
        <w:jc w:val="both"/>
        <w:rPr>
          <w:b/>
          <w:sz w:val="22"/>
          <w:szCs w:val="22"/>
        </w:rPr>
      </w:pPr>
    </w:p>
    <w:p w:rsidRDefault="004D5469" w:rsidP="004D5469" w:rsidR="004D5469">
      <w:pPr>
        <w:jc w:val="both"/>
        <w:rPr>
          <w:b/>
          <w:sz w:val="22"/>
          <w:szCs w:val="22"/>
        </w:rPr>
      </w:pPr>
    </w:p>
    <w:p w:rsidRDefault="004D5469" w:rsidP="004D5469" w:rsidR="004D546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4D5469" w:rsidP="004D5469" w:rsidR="004D546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rPr>
            <w:sz w:val="22"/>
            <w:szCs w:val="22"/>
          </w:rPr>
          <w:t>11. st</w:t>
        </w:r>
      </w:smartTag>
      <w:r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rPr>
            <w:sz w:val="22"/>
            <w:szCs w:val="22"/>
          </w:rPr>
          <w:t>4. OZ</w:t>
        </w:r>
      </w:smartTag>
      <w:r>
        <w:rPr>
          <w:sz w:val="22"/>
          <w:szCs w:val="22"/>
        </w:rPr>
        <w:t>).</w:t>
      </w:r>
    </w:p>
    <w:p w:rsidRDefault="004D5469" w:rsidP="004D5469" w:rsidR="004D5469">
      <w:pPr>
        <w:jc w:val="both"/>
        <w:rPr>
          <w:b/>
          <w:sz w:val="22"/>
          <w:szCs w:val="22"/>
        </w:rPr>
      </w:pPr>
    </w:p>
    <w:p w:rsidRDefault="004D5469" w:rsidP="004D5469" w:rsidR="004D546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(2.</w:t>
      </w:r>
      <w:r w:rsidR="00E97C81">
        <w:rPr>
          <w:sz w:val="22"/>
          <w:szCs w:val="22"/>
        </w:rPr>
        <w:t>5</w:t>
      </w:r>
      <w:r>
        <w:rPr>
          <w:sz w:val="22"/>
          <w:szCs w:val="22"/>
        </w:rPr>
        <w:t>.2016.g.)</w:t>
      </w:r>
      <w:r>
        <w:rPr>
          <w:b/>
          <w:sz w:val="22"/>
          <w:szCs w:val="22"/>
        </w:rPr>
        <w:t>:</w:t>
      </w:r>
    </w:p>
    <w:p w:rsidRDefault="004D5469" w:rsidP="004D5469" w:rsidR="004D5469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predlagatelju FINA, elektroničkom poštom i putem e-oglasna ploče,</w:t>
      </w:r>
    </w:p>
    <w:p w:rsidRDefault="004D5469" w:rsidP="004D5469" w:rsidR="004D5469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dužniku, </w:t>
      </w:r>
    </w:p>
    <w:p w:rsidRDefault="004D5469" w:rsidP="004D5469" w:rsidR="004D5469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stečajnom upravitelju,</w:t>
      </w:r>
    </w:p>
    <w:p w:rsidRDefault="004D5469" w:rsidP="004D5469" w:rsidR="004D5469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Porezna uprava Dubrovnik,</w:t>
      </w:r>
    </w:p>
    <w:p w:rsidRDefault="004D5469" w:rsidP="004D5469" w:rsidR="004D5469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Zagrebačka banka d.d., putem e oglasne ploče,</w:t>
      </w:r>
    </w:p>
    <w:p w:rsidRDefault="004D5469" w:rsidP="004D5469" w:rsidR="004D5469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4D5469" w:rsidP="004D5469" w:rsidR="004D5469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Općinskom sudu u Dubrovniku, zemljišnoknjižnom odjelu,</w:t>
      </w:r>
    </w:p>
    <w:p w:rsidRDefault="004D5469" w:rsidP="004D5469" w:rsidR="004D5469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mrežna stranica e-Oglasna ploča sudova,</w:t>
      </w:r>
    </w:p>
    <w:p w:rsidRDefault="004D5469" w:rsidP="004D5469" w:rsidR="004D5469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registru ovog suda.</w:t>
      </w:r>
    </w:p>
    <w:p w:rsidRDefault="004D5469" w:rsidP="004D5469" w:rsidR="004D5469">
      <w:pPr>
        <w:jc w:val="both"/>
        <w:rPr>
          <w:sz w:val="22"/>
          <w:szCs w:val="22"/>
        </w:rPr>
      </w:pPr>
    </w:p>
    <w:p w:rsidRDefault="004D5469" w:rsidP="004D5469" w:rsidR="004D5469">
      <w:pPr>
        <w:ind w:hanging="705" w:left="705"/>
        <w:jc w:val="both"/>
        <w:rPr>
          <w:sz w:val="22"/>
          <w:szCs w:val="22"/>
        </w:rPr>
      </w:pPr>
    </w:p>
    <w:p w:rsidRDefault="004D5469" w:rsidP="004D5469" w:rsidR="004D5469"/>
    <w:sectPr w:rsidSect="005364B1" w:rsidR="004D5469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5469" w:rsidR="00151D51">
      <w:r>
        <w:separator/>
      </w:r>
    </w:p>
  </w:endnote>
  <w:endnote w:id="0" w:type="continuationSeparator">
    <w:p w:rsidRDefault="004D5469" w:rsidR="00151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5469" w:rsidR="00151D51">
      <w:r>
        <w:separator/>
      </w:r>
    </w:p>
  </w:footnote>
  <w:footnote w:id="0" w:type="continuationSeparator">
    <w:p w:rsidRDefault="004D5469" w:rsidR="00151D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7C20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7C81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7C20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7C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7C20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4D5469">
      <w:rPr>
        <w:b/>
        <w:sz w:val="22"/>
        <w:szCs w:val="22"/>
      </w:rPr>
      <w:t>95</w:t>
    </w:r>
    <w:r>
      <w:rPr>
        <w:b/>
        <w:sz w:val="22"/>
        <w:szCs w:val="22"/>
      </w:rPr>
      <w:t>/201</w:t>
    </w:r>
    <w:r w:rsidR="004D5469">
      <w:rPr>
        <w:b/>
        <w:sz w:val="22"/>
        <w:szCs w:val="22"/>
      </w:rPr>
      <w:t>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5E15"/>
    <w:rsid w:val="00151D51"/>
    <w:rsid w:val="001F132F"/>
    <w:rsid w:val="003175DB"/>
    <w:rsid w:val="004D5469"/>
    <w:rsid w:val="00597C20"/>
    <w:rsid w:val="0088259E"/>
    <w:rsid w:val="00AB267B"/>
    <w:rsid w:val="00C95E15"/>
    <w:rsid w:val="00E9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5D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175DB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rsid w:val="003175DB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3175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175DB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3175DB"/>
  </w:style>
  <w:style w:styleId="Tekstbalonia" w:type="paragraph">
    <w:name w:val="Balloon Text"/>
    <w:basedOn w:val="Normal"/>
    <w:link w:val="TekstbaloniaChar"/>
    <w:uiPriority w:val="99"/>
    <w:semiHidden/>
    <w:unhideWhenUsed/>
    <w:rsid w:val="003175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75D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54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4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46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4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4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4D54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5469"/>
    <w:rPr>
      <w:rFonts w:cs="Times New Roman" w:eastAsia="Times New Roman" w:hAnsi="Times New Roman" w:ascii="Times New Roman"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5D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175DB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rsid w:val="003175DB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3175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175DB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3175DB"/>
  </w:style>
  <w:style w:styleId="Tekstbalonia" w:type="paragraph">
    <w:name w:val="Balloon Text"/>
    <w:basedOn w:val="Normal"/>
    <w:link w:val="TekstbaloniaChar"/>
    <w:uiPriority w:val="99"/>
    <w:semiHidden/>
    <w:unhideWhenUsed/>
    <w:rsid w:val="003175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75D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54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4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46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4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4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4D54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5469"/>
    <w:rPr>
      <w:rFonts w:ascii="Times New Roman" w:cs="Times New Roman" w:eastAsia="Times New Roman" w:hAnsi="Times New Roman"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035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St-95/2016-6</izvorni_sadrzaj>
    <derivirana_varijabla naziv="DomainObject.Oznaka_1">St-95/2016-6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St-95/2016</izvorni_sadrzaj>
    <derivirana_varijabla naziv="DomainObject.Predmet.OznakaBroj_1">St-95/2016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MILLE IMOBILIA društvo s ograničenom odgovornošću za turizam i usluge</izvorni_sadrzaj>
    <derivirana_varijabla naziv="DomainObject.Predmet.ProtustrankaFormated_1">  MILLE IMOBILIA društvo s ograničenom odgovornošću za turizam i usluge</derivirana_varijabla>
  </DomainObject.Predmet.ProtustrankaFormated>
  <DomainObject.Predmet.ProtustrankaFormatedOIB>
    <izvorni_sadrzaj>  MILLE IMOBILIA društvo s ograničenom odgovornošću za turizam i usluge, OIB 10349879263</izvorni_sadrzaj>
    <derivirana_varijabla naziv="DomainObject.Predmet.ProtustrankaFormatedOIB_1">  MILLE IMOBILIA društvo s ograničenom odgovornošću za turizam i usluge, OIB 10349879263</derivirana_varijabla>
  </DomainObject.Predmet.ProtustrankaFormatedOIB>
  <DomainObject.Predmet.ProtustrankaFormatedWithAdress>
    <izvorni_sadrzaj> MILLE IMOBILIA društvo s ograničenom odgovornošću za turizam i usluge, Potok 22, 20235 Trsteno</izvorni_sadrzaj>
    <derivirana_varijabla naziv="DomainObject.Predmet.ProtustrankaFormatedWithAdress_1"> MILLE IMOBILIA društvo s ograničenom odgovornošću za turizam i usluge, Potok 22, 20235 Trsteno</derivirana_varijabla>
  </DomainObject.Predmet.ProtustrankaFormatedWithAdress>
  <DomainObject.Predmet.ProtustrankaFormatedWithAdressOIB>
    <izvorni_sadrzaj> MILLE IMOBILIA društvo s ograničenom odgovornošću za turizam i usluge, OIB 10349879263, Potok 22, 20235 Trsteno</izvorni_sadrzaj>
    <derivirana_varijabla naziv="DomainObject.Predmet.ProtustrankaFormatedWithAdressOIB_1"> MILLE IMOBILIA društvo s ograničenom odgovornošću za turizam i usluge, OIB 10349879263, Potok 22, 20235 Trsteno</derivirana_varijabla>
  </DomainObject.Predmet.ProtustrankaFormatedWithAdressOIB>
  <DomainObject.Predmet.ProtustrankaWithAdress>
    <izvorni_sadrzaj>MILLE IMOBILIA društvo s ograničenom odgovornošću za turizam i usluge Potok 22, 20235 Trsteno</izvorni_sadrzaj>
    <derivirana_varijabla naziv="DomainObject.Predmet.ProtustrankaWithAdress_1">MILLE IMOBILIA društvo s ograničenom odgovornošću za turizam i usluge Potok 22, 20235 Trsteno</derivirana_varijabla>
  </DomainObject.Predmet.ProtustrankaWithAdress>
  <DomainObject.Predmet.ProtustrankaWithAdressOIB>
    <izvorni_sadrzaj>MILLE IMOBILIA društvo s ograničenom odgovornošću za turizam i usluge, OIB 10349879263, Potok 22, 20235 Trsteno</izvorni_sadrzaj>
    <derivirana_varijabla naziv="DomainObject.Predmet.ProtustrankaWithAdressOIB_1">MILLE IMOBILIA društvo s ograničenom odgovornošću za turizam i usluge, OIB 10349879263, Potok 22, 20235 Trsteno</derivirana_varijabla>
  </DomainObject.Predmet.ProtustrankaWithAdressOIB>
  <DomainObject.Predmet.ProtustrankaNazivFormated>
    <izvorni_sadrzaj>MILLE IMOBILIA društvo s ograničenom odgovornošću za turizam i usluge</izvorni_sadrzaj>
    <derivirana_varijabla naziv="DomainObject.Predmet.ProtustrankaNazivFormated_1">MILLE IMOBILIA društvo s ograničenom odgovornošću za turizam i usluge</derivirana_varijabla>
  </DomainObject.Predmet.ProtustrankaNazivFormated>
  <DomainObject.Predmet.ProtustrankaNazivFormatedOIB>
    <izvorni_sadrzaj>MILLE IMOBILIA društvo s ograničenom odgovornošću za turizam i usluge, OIB 10349879263</izvorni_sadrzaj>
    <derivirana_varijabla naziv="DomainObject.Predmet.ProtustrankaNazivFormatedOIB_1">MILLE IMOBILIA društvo s ograničenom odgovornošću za turizam i usluge, OIB 10349879263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5453.64</izvorni_sadrzaj>
    <derivirana_varijabla naziv="DomainObject.Predmet.TrenutnaVrijednost_1">5453.64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MILLE IMOBILIA društvo s ograničenom odgovornošću za turizam i usluge</item>
    </izvorni_sadrzaj>
    <derivirana_varijabla naziv="DomainObject.Predmet.ProtuStrankaListFormated_1">
      <item>MILLE IMOBILIA društvo s ograničenom odgovornošću za turizam i usluge</item>
    </derivirana_varijabla>
  </DomainObject.Predmet.ProtuStrankaListFormated>
  <DomainObject.Predmet.ProtuStrankaListFormatedOIB>
    <izvorni_sadrzaj>
      <item>MILLE IMOBILIA društvo s ograničenom odgovornošću za turizam i usluge, OIB 10349879263</item>
    </izvorni_sadrzaj>
    <derivirana_varijabla naziv="DomainObject.Predmet.ProtuStrankaListFormatedOIB_1">
      <item>MILLE IMOBILIA društvo s ograničenom odgovornošću za turizam i usluge, OIB 10349879263</item>
    </derivirana_varijabla>
  </DomainObject.Predmet.ProtuStrankaListFormatedOIB>
  <DomainObject.Predmet.ProtuStrankaListFormatedWithAdress>
    <izvorni_sadrzaj>
      <item>MILLE IMOBILIA društvo s ograničenom odgovornošću za turizam i usluge, Potok 22, 20235 Trsteno</item>
    </izvorni_sadrzaj>
    <derivirana_varijabla naziv="DomainObject.Predmet.ProtuStrankaListFormatedWithAdress_1">
      <item>MILLE IMOBILIA društvo s ograničenom odgovornošću za turizam i usluge, Potok 22, 20235 Trsteno</item>
    </derivirana_varijabla>
  </DomainObject.Predmet.ProtuStrankaListFormatedWithAdress>
  <DomainObject.Predmet.ProtuStrankaListFormatedWithAdressOIB>
    <izvorni_sadrzaj>
      <item>MILLE IMOBILIA društvo s ograničenom odgovornošću za turizam i usluge, OIB 10349879263, Potok 22, 20235 Trsteno</item>
    </izvorni_sadrzaj>
    <derivirana_varijabla naziv="DomainObject.Predmet.ProtuStrankaListFormatedWithAdressOIB_1">
      <item>MILLE IMOBILIA društvo s ograničenom odgovornošću za turizam i usluge, OIB 10349879263, Potok 22, 20235 Trsteno</item>
    </derivirana_varijabla>
  </DomainObject.Predmet.ProtuStrankaListFormatedWithAdressOIB>
  <DomainObject.Predmet.ProtuStrankaListNazivFormated>
    <izvorni_sadrzaj>
      <item>MILLE IMOBILIA društvo s ograničenom odgovornošću za turizam i usluge</item>
    </izvorni_sadrzaj>
    <derivirana_varijabla naziv="DomainObject.Predmet.ProtuStrankaListNazivFormated_1">
      <item>MILLE IMOBILIA društvo s ograničenom odgovornošću za turizam i usluge</item>
    </derivirana_varijabla>
  </DomainObject.Predmet.ProtuStrankaListNazivFormated>
  <DomainObject.Predmet.ProtuStrankaListNazivFormatedOIB>
    <izvorni_sadrzaj>
      <item>MILLE IMOBILIA društvo s ograničenom odgovornošću za turizam i usluge, OIB 10349879263</item>
    </izvorni_sadrzaj>
    <derivirana_varijabla naziv="DomainObject.Predmet.ProtuStrankaListNazivFormatedOIB_1">
      <item>MILLE IMOBILIA društvo s ograničenom odgovornošću za turizam i usluge, OIB 10349879263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St-95/2016-6</izvorni_sadrzaj>
    <derivirana_varijabla naziv="DomainObject.PoslovniBrojDokumenta_1">St-95/2016-6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MILLE IMOBILIA društvo s ograničenom odgovornošću za turizam i usluge</izvorni_sadrzaj>
    <derivirana_varijabla naziv="DomainObject.Predmet.ProtustrankaIDrugi_1">MILLE IMOBILIA društvo s ograničenom odgovornošću za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MILLE IMOBILIA društvo s ograničenom odgovornošću za turizam i usluge, OIB 10349879263, Potok 22, 20235 Trsteno</izvorni_sadrzaj>
    <derivirana_varijabla naziv="DomainObject.Predmet.ProtustrankaIDrugiAdressOIB_1">MILLE IMOBILIA društvo s ograničenom odgovornošću za turizam i usluge, OIB 10349879263, Potok 22, 20235 Trsteno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MILLE IMOBILIA društvo s ograničenom odgovornošću za turizam i usluge</item>
    </izvorni_sadrzaj>
    <derivirana_varijabla naziv="DomainObject.Predmet.SudioniciListNaziv_1">
      <item>FINA RC SPLIT, PODRUŽNICA DUBROVNIK</item>
      <item>MILLE IMOBILIA društvo s ograničenom odgovornošću za turizam i usluge</item>
    </derivirana_varijabla>
  </DomainObject.Predmet.SudioniciListNaziv>
  <DomainObject.Predmet.SudioniciListAdressOIB>
    <izvorni_sadrzaj>
      <item>FINA RC SPLIT, PODRUŽNICA DUBROVNIK, OIB 85821130368, VUKOVARSKA 2,20000 Dubrovnik</item>
      <item>MILLE IMOBILIA društvo s ograničenom odgovornošću za turizam i usluge, OIB 10349879263, Potok 22,20235 Trsteno</item>
    </izvorni_sadrzaj>
    <derivirana_varijabla naziv="DomainObject.Predmet.SudioniciListAdressOIB_1">
      <item>FINA RC SPLIT, PODRUŽNICA DUBROVNIK, OIB 85821130368, VUKOVARSKA 2,20000 Dubrovnik</item>
      <item>MILLE IMOBILIA društvo s ograničenom odgovornošću za turizam i usluge, OIB 10349879263, Potok 22,20235 Trsteno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10349879263</item>
    </izvorni_sadrzaj>
    <derivirana_varijabla naziv="DomainObject.Predmet.SudioniciListNazivOIB_1">
      <item>, OIB 85821130368</item>
      <item>, OIB 10349879263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706</properties:Words>
  <properties:Characters>3888</properties:Characters>
  <properties:Lines>103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2016-04-29T12:03:00Z</dcterms:created>
  <dc:creator>Mirjana Mihović</dc:creator>
  <cp:lastModifiedBy>Mirjana Mihović</cp:lastModifiedBy>
  <cp:lastPrinted>2016-04-29T11:43:00Z</cp:lastPrinted>
  <dcterms:modified xmlns:xsi="http://www.w3.org/2001/XMLSchema-instance" xsi:type="dcterms:W3CDTF">2016-05-02T12:07:00Z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