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0335" w14:paraId="6fd0335" w:rsidRDefault="00E2750F" w:rsidP="00363C8E" w:rsidR="00E2750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E2750F" w:rsidR="00E2750F">
      <w:pPr>
        <w:pStyle w:val="Zaglavlje"/>
        <w:jc w:val="right"/>
      </w:pPr>
      <w:r>
        <w:t>6 St-</w:t>
      </w:r>
      <w:r w:rsidR="006A2D99">
        <w:t>190</w:t>
      </w:r>
      <w:r>
        <w:t>/2019-3</w:t>
      </w:r>
    </w:p>
    <w:p w:rsidRDefault="00E2750F" w:rsidP="00363C8E" w:rsidR="00E2750F">
      <w:pPr>
        <w:ind w:firstLine="708"/>
        <w:rPr>
          <w:szCs w:val="24"/>
        </w:rPr>
      </w:pPr>
    </w:p>
    <w:p w:rsidRDefault="006C6CE1" w:rsidP="00363C8E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2750F">
        <w:rPr>
          <w:rFonts w:cs="Times New Roman" w:eastAsia="Times New Roman"/>
          <w:szCs w:val="24"/>
          <w:lang w:eastAsia="hr-HR"/>
        </w:rPr>
        <w:t>sutkinji Andrei Jelenić Pitoski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6A2D99">
        <w:rPr>
          <w:rFonts w:cs="Times New Roman" w:eastAsia="Times New Roman"/>
          <w:szCs w:val="24"/>
          <w:lang w:eastAsia="hr-HR"/>
        </w:rPr>
        <w:t>VILLA LORA d.o.o. u likvidaciji, Medulin, Pošesi 1 A</w:t>
      </w:r>
      <w:r w:rsidR="00363C8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6A2D99" w:rsidRPr="006A2D99">
        <w:rPr>
          <w:rFonts w:cs="Times New Roman" w:eastAsia="Times New Roman"/>
          <w:szCs w:val="24"/>
          <w:lang w:eastAsia="hr-HR"/>
        </w:rPr>
        <w:t>10474712389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A2D99" w:rsidRPr="006A2D99">
        <w:rPr>
          <w:rFonts w:cs="Times New Roman" w:eastAsia="Times New Roman"/>
          <w:szCs w:val="24"/>
          <w:lang w:eastAsia="hr-HR"/>
        </w:rPr>
        <w:t>130054027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5151EC">
        <w:rPr>
          <w:rFonts w:cs="Times New Roman" w:eastAsia="Times New Roman"/>
          <w:szCs w:val="24"/>
          <w:lang w:eastAsia="hr-HR"/>
        </w:rPr>
        <w:t>29</w:t>
      </w:r>
      <w:r w:rsidR="00363C8E">
        <w:rPr>
          <w:rFonts w:cs="Times New Roman" w:eastAsia="Times New Roman"/>
          <w:szCs w:val="24"/>
          <w:lang w:eastAsia="hr-HR"/>
        </w:rPr>
        <w:t xml:space="preserve">. </w:t>
      </w:r>
      <w:r w:rsidR="00E2750F">
        <w:rPr>
          <w:rFonts w:cs="Times New Roman" w:eastAsia="Times New Roman"/>
          <w:szCs w:val="24"/>
          <w:lang w:eastAsia="hr-HR"/>
        </w:rPr>
        <w:t>svibnja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A2D99">
        <w:rPr>
          <w:rFonts w:cs="Times New Roman" w:eastAsia="Times New Roman"/>
          <w:szCs w:val="24"/>
          <w:lang w:eastAsia="hr-HR"/>
        </w:rPr>
        <w:t xml:space="preserve">VILLA LORA d.o.o. u likvidaciji, Medulin, Pošesi 1 A, OIB </w:t>
      </w:r>
      <w:r w:rsidR="006A2D99" w:rsidRPr="006A2D99">
        <w:rPr>
          <w:rFonts w:cs="Times New Roman" w:eastAsia="Times New Roman"/>
          <w:szCs w:val="24"/>
          <w:lang w:eastAsia="hr-HR"/>
        </w:rPr>
        <w:t>10474712389</w:t>
      </w:r>
      <w:r w:rsidR="006A2D99">
        <w:rPr>
          <w:rFonts w:cs="Times New Roman" w:eastAsia="Times New Roman"/>
          <w:szCs w:val="24"/>
          <w:lang w:eastAsia="hr-HR"/>
        </w:rPr>
        <w:t xml:space="preserve">, MBS </w:t>
      </w:r>
      <w:r w:rsidR="006A2D99" w:rsidRPr="006A2D99">
        <w:rPr>
          <w:rFonts w:cs="Times New Roman" w:eastAsia="Times New Roman"/>
          <w:szCs w:val="24"/>
          <w:lang w:eastAsia="hr-HR"/>
        </w:rPr>
        <w:t>130054027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A2D99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A2D99">
        <w:rPr>
          <w:szCs w:val="24"/>
        </w:rPr>
        <w:t>21</w:t>
      </w:r>
      <w:r w:rsidR="00A018A7"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6A2D99">
        <w:rPr>
          <w:szCs w:val="24"/>
        </w:rPr>
        <w:t>7.742,97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A2D99">
        <w:rPr>
          <w:rFonts w:cs="Times New Roman" w:eastAsia="Times New Roman"/>
          <w:szCs w:val="24"/>
          <w:lang w:eastAsia="hr-HR"/>
        </w:rPr>
        <w:t>190</w:t>
      </w:r>
      <w:r>
        <w:rPr>
          <w:rFonts w:cs="Times New Roman" w:eastAsia="Times New Roman"/>
          <w:szCs w:val="24"/>
          <w:lang w:eastAsia="hr-HR"/>
        </w:rPr>
        <w:t>-201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A2D99">
        <w:rPr>
          <w:rFonts w:cs="Times New Roman" w:eastAsia="Times New Roman"/>
          <w:szCs w:val="24"/>
          <w:lang w:eastAsia="hr-HR"/>
        </w:rPr>
        <w:t>190</w:t>
      </w:r>
      <w:r>
        <w:rPr>
          <w:rFonts w:cs="Times New Roman" w:eastAsia="Times New Roman"/>
          <w:szCs w:val="24"/>
          <w:lang w:eastAsia="hr-HR"/>
        </w:rPr>
        <w:t>-1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151EC">
        <w:rPr>
          <w:szCs w:val="24"/>
        </w:rPr>
        <w:t>29</w:t>
      </w:r>
      <w:r>
        <w:rPr>
          <w:szCs w:val="24"/>
        </w:rPr>
        <w:t xml:space="preserve">. </w:t>
      </w:r>
      <w:r w:rsidR="00E2750F">
        <w:rPr>
          <w:szCs w:val="24"/>
        </w:rPr>
        <w:t>svibnja</w:t>
      </w:r>
      <w:r>
        <w:rPr>
          <w:szCs w:val="24"/>
        </w:rPr>
        <w:t xml:space="preserve"> 2018.</w:t>
      </w:r>
    </w:p>
    <w:p w:rsidRDefault="00E2750F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2750F" w:rsidP="00A97EE0" w:rsidR="00E2750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  <w:r w:rsidR="00E25032">
        <w:rPr>
          <w:szCs w:val="24"/>
        </w:rPr>
        <w:t>, v.r.</w:t>
      </w:r>
    </w:p>
    <w:p w:rsidRDefault="00E2750F" w:rsidP="006C6CE1" w:rsidR="00E2750F">
      <w:pPr>
        <w:rPr>
          <w:szCs w:val="24"/>
        </w:rPr>
      </w:pP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5151EC" w:rsidR="006D6747" w:rsidRPr="006C6CE1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B17" w:rsidR="005A6B17">
      <w:r>
        <w:separator/>
      </w:r>
    </w:p>
  </w:endnote>
  <w:endnote w:id="0" w:type="continuationSeparator">
    <w:p w:rsidRDefault="005A6B17" w:rsidR="005A6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B17" w:rsidR="005A6B17">
      <w:r>
        <w:separator/>
      </w:r>
    </w:p>
  </w:footnote>
  <w:footnote w:id="0" w:type="continuationSeparator">
    <w:p w:rsidRDefault="005A6B17" w:rsidR="005A6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Default="005151EC" w:rsidP="006A2D99" w:rsidR="005151EC" w:rsidRPr="005151EC">
        <w:pPr>
          <w:pStyle w:val="Zaglavlje"/>
          <w:ind w:firstLine="4248"/>
          <w:jc w:val="right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E25032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6A2D99">
          <w:t>6 St-190/2019-3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36443"/>
    <w:rsid w:val="000B38EF"/>
    <w:rsid w:val="000B67B0"/>
    <w:rsid w:val="000E3A55"/>
    <w:rsid w:val="0015375B"/>
    <w:rsid w:val="001801F8"/>
    <w:rsid w:val="001B5761"/>
    <w:rsid w:val="00305BBD"/>
    <w:rsid w:val="00325ECF"/>
    <w:rsid w:val="00363C8E"/>
    <w:rsid w:val="00387994"/>
    <w:rsid w:val="003A438C"/>
    <w:rsid w:val="003F3F30"/>
    <w:rsid w:val="0044645C"/>
    <w:rsid w:val="005151EC"/>
    <w:rsid w:val="00557940"/>
    <w:rsid w:val="00592004"/>
    <w:rsid w:val="005A6B17"/>
    <w:rsid w:val="005D1458"/>
    <w:rsid w:val="005F60E4"/>
    <w:rsid w:val="00646356"/>
    <w:rsid w:val="006A2D99"/>
    <w:rsid w:val="006C6CE1"/>
    <w:rsid w:val="006F5D9D"/>
    <w:rsid w:val="007F7F4A"/>
    <w:rsid w:val="0085387B"/>
    <w:rsid w:val="00871D9C"/>
    <w:rsid w:val="009676C7"/>
    <w:rsid w:val="009A7D83"/>
    <w:rsid w:val="00A018A7"/>
    <w:rsid w:val="00A527B6"/>
    <w:rsid w:val="00A97EE0"/>
    <w:rsid w:val="00AE3111"/>
    <w:rsid w:val="00B44634"/>
    <w:rsid w:val="00C906AE"/>
    <w:rsid w:val="00CB78E7"/>
    <w:rsid w:val="00D660E4"/>
    <w:rsid w:val="00E25032"/>
    <w:rsid w:val="00E2750F"/>
    <w:rsid w:val="00ED3692"/>
    <w:rsid w:val="00F16E2D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1750249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5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25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0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0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0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0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St-190/2019</izvorni_sadrzaj>
    <derivirana_varijabla naziv="DomainObject.Predmet.OznakaBroj_1">St-190/2019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LORA d.o.o. u likvidaciji, MEDULIN</izvorni_sadrzaj>
    <derivirana_varijabla naziv="DomainObject.Predmet.ProtustrankaFormated_1">  VILLA LORA d.o.o. u likvidaciji, MEDULIN</derivirana_varijabla>
  </DomainObject.Predmet.ProtustrankaFormated>
  <DomainObject.Predmet.ProtustrankaFormatedOIB>
    <izvorni_sadrzaj>  VILLA LORA d.o.o. u likvidaciji, MEDULIN, OIB 10474712389</izvorni_sadrzaj>
    <derivirana_varijabla naziv="DomainObject.Predmet.ProtustrankaFormatedOIB_1">  VILLA LORA d.o.o. u likvidaciji, MEDULIN, OIB 10474712389</derivirana_varijabla>
  </DomainObject.Predmet.ProtustrankaFormatedOIB>
  <DomainObject.Predmet.ProtustrankaFormatedWithAdress>
    <izvorni_sadrzaj> VILLA LORA d.o.o. u likvidaciji, MEDULIN, Pošesi 1 A, 52100 Medulin</izvorni_sadrzaj>
    <derivirana_varijabla naziv="DomainObject.Predmet.ProtustrankaFormatedWithAdress_1"> VILLA LORA d.o.o. u likvidaciji, MEDULIN, Pošesi 1 A, 52100 Medulin</derivirana_varijabla>
  </DomainObject.Predmet.ProtustrankaFormatedWithAdress>
  <DomainObject.Predmet.ProtustrankaFormatedWithAdressOIB>
    <izvorni_sadrzaj> VILLA LORA d.o.o. u likvidaciji, MEDULIN, OIB 10474712389, Pošesi 1 A, 52100 Medulin</izvorni_sadrzaj>
    <derivirana_varijabla naziv="DomainObject.Predmet.ProtustrankaFormatedWithAdressOIB_1"> VILLA LORA d.o.o. u likvidaciji, MEDULIN, OIB 10474712389, Pošesi 1 A, 52100 Medulin</derivirana_varijabla>
  </DomainObject.Predmet.ProtustrankaFormatedWithAdressOIB>
  <DomainObject.Predmet.ProtustrankaWithAdress>
    <izvorni_sadrzaj>VILLA LORA d.o.o. u likvidaciji, MEDULIN Pošesi 1 A, 52100 Medulin</izvorni_sadrzaj>
    <derivirana_varijabla naziv="DomainObject.Predmet.ProtustrankaWithAdress_1">VILLA LORA d.o.o. u likvidaciji, MEDULIN Pošesi 1 A, 52100 Medulin</derivirana_varijabla>
  </DomainObject.Predmet.ProtustrankaWithAdress>
  <DomainObject.Predmet.ProtustrankaWithAdressOIB>
    <izvorni_sadrzaj>VILLA LORA d.o.o. u likvidaciji, MEDULIN, OIB 10474712389, Pošesi 1 A, 52100 Medulin</izvorni_sadrzaj>
    <derivirana_varijabla naziv="DomainObject.Predmet.ProtustrankaWithAdressOIB_1">VILLA LORA d.o.o. u likvidaciji, MEDULIN, OIB 10474712389, Pošesi 1 A, 52100 Medulin</derivirana_varijabla>
  </DomainObject.Predmet.ProtustrankaWithAdressOIB>
  <DomainObject.Predmet.ProtustrankaNazivFormated>
    <izvorni_sadrzaj>VILLA LORA d.o.o. u likvidaciji, MEDULIN</izvorni_sadrzaj>
    <derivirana_varijabla naziv="DomainObject.Predmet.ProtustrankaNazivFormated_1">VILLA LORA d.o.o. u likvidaciji, MEDULIN</derivirana_varijabla>
  </DomainObject.Predmet.ProtustrankaNazivFormated>
  <DomainObject.Predmet.ProtustrankaNazivFormatedOIB>
    <izvorni_sadrzaj>VILLA LORA d.o.o. u likvidaciji, MEDULIN, OIB 10474712389</izvorni_sadrzaj>
    <derivirana_varijabla naziv="DomainObject.Predmet.ProtustrankaNazivFormatedOIB_1">VILLA LORA d.o.o. u likvidaciji, MEDULIN, OIB 10474712389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7742.97</izvorni_sadrzaj>
    <derivirana_varijabla naziv="DomainObject.Predmet.TrenutnaVrijednost_1">7742.97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LORA d.o.o. u likvidaciji, MEDULIN</item>
    </izvorni_sadrzaj>
    <derivirana_varijabla naziv="DomainObject.Predmet.ProtuStrankaListFormated_1">
      <item>VILLA LORA d.o.o. u likvidaciji, MEDULIN</item>
    </derivirana_varijabla>
  </DomainObject.Predmet.ProtuStrankaListFormated>
  <DomainObject.Predmet.ProtuStrankaListFormatedOIB>
    <izvorni_sadrzaj>
      <item>VILLA LORA d.o.o. u likvidaciji, MEDULIN, OIB 10474712389</item>
    </izvorni_sadrzaj>
    <derivirana_varijabla naziv="DomainObject.Predmet.ProtuStrankaListFormatedOIB_1">
      <item>VILLA LORA d.o.o. u likvidaciji, MEDULIN, OIB 10474712389</item>
    </derivirana_varijabla>
  </DomainObject.Predmet.ProtuStrankaListFormatedOIB>
  <DomainObject.Predmet.ProtuStrankaListFormatedWithAdress>
    <izvorni_sadrzaj>
      <item>VILLA LORA d.o.o. u likvidaciji, MEDULIN, Pošesi 1 A, 52100 Medulin</item>
    </izvorni_sadrzaj>
    <derivirana_varijabla naziv="DomainObject.Predmet.ProtuStrankaListFormatedWithAdress_1">
      <item>VILLA LORA d.o.o. u likvidaciji, MEDULIN, Pošesi 1 A, 52100 Medulin</item>
    </derivirana_varijabla>
  </DomainObject.Predmet.ProtuStrankaListFormatedWithAdress>
  <DomainObject.Predmet.ProtuStrankaListFormatedWithAdressOIB>
    <izvorni_sadrzaj>
      <item>VILLA LORA d.o.o. u likvidaciji, MEDULIN, OIB 10474712389, Pošesi 1 A, 52100 Medulin</item>
    </izvorni_sadrzaj>
    <derivirana_varijabla naziv="DomainObject.Predmet.ProtuStrankaListFormatedWithAdressOIB_1">
      <item>VILLA LORA d.o.o. u likvidaciji, MEDULIN, OIB 10474712389, Pošesi 1 A, 52100 Medulin</item>
    </derivirana_varijabla>
  </DomainObject.Predmet.ProtuStrankaListFormatedWithAdressOIB>
  <DomainObject.Predmet.ProtuStrankaListNazivFormated>
    <izvorni_sadrzaj>
      <item>VILLA LORA d.o.o. u likvidaciji, MEDULIN</item>
    </izvorni_sadrzaj>
    <derivirana_varijabla naziv="DomainObject.Predmet.ProtuStrankaListNazivFormated_1">
      <item>VILLA LORA d.o.o. u likvidaciji, MEDULIN</item>
    </derivirana_varijabla>
  </DomainObject.Predmet.ProtuStrankaListNazivFormated>
  <DomainObject.Predmet.ProtuStrankaListNazivFormatedOIB>
    <izvorni_sadrzaj>
      <item>VILLA LORA d.o.o. u likvidaciji, MEDULIN, OIB 10474712389</item>
    </izvorni_sadrzaj>
    <derivirana_varijabla naziv="DomainObject.Predmet.ProtuStrankaListNazivFormatedOIB_1">
      <item>VILLA LORA d.o.o. u likvidaciji, MEDULIN, OIB 10474712389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LORA d.o.o. u likvidaciji, MEDULIN</izvorni_sadrzaj>
    <derivirana_varijabla naziv="DomainObject.Predmet.ProtustrankaIDrugi_1">VILLA LORA d.o.o. u likvidaciji,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VILLA LORA d.o.o. u likvidaciji, MEDULIN, OIB 10474712389, Pošesi 1 A, 52100 Medulin</izvorni_sadrzaj>
    <derivirana_varijabla naziv="DomainObject.Predmet.ProtustrankaIDrugiAdressOIB_1">VILLA LORA d.o.o. u likvidaciji, MEDULIN, OIB 10474712389, Pošesi 1 A,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LORA d.o.o. u likvidaciji, MEDULIN</item>
    </izvorni_sadrzaj>
    <derivirana_varijabla naziv="DomainObject.Predmet.SudioniciListNaziv_1">
      <item>FINANCIJSKA AGENCIJA, RC RIJEKA, PODRUŽNICA PULA, PULA</item>
      <item>VILLA LORA d.o.o. u likvidaciji,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VILLA LORA d.o.o. u likvidaciji, MEDULIN, OIB 10474712389, Pošesi 1 A,52100 Medulin</item>
    </izvorni_sadrzaj>
    <derivirana_varijabla naziv="DomainObject.Predmet.SudioniciListAdressOIB_1">
      <item>FINANCIJSKA AGENCIJA, RC RIJEKA, PODRUŽNICA PULA, PULA, OIB 85821130368, F. Kurelca 8,51000 Rijeka</item>
      <item>VILLA LORA d.o.o. u likvidaciji, MEDULIN, OIB 10474712389, Pošesi 1 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10474712389</item>
    </izvorni_sadrzaj>
    <derivirana_varijabla naziv="DomainObject.Predmet.SudioniciListNazivOIB_1">
      <item>, OIB 85821130368</item>
      <item>, OIB 10474712389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2695</properties:Characters>
  <properties:Lines>60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2018-12-13T12:21:00Z</dcterms:created>
  <dc:creator>Mihaela Kaligari</dc:creator>
  <cp:lastModifiedBy>Ana Pomazan</cp:lastModifiedBy>
  <cp:lastPrinted>2019-05-29T13:07:00Z</cp:lastPrinted>
  <dcterms:modified xmlns:xsi="http://www.w3.org/2001/XMLSchema-instance" xsi:type="dcterms:W3CDTF">2019-05-31T07:47:00Z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(St-190-19 VILLA LORA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