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ebc8" w14:paraId="597ebc8"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right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BC30D2">
        <w:rPr>
          <w:rFonts w:cs="Times New Roman" w:eastAsia="Times New Roman"/>
          <w:szCs w:val="20"/>
          <w:lang w:eastAsia="hr-HR"/>
        </w:rPr>
        <w:t>Poslovni broj: 5 St-800/2017-66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Z A P I S N I 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sastavljen u Trgovačkom sudu u Bjelovaru dana 13. rujna 2018. radi rasprave o Stečajnom planu u stečajnom postupku nad dužnikom INFORMATIVNI CENTAR BJELOVAR d.o.o. Bjelovar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Nazočni od suda:</w:t>
      </w:r>
      <w:r w:rsidRPr="00BC30D2">
        <w:rPr>
          <w:rFonts w:cs="Times New Roman" w:eastAsia="Times New Roman"/>
          <w:szCs w:val="20"/>
          <w:lang w:eastAsia="hr-HR"/>
        </w:rPr>
        <w:tab/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Marija Petrina Kubica, sutkinja                  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Željka Vitez, zapisničar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Ročište je započelo u 10,00 sati.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Utvrđuje se da su pristupili: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-za Republiku Hrvatsku, Ministarstvo financija, Poreznu pravu, Područni ured Bjelovar – Ana Bartonj Šabarić, savjetnik u ŽDO Bjelovar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Erste &amp;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bank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d.d. – punomoćnik Zorislav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Krivačić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>, odvjetnik u Bjelovaru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-za vjerovnika Bjelovarski sajam d.d. – punomoćnik Jugoslav Puran, odvjetnik u Bjelovaru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-za vjerovnika Glas Slavonije – član uprave – zakonski zastupnik Marijan Beljan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-za vjerovnika Hrvatske vode – punomoćnik Mirjana Dujmović, zaposlenik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-za vjerovnika Komunalac d.o.o. – punomoćnik Sanja Gradečak, zaposlenik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-za vjerovnika Vodne usluge d.o.o. – punomoćnik Sanja Gradečak, zaposlenik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Grad Bjelovar – punomoćnik Ksenija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Pavuk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Kovačević, zaposlenik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Čazmatrans promet d.o.o. – punomoćnik Gordana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Čačuga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>, zaposlenik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Hrvatska regulatorna agencija za mrežne djelatnosti – punomoćnici Marina Matić i Sanja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Zajec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>, zaposlenice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Agencija za elektroničke medije – punomoćnik Nikola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Skenderović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>, zaposlenik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Elektrometal d.d. – stečajni upravitelj Franjo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Otročak</w:t>
      </w:r>
      <w:proofErr w:type="spellEnd"/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Event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Master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d.o.o. – zakonski zastupnik Damir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Žigić</w:t>
      </w:r>
      <w:proofErr w:type="spellEnd"/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-za vjerovnika Domaći radio j.d.o.o. – zakonski zastupnik Robert Veseljak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-za vjerovnika Hrvatsko društvo skladatelja- zamjenik punomoćnika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Andrea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Dominkuš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>, odvjetnica iz Zagreba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ab/>
        <w:t xml:space="preserve">Utvrđuje se da je pristupio stečajni upravitelj Nenad Homar. </w:t>
      </w:r>
      <w:r w:rsidRPr="00BC30D2">
        <w:rPr>
          <w:rFonts w:cs="Times New Roman" w:eastAsia="Times New Roman"/>
          <w:szCs w:val="20"/>
          <w:lang w:eastAsia="hr-HR"/>
        </w:rPr>
        <w:tab/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ab/>
        <w:t>Utvrđuje se da je ovo ročište sazvano zaključkom suda od 1. lipnja 2018. koji je istog dana objavljen na e-oglasnoj ploči suda.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ab/>
        <w:t>Utvrđuje se da je izmijenjeni Stečajni plan dužnika, koji je podnio stečajni upravitelj 1. kolovoza 2018., objavljen 20. kolovoza 2018. na e-oglasnoj ploči ovoga suda.</w:t>
      </w:r>
      <w:r w:rsidRPr="00BC30D2">
        <w:rPr>
          <w:rFonts w:cs="Times New Roman" w:eastAsia="Times New Roman"/>
          <w:szCs w:val="20"/>
          <w:lang w:eastAsia="hr-HR"/>
        </w:rPr>
        <w:tab/>
        <w:t xml:space="preserve"> 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 Stečajni upravitelj usmeno izlaže pripremnu i provedbenu osnovu objavljenog izmijenjenog Stečajnog plana.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0D2">
        <w:rPr>
          <w:rFonts w:cs="Times New Roman" w:eastAsia="Times New Roman"/>
          <w:lang w:eastAsia="hr-HR"/>
        </w:rPr>
        <w:t>Utvrđuje se da pravo glasa imaju vjerovnici po sljedećim skupinama: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0D2">
        <w:rPr>
          <w:rFonts w:cs="Times New Roman" w:eastAsia="Times New Roman"/>
          <w:lang w:eastAsia="hr-HR"/>
        </w:rPr>
        <w:t>SKUPINA 1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</w:p>
    <w:tbl>
      <w:tblPr>
        <w:tblW w:type="dxa" w:w="10068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2410"/>
        <w:gridCol w:w="2128"/>
        <w:gridCol w:w="2269"/>
        <w:gridCol w:w="2410"/>
      </w:tblGrid>
      <w:tr w:rsidTr="00BC30D2" w:rsidR="00BC30D2" w:rsidRPr="00BC30D2">
        <w:trPr>
          <w:trHeight w:val="792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Stečajni vjerovnik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Iznos tražbine u kn</w:t>
            </w:r>
          </w:p>
        </w:tc>
      </w:tr>
      <w:tr w:rsidTr="00BC30D2" w:rsidR="00BC30D2" w:rsidRPr="00BC30D2">
        <w:trPr>
          <w:trHeight w:val="746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ERSTE &amp; STEIERMARKISCHE BANK d.d.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lang w:eastAsia="hr-HR"/>
              </w:rPr>
              <w:t>2305703932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Rijeka, Jadranski trg 3a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8.372.639,18</w:t>
            </w:r>
          </w:p>
        </w:tc>
      </w:tr>
    </w:tbl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0D2">
        <w:rPr>
          <w:rFonts w:cs="Times New Roman" w:eastAsia="Times New Roman"/>
          <w:lang w:eastAsia="hr-HR"/>
        </w:rPr>
        <w:t>SKUPINA 2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tbl>
      <w:tblPr>
        <w:tblW w:type="dxa" w:w="10068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2552"/>
        <w:gridCol w:w="1986"/>
        <w:gridCol w:w="2269"/>
        <w:gridCol w:w="2410"/>
      </w:tblGrid>
      <w:tr w:rsidTr="00BC30D2" w:rsidR="00BC30D2" w:rsidRPr="00BC30D2">
        <w:trPr>
          <w:trHeight w:val="792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Stečajni vjerovnik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Iznos tražbine u kn</w:t>
            </w:r>
          </w:p>
        </w:tc>
      </w:tr>
      <w:tr w:rsidTr="00BC30D2" w:rsidR="00BC30D2" w:rsidRPr="00BC30D2">
        <w:trPr>
          <w:trHeight w:val="746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GLAS SLAVONIJE d.d.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87192735882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Osijek, Hrvatske Republike 20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2.292.557,28</w:t>
            </w:r>
          </w:p>
        </w:tc>
      </w:tr>
    </w:tbl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0D2">
        <w:rPr>
          <w:rFonts w:cs="Times New Roman" w:eastAsia="Times New Roman"/>
          <w:lang w:eastAsia="hr-HR"/>
        </w:rPr>
        <w:t>SKUPINA 3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10068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1"/>
        <w:gridCol w:w="2552"/>
        <w:gridCol w:w="1986"/>
        <w:gridCol w:w="2269"/>
        <w:gridCol w:w="2410"/>
      </w:tblGrid>
      <w:tr w:rsidTr="00BC30D2" w:rsidR="00BC30D2" w:rsidRPr="00BC30D2">
        <w:trPr>
          <w:trHeight w:val="792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Stečajni vjerovnik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Iznos tražbine u kn</w:t>
            </w:r>
          </w:p>
        </w:tc>
      </w:tr>
      <w:tr w:rsidTr="00BC30D2" w:rsidR="00BC30D2" w:rsidRPr="00BC30D2">
        <w:trPr>
          <w:trHeight w:val="746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HRVATSKE VODE, pravna osoba za upravljanje vodama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220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20.217,36</w:t>
            </w:r>
          </w:p>
        </w:tc>
      </w:tr>
      <w:tr w:rsidTr="00BC30D2" w:rsidR="00BC30D2" w:rsidRPr="00BC30D2">
        <w:trPr>
          <w:trHeight w:val="792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REPUBLIKA HRVATSKA MINISTARSTVO FINANCIJA, Porezna uprava, Područni ured Bjelovar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Boškovićeva 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284.643,26</w:t>
            </w:r>
          </w:p>
        </w:tc>
      </w:tr>
      <w:tr w:rsidTr="00BC30D2" w:rsidR="00BC30D2" w:rsidRPr="00BC30D2">
        <w:trPr>
          <w:trHeight w:val="52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KOMUNALAC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27962400486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Livadića 14 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4.418,35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VODNE USLUGE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43307218011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Livadića 14 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106,30</w:t>
            </w:r>
          </w:p>
        </w:tc>
      </w:tr>
      <w:tr w:rsidTr="00BC30D2" w:rsidR="00BC30D2" w:rsidRPr="00BC30D2">
        <w:trPr>
          <w:trHeight w:val="45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GRAD BJELOVAR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18970641692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Trg Eugena Kvaternika 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115.139,40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IT Jedan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75235737688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Selska cesta 90/a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446,13</w:t>
            </w:r>
          </w:p>
        </w:tc>
      </w:tr>
      <w:tr w:rsidTr="00BC30D2" w:rsidR="00BC30D2" w:rsidRPr="00BC30D2">
        <w:trPr>
          <w:trHeight w:val="477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7.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ČAZMATRANS PROMET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96107776452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Čazma, M. Novačića 10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616,68</w:t>
            </w:r>
          </w:p>
        </w:tc>
      </w:tr>
      <w:tr w:rsidTr="00BC30D2" w:rsidR="00BC30D2" w:rsidRPr="00BC30D2">
        <w:trPr>
          <w:trHeight w:val="69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GRAD 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61817894937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Trg Stjepana Radića 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127.174,29</w:t>
            </w:r>
          </w:p>
        </w:tc>
      </w:tr>
      <w:tr w:rsidTr="00BC30D2" w:rsidR="00BC30D2" w:rsidRPr="00BC30D2">
        <w:trPr>
          <w:trHeight w:val="83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HRVATSKA REGULATORNA AGENCIJA ZA MREŽNE DJELATNOSTI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87950783661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Ulica Roberta Frangeša Mihanovića 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12.807,00</w:t>
            </w:r>
          </w:p>
        </w:tc>
      </w:tr>
      <w:tr w:rsidTr="00BC30D2" w:rsidR="00BC30D2" w:rsidRPr="00BC30D2">
        <w:trPr>
          <w:trHeight w:val="77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lastRenderedPageBreak/>
              <w:t>10.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HRVATSKO DRUŠTVO SKLADATELJA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56668956985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</w:t>
            </w:r>
            <w:proofErr w:type="spellStart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Berislavićeva</w:t>
            </w:r>
            <w:proofErr w:type="spellEnd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842.984,90</w:t>
            </w:r>
          </w:p>
        </w:tc>
      </w:tr>
      <w:tr w:rsidTr="00BC30D2" w:rsidR="00BC30D2" w:rsidRPr="00BC30D2">
        <w:trPr>
          <w:trHeight w:val="52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AGENCIJA ZA ELEKTRONIČKE MEDIJE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35237547014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Jagićeva 31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14.537,30</w:t>
            </w:r>
          </w:p>
        </w:tc>
      </w:tr>
      <w:tr w:rsidTr="00BC30D2" w:rsidR="00BC30D2" w:rsidRPr="00BC30D2">
        <w:trPr>
          <w:trHeight w:val="113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SUVLASNICI STAMBENE ZGRADE U ZAGREBU, JURJA ŽERJAVIĆA 19, zastupani po: GRADSKO STAMBENO KOMUNALNO PODUZEĆE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03744272526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Savska cesta 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16.927,32</w:t>
            </w:r>
          </w:p>
        </w:tc>
      </w:tr>
      <w:tr w:rsidTr="00BC30D2" w:rsidR="00BC30D2" w:rsidRPr="00BC30D2">
        <w:trPr>
          <w:trHeight w:val="393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Vatroslava Jagića 33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1.301,39</w:t>
            </w:r>
          </w:p>
        </w:tc>
      </w:tr>
      <w:tr w:rsidTr="00BC30D2" w:rsidR="00BC30D2" w:rsidRPr="00BC30D2">
        <w:trPr>
          <w:trHeight w:val="52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13.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ERSTE CARD CLUB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85941596441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Frana </w:t>
            </w:r>
            <w:proofErr w:type="spellStart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Folnegovića</w:t>
            </w:r>
            <w:proofErr w:type="spellEnd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1.511,15</w:t>
            </w:r>
          </w:p>
        </w:tc>
      </w:tr>
      <w:tr w:rsidTr="00BC30D2" w:rsidR="00BC30D2" w:rsidRPr="00BC30D2">
        <w:trPr>
          <w:trHeight w:val="52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14.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ELEKTROMETAL d.d.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45669853088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Rusana 21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13.698,28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15.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BJELOVARSKI SAJAM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95270568579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Dr. Ante Starčevića 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171.079,58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16.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ODVJETNICA RUŽICA PILIČIĆ ŠINKO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69036652687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A. Mihanovića 2/c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15.500,00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17.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PROENERGY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63962176928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J. </w:t>
            </w:r>
            <w:proofErr w:type="spellStart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Marohnića</w:t>
            </w:r>
            <w:proofErr w:type="spellEnd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6.505,79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18.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MEDIARITAM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95283343666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Krapina, Frana Galovića </w:t>
            </w:r>
            <w:proofErr w:type="spellStart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bb</w:t>
            </w:r>
            <w:proofErr w:type="spellEnd"/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3.825,00</w:t>
            </w:r>
          </w:p>
        </w:tc>
      </w:tr>
      <w:tr w:rsidTr="00BC30D2" w:rsidR="00BC30D2" w:rsidRPr="00BC30D2">
        <w:trPr>
          <w:trHeight w:val="416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19.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ZAGREBAČKI HOLDING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41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411,51</w:t>
            </w:r>
          </w:p>
        </w:tc>
      </w:tr>
      <w:tr w:rsidTr="00BC30D2" w:rsidR="00BC30D2" w:rsidRPr="00BC30D2">
        <w:trPr>
          <w:trHeight w:val="611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20.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GRADSKA PLINARA ZAGREB OPSKRBA 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74364571096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Radnička cesta 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11.271,51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21.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EVENT MASTER 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47792707577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Supilova 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28.948,88</w:t>
            </w:r>
          </w:p>
        </w:tc>
      </w:tr>
      <w:tr w:rsidTr="00BC30D2" w:rsidR="00BC30D2" w:rsidRPr="00BC30D2">
        <w:trPr>
          <w:trHeight w:val="279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22.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DOMAĆI RADIO j.d.o.o.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67946168060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Bjelovar, Trg Eugena </w:t>
            </w:r>
            <w:proofErr w:type="spellStart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Kvatenika</w:t>
            </w:r>
            <w:proofErr w:type="spellEnd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7/a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4.052.136,61</w:t>
            </w:r>
          </w:p>
        </w:tc>
      </w:tr>
      <w:tr w:rsidTr="00BC30D2" w:rsidR="00BC30D2" w:rsidRPr="00BC30D2">
        <w:trPr>
          <w:trHeight w:val="558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23.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ODAŠILJAČI I VEZE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88150534338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269d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570.603,01</w:t>
            </w:r>
          </w:p>
        </w:tc>
      </w:tr>
    </w:tbl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Sutkinja poziva stečajne vjerovnike da glasuju o stečajnom planu na način da svaka skupina vjerovnika odvojeno glasuje: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SKUPINA 1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978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409"/>
        <w:gridCol w:w="1701"/>
        <w:gridCol w:w="1984"/>
        <w:gridCol w:w="1843"/>
        <w:gridCol w:w="1843"/>
      </w:tblGrid>
      <w:tr w:rsidTr="00BC30D2" w:rsidR="00BC30D2" w:rsidRPr="00BC30D2">
        <w:trPr>
          <w:trHeight w:val="792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lastRenderedPageBreak/>
              <w:t>Stečajni 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Iznos tražbine 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ZA ili PROTIV</w:t>
            </w:r>
          </w:p>
        </w:tc>
      </w:tr>
      <w:tr w:rsidTr="00BC30D2" w:rsidR="00BC30D2" w:rsidRPr="00BC30D2">
        <w:trPr>
          <w:trHeight w:val="746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ERSTE &amp; STEIERMARKISCHE BANK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23057039320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Rijeka, Jadranski trg 3a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8.372.639,18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PROTIV</w:t>
            </w:r>
          </w:p>
        </w:tc>
      </w:tr>
    </w:tbl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0D2">
        <w:rPr>
          <w:rFonts w:cs="Times New Roman" w:eastAsia="Times New Roman"/>
          <w:lang w:eastAsia="hr-HR"/>
        </w:rPr>
        <w:t>SKUPINA 2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tbl>
      <w:tblPr>
        <w:tblW w:type="dxa" w:w="978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409"/>
        <w:gridCol w:w="1701"/>
        <w:gridCol w:w="1984"/>
        <w:gridCol w:w="1843"/>
        <w:gridCol w:w="1843"/>
      </w:tblGrid>
      <w:tr w:rsidTr="00BC30D2" w:rsidR="00BC30D2" w:rsidRPr="00BC30D2">
        <w:trPr>
          <w:trHeight w:val="792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Iznos tražbine 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ZA ili PROTIV</w:t>
            </w:r>
          </w:p>
        </w:tc>
      </w:tr>
      <w:tr w:rsidTr="00BC30D2" w:rsidR="00BC30D2" w:rsidRPr="00BC30D2">
        <w:trPr>
          <w:trHeight w:val="746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GLAS SLAVONIJE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87192735882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Osijek, Hrvatske Republike 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2.292.557,28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</w:tbl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0D2">
        <w:rPr>
          <w:rFonts w:cs="Times New Roman" w:eastAsia="Times New Roman"/>
          <w:lang w:eastAsia="hr-HR"/>
        </w:rPr>
        <w:t>SKUPINA 3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978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409"/>
        <w:gridCol w:w="1701"/>
        <w:gridCol w:w="1984"/>
        <w:gridCol w:w="1843"/>
        <w:gridCol w:w="1843"/>
      </w:tblGrid>
      <w:tr w:rsidTr="00BC30D2" w:rsidR="00BC30D2" w:rsidRPr="00BC30D2">
        <w:trPr>
          <w:trHeight w:val="792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Iznos tražbine u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ZA ili PROTIV</w:t>
            </w:r>
          </w:p>
        </w:tc>
      </w:tr>
      <w:tr w:rsidTr="00BC30D2" w:rsidR="00BC30D2" w:rsidRPr="00BC30D2">
        <w:trPr>
          <w:trHeight w:val="746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220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20.217,36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PROTIV</w:t>
            </w:r>
          </w:p>
        </w:tc>
      </w:tr>
      <w:tr w:rsidTr="00BC30D2" w:rsidR="00BC30D2" w:rsidRPr="00BC30D2">
        <w:trPr>
          <w:trHeight w:val="792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REPUBLIKA HRVATSKA MINISTARSTVO FINANCIJA, Porezna uprava, Područni ured Bjelovar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Boškovićeva 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284.643,26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PROTIV</w:t>
            </w:r>
          </w:p>
        </w:tc>
      </w:tr>
      <w:tr w:rsidTr="00BC30D2" w:rsidR="00BC30D2" w:rsidRPr="00BC30D2">
        <w:trPr>
          <w:trHeight w:val="52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KOMUNALAC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27962400486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Livadića 14 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4.418,35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VODNE USLUGE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43307218011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Livadića 14 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106,30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  <w:tr w:rsidTr="00BC30D2" w:rsidR="00BC30D2" w:rsidRPr="00BC30D2">
        <w:trPr>
          <w:trHeight w:val="455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GRAD BJELOVAR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18970641692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Trg Eugena Kvaternika 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115.139,40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  <w:tr w:rsidTr="00BC30D2" w:rsidR="00BC30D2" w:rsidRPr="00BC30D2">
        <w:trPr>
          <w:trHeight w:val="477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ČAZMATRANS PROMET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96107776452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Čazma, M. Novačića 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616,68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  <w:tr w:rsidTr="00BC30D2" w:rsidR="00BC30D2" w:rsidRPr="00BC30D2">
        <w:trPr>
          <w:trHeight w:val="831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HRVATSKA REGULATORNA AGENCIJA ZA MREŽNE DJELATNOSTI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87950783661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Ulica Roberta Frangeša Mihanovića 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12.807,00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  <w:tr w:rsidTr="00BC30D2" w:rsidR="00BC30D2" w:rsidRPr="00BC30D2">
        <w:trPr>
          <w:trHeight w:val="77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HRVATSKO DRUŠTVO SKLADATELJA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56668956985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</w:t>
            </w:r>
            <w:proofErr w:type="spellStart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Berislavićeva</w:t>
            </w:r>
            <w:proofErr w:type="spellEnd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842.984,90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PROTIV</w:t>
            </w:r>
          </w:p>
        </w:tc>
      </w:tr>
      <w:tr w:rsidTr="00BC30D2" w:rsidR="00BC30D2" w:rsidRPr="00BC30D2">
        <w:trPr>
          <w:trHeight w:val="52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AGENCIJA ZA ELEKTRONIČKE MEDIJE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35237547014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Jagićeva 31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14.537,30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PROTIV</w:t>
            </w:r>
          </w:p>
        </w:tc>
      </w:tr>
      <w:tr w:rsidTr="00BC30D2" w:rsidR="00BC30D2" w:rsidRPr="00BC30D2">
        <w:trPr>
          <w:trHeight w:val="52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lastRenderedPageBreak/>
              <w:t>ELEKTROMETAL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45669853088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Rusana 21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13.698,28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BJELOVARSKI SAJAM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95270568579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Bjelovar, Dr. Ante Starčevića 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171.079,58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  <w:tr w:rsidTr="00BC30D2" w:rsidR="00BC30D2" w:rsidRPr="00BC30D2">
        <w:trPr>
          <w:trHeight w:val="28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EVENT MASTER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47792707577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Zagreb, Supilova 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28.948,88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PROTIV</w:t>
            </w:r>
          </w:p>
        </w:tc>
      </w:tr>
      <w:tr w:rsidTr="00BC30D2" w:rsidR="00BC30D2" w:rsidRPr="00BC30D2">
        <w:trPr>
          <w:trHeight w:val="279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DOMAĆI RADIO j.d.o.o.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67946168060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Bjelovar, Trg Eugena </w:t>
            </w:r>
            <w:proofErr w:type="spellStart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Kvatenika</w:t>
            </w:r>
            <w:proofErr w:type="spellEnd"/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7/a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4.052.136,61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</w:p>
          <w:p w:rsidRDefault="00BC30D2" w:rsidP="00BC30D2" w:rsidR="00BC30D2" w:rsidRPr="00BC30D2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BC30D2">
              <w:rPr>
                <w:rFonts w:cs="Times New Roman" w:eastAsia="Times New Roman"/>
                <w:sz w:val="22"/>
                <w:szCs w:val="22"/>
                <w:lang w:eastAsia="hr-HR"/>
              </w:rPr>
              <w:t>ZA</w:t>
            </w:r>
          </w:p>
        </w:tc>
      </w:tr>
    </w:tbl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Utvrđuje se da je glasovanje o izmijenjenom Stečajnom planu dovršeno.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Utvrđuje se da je na spis putem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telefaxa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dostavljen podnesak vjerovnika Odašiljači i veze d.o.o. Zagreb iz kojeg proizlazi da je navedeni vjerovnik protiv izmijenjenog Stečajnog plana.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 xml:space="preserve">Punomoćnik Erste &amp;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C30D2">
        <w:rPr>
          <w:rFonts w:cs="Times New Roman" w:eastAsia="Times New Roman"/>
          <w:szCs w:val="20"/>
          <w:lang w:eastAsia="hr-HR"/>
        </w:rPr>
        <w:t>bank</w:t>
      </w:r>
      <w:proofErr w:type="spellEnd"/>
      <w:r w:rsidRPr="00BC30D2">
        <w:rPr>
          <w:rFonts w:cs="Times New Roman" w:eastAsia="Times New Roman"/>
          <w:szCs w:val="20"/>
          <w:lang w:eastAsia="hr-HR"/>
        </w:rPr>
        <w:t xml:space="preserve"> d.d. kao nositelj udjela dužnika navodi da se protivi izmijenjenom Stečajnom planu.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Sud donosi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rješenje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Odluku o potvrdi izmijenjenog Stečajnog plana sud će donijeti pisanim putem.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>Dovršeno u 10,25 sati.</w:t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30D2">
        <w:rPr>
          <w:rFonts w:cs="Times New Roman" w:eastAsia="Times New Roman"/>
          <w:szCs w:val="20"/>
          <w:lang w:eastAsia="hr-HR"/>
        </w:rPr>
        <w:tab/>
      </w:r>
    </w:p>
    <w:p w:rsidRDefault="00BC30D2" w:rsidP="00BC30D2" w:rsidR="00BC30D2" w:rsidRPr="00BC30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0D2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437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13. rujna 2018.</izvorni_sadrzaj>
    <derivirana_varijabla naziv="DomainObject.StvarniPocetakDatum_1">13. rujna 2018.</derivirana_varijabla>
  </DomainObject.StvarniPocetakDatum>
  <DomainObject.StvarniZavrsetakDatum>
    <izvorni_sadrzaj>13. rujna 2018.</izvorni_sadrzaj>
    <derivirana_varijabla naziv="DomainObject.StvarniZavrsetakDatum_1">13. rujna 2018.</derivirana_varijabla>
  </DomainObject.StvarniZavrsetakDatum>
  <DomainObject.PlaniraniZavrsetakDatum>
    <izvorni_sadrzaj>13. rujna 2018.</izvorni_sadrzaj>
    <derivirana_varijabla naziv="DomainObject.PlaniraniZavrsetakDatum_1">13. rujna 2018.</derivirana_varijabla>
  </DomainObject.PlaniraniZavrsetakDatum>
  <DomainObject.PlaniraniPocetakDatum>
    <izvorni_sadrzaj>13. rujna 2018.</izvorni_sadrzaj>
    <derivirana_varijabla naziv="DomainObject.PlaniraniPocetakDatum_1">13.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13. rujna 2018.</izvorni_sadrzaj>
    <derivirana_varijabla naziv="DomainObject.Zapisnik.DatumKreiranja_1">13.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St-800/2017-66</izvorni_sadrzaj>
    <derivirana_varijabla naziv="DomainObject.Zapisnik.Oznaka_1">St-800/2017-66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St-800/2017-66</izvorni_sadrzaj>
    <derivirana_varijabla naziv="DomainObject.PoslovniBrojDokumenta_1">St-800/2017-66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69FA8-7E4B-41C4-8BF3-ECC755384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915</properties:Words>
  <properties:Characters>5795</properties:Characters>
  <properties:Lines>437</properties:Lines>
  <properties:Paragraphs>276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2018-09-13T09:02:00Z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St-800/2017-66 / Zapisnik - Ročište za raspravljanje o stečajnom planu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