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82bb" w14:paraId="c4782bb" w:rsidRDefault="007F2409" w:rsidP="007A0915" w:rsidR="007F2409" w:rsidRPr="00CA5F8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6C00B3">
        <w:rPr>
          <w:rFonts w:hAnsi="Times New Roman" w:ascii="Times New Roman"/>
        </w:rPr>
        <w:t>1778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7F2409" w:rsidP="007F2409" w:rsidR="007F2409" w:rsidRPr="00CA5F89">
      <w:pPr>
        <w:rPr>
          <w:rFonts w:hAnsi="Times New Roman" w:ascii="Times New Roman"/>
        </w:rPr>
      </w:pPr>
    </w:p>
    <w:p w:rsidRDefault="005939C6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4D63CC" w:rsidRPr="004D63CC">
        <w:rPr>
          <w:rFonts w:hAnsi="Times New Roman" w:ascii="Times New Roman"/>
        </w:rPr>
        <w:t>WANG SHEN d.o.o., Zagreb, Anina 91, OIB: 41301422722</w:t>
      </w:r>
      <w:r w:rsidRPr="00CA5F89">
        <w:rPr>
          <w:rFonts w:hAnsi="Times New Roman" w:ascii="Times New Roman"/>
        </w:rPr>
        <w:t xml:space="preserve">, </w:t>
      </w:r>
      <w:r w:rsidR="001D66E5" w:rsidRPr="00CA5F89">
        <w:rPr>
          <w:rFonts w:hAnsi="Times New Roman" w:ascii="Times New Roman"/>
        </w:rPr>
        <w:t>3</w:t>
      </w:r>
      <w:r w:rsidR="00464385" w:rsidRPr="00CA5F89">
        <w:rPr>
          <w:rFonts w:hAnsi="Times New Roman" w:ascii="Times New Roman"/>
        </w:rPr>
        <w:t>. s</w:t>
      </w:r>
      <w:r w:rsidR="00A42972" w:rsidRPr="00CA5F89">
        <w:rPr>
          <w:rFonts w:hAnsi="Times New Roman" w:ascii="Times New Roman"/>
        </w:rPr>
        <w:t>iječnja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E539D5" w:rsidRPr="00E539D5">
        <w:rPr>
          <w:rFonts w:hAnsi="Times New Roman" w:ascii="Times New Roman"/>
        </w:rPr>
        <w:t>WANG SHEN d.o.o., Zagreb, Anina 91, OIB: 41301422722</w:t>
      </w:r>
      <w:r w:rsidRPr="00CA5F89">
        <w:rPr>
          <w:rFonts w:hAnsi="Times New Roman" w:ascii="Times New Roman"/>
        </w:rPr>
        <w:t xml:space="preserve">, </w:t>
      </w:r>
      <w:r w:rsidR="001D66E5" w:rsidRPr="00CA5F89">
        <w:rPr>
          <w:rFonts w:hAnsi="Times New Roman" w:ascii="Times New Roman"/>
        </w:rPr>
        <w:t>3</w:t>
      </w:r>
      <w:r w:rsidRPr="00CA5F89">
        <w:rPr>
          <w:rFonts w:hAnsi="Times New Roman" w:ascii="Times New Roman"/>
        </w:rPr>
        <w:t>. s</w:t>
      </w:r>
      <w:r w:rsidR="00A42972" w:rsidRPr="00CA5F89">
        <w:rPr>
          <w:rFonts w:hAnsi="Times New Roman" w:ascii="Times New Roman"/>
        </w:rPr>
        <w:t>iječnja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CC29B5" w:rsidRPr="00CA5F89">
        <w:rPr>
          <w:rFonts w:hAnsi="Times New Roman" w:ascii="Times New Roman"/>
        </w:rPr>
        <w:t>1</w:t>
      </w:r>
      <w:r w:rsidR="00E539D5">
        <w:rPr>
          <w:rFonts w:hAnsi="Times New Roman" w:ascii="Times New Roman"/>
        </w:rPr>
        <w:t>3</w:t>
      </w:r>
      <w:r w:rsidR="00CC29B5" w:rsidRPr="00CA5F89">
        <w:rPr>
          <w:rFonts w:hAnsi="Times New Roman" w:ascii="Times New Roman"/>
        </w:rPr>
        <w:t>,</w:t>
      </w:r>
      <w:r w:rsidR="00E539D5">
        <w:rPr>
          <w:rFonts w:hAnsi="Times New Roman" w:ascii="Times New Roman"/>
        </w:rPr>
        <w:t>2</w:t>
      </w:r>
      <w:r w:rsidR="00E95E49" w:rsidRPr="00CA5F89">
        <w:rPr>
          <w:rFonts w:hAnsi="Times New Roman" w:ascii="Times New Roman"/>
        </w:rPr>
        <w:t>0</w:t>
      </w:r>
      <w:r w:rsidRPr="00CA5F8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se </w:t>
      </w:r>
      <w:r w:rsidR="00E539D5">
        <w:rPr>
          <w:rFonts w:hAnsi="Times New Roman" w:ascii="Times New Roman"/>
        </w:rPr>
        <w:t>Tomislav Orehovec</w:t>
      </w:r>
      <w:r w:rsidRPr="00CA5F89">
        <w:rPr>
          <w:rFonts w:hAnsi="Times New Roman" w:ascii="Times New Roman"/>
        </w:rPr>
        <w:t xml:space="preserve">, </w:t>
      </w:r>
      <w:r w:rsidR="00E539D5">
        <w:rPr>
          <w:rFonts w:hAnsi="Times New Roman" w:ascii="Times New Roman"/>
        </w:rPr>
        <w:t>Zagreb</w:t>
      </w:r>
      <w:r w:rsidRPr="00CA5F89">
        <w:rPr>
          <w:rFonts w:hAnsi="Times New Roman" w:ascii="Times New Roman"/>
        </w:rPr>
        <w:t xml:space="preserve">, </w:t>
      </w:r>
      <w:r w:rsidR="00E539D5">
        <w:rPr>
          <w:rFonts w:hAnsi="Times New Roman" w:ascii="Times New Roman"/>
        </w:rPr>
        <w:t>Smićiklasova 18</w:t>
      </w:r>
      <w:r w:rsidRPr="00CA5F89">
        <w:rPr>
          <w:rFonts w:hAnsi="Times New Roman" w:ascii="Times New Roman"/>
        </w:rPr>
        <w:t xml:space="preserve">, OIB: </w:t>
      </w:r>
      <w:r w:rsidR="00E539D5">
        <w:rPr>
          <w:rFonts w:hAnsi="Times New Roman" w:ascii="Times New Roman"/>
        </w:rPr>
        <w:t>02009648274.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E539D5" w:rsidRPr="00E539D5">
        <w:rPr>
          <w:rFonts w:hAnsi="Times New Roman" w:ascii="Times New Roman"/>
        </w:rPr>
        <w:t>WANG SHEN d.o.o., Zagreb, Anina 91, OIB: 41301422722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E539D5" w:rsidRPr="00E539D5">
        <w:rPr>
          <w:rFonts w:hAnsi="Times New Roman" w:ascii="Times New Roman"/>
        </w:rPr>
        <w:t>WANG SHEN d.o.o., Zagreb, Anina 91, OIB: 41301422722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FINA, Regionalni centar Zagreb podnijela je ovom sudu </w:t>
      </w:r>
      <w:r w:rsidR="00F675B5">
        <w:rPr>
          <w:rFonts w:hAnsi="Times New Roman" w:ascii="Times New Roman"/>
        </w:rPr>
        <w:t>23</w:t>
      </w:r>
      <w:r w:rsidRPr="00AC5E3B">
        <w:rPr>
          <w:rFonts w:hAnsi="Times New Roman" w:ascii="Times New Roman"/>
        </w:rPr>
        <w:t xml:space="preserve">. </w:t>
      </w:r>
      <w:r w:rsidR="00F675B5">
        <w:rPr>
          <w:rFonts w:hAnsi="Times New Roman" w:ascii="Times New Roman"/>
        </w:rPr>
        <w:t>veljače</w:t>
      </w:r>
      <w:r w:rsidRPr="00AC5E3B">
        <w:rPr>
          <w:rFonts w:hAnsi="Times New Roman" w:ascii="Times New Roman"/>
        </w:rPr>
        <w:t xml:space="preserve"> 201</w:t>
      </w:r>
      <w:r w:rsidR="00F675B5">
        <w:rPr>
          <w:rFonts w:hAnsi="Times New Roman" w:ascii="Times New Roman"/>
        </w:rPr>
        <w:t>6</w:t>
      </w:r>
      <w:r w:rsidRPr="00AC5E3B">
        <w:rPr>
          <w:rFonts w:hAnsi="Times New Roman" w:ascii="Times New Roman"/>
        </w:rPr>
        <w:t xml:space="preserve">. prijedlog za otvaranje stečajnog postupka nad dužnikom </w:t>
      </w:r>
      <w:r w:rsidR="00F675B5" w:rsidRPr="00F675B5">
        <w:rPr>
          <w:rFonts w:hAnsi="Times New Roman" w:ascii="Times New Roman"/>
        </w:rPr>
        <w:t>WANG SHEN d.o.o., Zagreb, Anina 91, OIB: 41301422722</w:t>
      </w:r>
      <w:r w:rsidRPr="00AC5E3B">
        <w:rPr>
          <w:rFonts w:hAnsi="Times New Roman" w:ascii="Times New Roman"/>
        </w:rPr>
        <w:t>, temeljem odredbe čl. 110. st. 1. Stečajnog zakona ("Narodne novine" broj 71/15-dalje SZ), u kojem navodi da dužnik 2</w:t>
      </w:r>
      <w:r w:rsidR="00F675B5">
        <w:rPr>
          <w:rFonts w:hAnsi="Times New Roman" w:ascii="Times New Roman"/>
        </w:rPr>
        <w:t>2</w:t>
      </w:r>
      <w:r w:rsidRPr="00AC5E3B">
        <w:rPr>
          <w:rFonts w:hAnsi="Times New Roman" w:ascii="Times New Roman"/>
        </w:rPr>
        <w:t xml:space="preserve">. </w:t>
      </w:r>
      <w:r w:rsidR="00F675B5">
        <w:rPr>
          <w:rFonts w:hAnsi="Times New Roman" w:ascii="Times New Roman"/>
        </w:rPr>
        <w:t>veljače</w:t>
      </w:r>
      <w:r w:rsidRPr="00AC5E3B">
        <w:rPr>
          <w:rFonts w:hAnsi="Times New Roman" w:ascii="Times New Roman"/>
        </w:rPr>
        <w:t xml:space="preserve"> 201</w:t>
      </w:r>
      <w:r w:rsidR="00F675B5">
        <w:rPr>
          <w:rFonts w:hAnsi="Times New Roman" w:ascii="Times New Roman"/>
        </w:rPr>
        <w:t>6</w:t>
      </w:r>
      <w:r w:rsidRPr="00AC5E3B">
        <w:rPr>
          <w:rFonts w:hAnsi="Times New Roman" w:ascii="Times New Roman"/>
        </w:rPr>
        <w:t xml:space="preserve">.  u Očevidniku redoslijeda osnova za plaćanje ima evidentirane neizvršene osnove za plaćanje u neprekinutom razdoblju od 120 dana u ukupnom iznosu od </w:t>
      </w:r>
      <w:r w:rsidR="00F675B5">
        <w:rPr>
          <w:rFonts w:hAnsi="Times New Roman" w:ascii="Times New Roman"/>
        </w:rPr>
        <w:t>12.403,98</w:t>
      </w:r>
      <w:r w:rsidRPr="00AC5E3B">
        <w:rPr>
          <w:rFonts w:hAnsi="Times New Roman" w:ascii="Times New Roman"/>
        </w:rPr>
        <w:t xml:space="preserve"> kn, te da ima </w:t>
      </w:r>
      <w:r w:rsidR="00F675B5">
        <w:rPr>
          <w:rFonts w:hAnsi="Times New Roman" w:ascii="Times New Roman"/>
        </w:rPr>
        <w:t>tri</w:t>
      </w:r>
      <w:r w:rsidRPr="00AC5E3B">
        <w:rPr>
          <w:rFonts w:hAnsi="Times New Roman" w:ascii="Times New Roman"/>
        </w:rPr>
        <w:t xml:space="preserve"> zaposlenika.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Rješenjem ovog suda poslovni broj gornji od </w:t>
      </w:r>
      <w:r w:rsidR="00E87B42">
        <w:rPr>
          <w:rFonts w:hAnsi="Times New Roman" w:ascii="Times New Roman"/>
        </w:rPr>
        <w:t>26</w:t>
      </w:r>
      <w:r w:rsidRPr="00AC5E3B">
        <w:rPr>
          <w:rFonts w:hAnsi="Times New Roman" w:ascii="Times New Roman"/>
        </w:rPr>
        <w:t xml:space="preserve">. rujna 2016. pokrenut je prethodni postupak radi utvrđivanja uvjeta za otvaranje stečajnog postupka sukladno odredbi čl. 115. st. 1.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E87B42" w:rsidR="00E87B42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Na ročištu održanom </w:t>
      </w:r>
      <w:r w:rsidR="00E87B42">
        <w:rPr>
          <w:rFonts w:hAnsi="Times New Roman" w:ascii="Times New Roman"/>
        </w:rPr>
        <w:t>31</w:t>
      </w:r>
      <w:r w:rsidRPr="00AC5E3B">
        <w:rPr>
          <w:rFonts w:hAnsi="Times New Roman" w:ascii="Times New Roman"/>
        </w:rPr>
        <w:t xml:space="preserve">. listopada 2016., u odsutnosti uredno pozvanog predlagatelja, a koji je podneskom od </w:t>
      </w:r>
      <w:r w:rsidR="00E87B42">
        <w:rPr>
          <w:rFonts w:hAnsi="Times New Roman" w:ascii="Times New Roman"/>
        </w:rPr>
        <w:t>28</w:t>
      </w:r>
      <w:r w:rsidRPr="00AC5E3B">
        <w:rPr>
          <w:rFonts w:hAnsi="Times New Roman" w:ascii="Times New Roman"/>
        </w:rPr>
        <w:t>. rujna 2016. ostao u cijelosti kod prijedloga za otvaranje stečajnog postupka,</w:t>
      </w:r>
      <w:r w:rsidR="00E87B42">
        <w:rPr>
          <w:rFonts w:hAnsi="Times New Roman" w:ascii="Times New Roman"/>
        </w:rPr>
        <w:t xml:space="preserve"> dok za dužnika nije pristupio nitko, te iz dostavljene dokumentacije sud nije raspolagao drugim podacima o imovini dužnika.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Rješenjem ovog suda poslovni broj St-</w:t>
      </w:r>
      <w:r w:rsidR="00E87B42">
        <w:rPr>
          <w:rFonts w:hAnsi="Times New Roman" w:ascii="Times New Roman"/>
        </w:rPr>
        <w:t>1778</w:t>
      </w:r>
      <w:r w:rsidRPr="00AC5E3B">
        <w:rPr>
          <w:rFonts w:hAnsi="Times New Roman" w:ascii="Times New Roman"/>
        </w:rPr>
        <w:t xml:space="preserve">/16 od </w:t>
      </w:r>
      <w:r w:rsidR="00E87B42">
        <w:rPr>
          <w:rFonts w:hAnsi="Times New Roman" w:ascii="Times New Roman"/>
        </w:rPr>
        <w:t>31</w:t>
      </w:r>
      <w:r w:rsidRPr="00AC5E3B">
        <w:rPr>
          <w:rFonts w:hAnsi="Times New Roman" w:ascii="Times New Roman"/>
        </w:rPr>
        <w:t xml:space="preserve">. listopada 2016. pozvane su osobe koje imaju pravni interes za provedbom stečajnog postupka nad dužnikom da u roku 15 dana od objave rješenja uplate iznos od </w:t>
      </w:r>
      <w:r w:rsidR="00A93F80">
        <w:rPr>
          <w:rFonts w:hAnsi="Times New Roman" w:ascii="Times New Roman"/>
        </w:rPr>
        <w:t>10</w:t>
      </w:r>
      <w:r w:rsidRPr="00AC5E3B">
        <w:rPr>
          <w:rFonts w:hAnsi="Times New Roman" w:ascii="Times New Roman"/>
        </w:rPr>
        <w:t xml:space="preserve">.000,00 kn na ime predujma za namirenje troškova predhodnog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A93F80">
        <w:rPr>
          <w:rFonts w:hAnsi="Times New Roman" w:ascii="Times New Roman"/>
        </w:rPr>
        <w:t>31</w:t>
      </w:r>
      <w:r w:rsidRPr="00AC5E3B">
        <w:rPr>
          <w:rFonts w:hAnsi="Times New Roman" w:ascii="Times New Roman"/>
        </w:rPr>
        <w:t>. listopada 2016., te provjerom kod računovodstva suda utvrđeno da traženi predujam  nije uplaćen.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AC5E3B">
        <w:rPr>
          <w:rFonts w:hAnsi="Times New Roman" w:ascii="Times New Roman"/>
        </w:rPr>
        <w:t xml:space="preserve"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odgovorajući se način primjenjuju odrebe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C5E3B" w:rsidP="00503749" w:rsidR="00AC5E3B" w:rsidRPr="00CA5F89">
      <w:pPr>
        <w:jc w:val="both"/>
        <w:rPr>
          <w:rFonts w:hAnsi="Times New Roman" w:ascii="Times New Roman"/>
        </w:rPr>
      </w:pP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B91975" w:rsidRPr="00CA5F89">
        <w:rPr>
          <w:rFonts w:hAnsi="Times New Roman" w:ascii="Times New Roman"/>
        </w:rPr>
        <w:t>3</w:t>
      </w:r>
      <w:r w:rsidRPr="00CA5F89">
        <w:rPr>
          <w:rFonts w:hAnsi="Times New Roman" w:ascii="Times New Roman"/>
        </w:rPr>
        <w:t xml:space="preserve">. </w:t>
      </w:r>
      <w:r w:rsidR="00A20210" w:rsidRPr="00CA5F89">
        <w:rPr>
          <w:rFonts w:hAnsi="Times New Roman" w:ascii="Times New Roman"/>
        </w:rPr>
        <w:t>s</w:t>
      </w:r>
      <w:r w:rsidR="00AC7B2F" w:rsidRPr="00CA5F89">
        <w:rPr>
          <w:rFonts w:hAnsi="Times New Roman" w:ascii="Times New Roman"/>
        </w:rPr>
        <w:t>iječnja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AC5E3B" w:rsid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F25A19">
        <w:rPr>
          <w:rFonts w:hAnsi="Times New Roman" w:ascii="Times New Roman"/>
        </w:rPr>
        <w:t>, v.r.</w:t>
      </w:r>
    </w:p>
    <w:p w:rsidRDefault="00F25A19" w:rsidP="00AC5E3B" w:rsidR="00F25A19">
      <w:pPr>
        <w:ind w:firstLine="720"/>
        <w:jc w:val="right"/>
        <w:rPr>
          <w:rFonts w:hAnsi="Times New Roman" w:ascii="Times New Roman"/>
        </w:rPr>
      </w:pPr>
    </w:p>
    <w:p w:rsidRDefault="00F25A19" w:rsidP="00AC5E3B" w:rsidR="00F25A1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25A19" w:rsidP="00AC5E3B" w:rsidR="00F25A1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25A19" w:rsidP="00AC5E3B" w:rsidR="00F25A1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25A19" w:rsidP="00AC5E3B" w:rsidR="00F25A19">
      <w:pPr>
        <w:ind w:firstLine="720"/>
        <w:jc w:val="right"/>
        <w:rPr>
          <w:rFonts w:hAnsi="Times New Roman" w:ascii="Times New Roman"/>
        </w:rPr>
      </w:pPr>
    </w:p>
    <w:p w:rsidRDefault="00F25A19" w:rsidP="00AC5E3B" w:rsidR="00F25A19" w:rsidRPr="00CA5F89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CA5F89">
      <w:pPr>
        <w:ind w:firstLine="720"/>
        <w:jc w:val="both"/>
        <w:rPr>
          <w:rFonts w:hAnsi="Times New Roman" w:ascii="Times New Roman"/>
        </w:rPr>
      </w:pPr>
    </w:p>
    <w:p w:rsidRDefault="00630958" w:rsidP="00F25A19" w:rsidR="00630958" w:rsidRPr="00CA5F8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96D13" w:rsidR="00630958" w:rsidRPr="00CA5F89">
      <w:headerReference w:type="even" r:id="rId11"/>
      <w:headerReference w:type="default" r:id="rId12"/>
      <w:pgSz w:code="9" w:h="16838" w:w="11906"/>
      <w:pgMar w:gutter="0" w:footer="720" w:header="159" w:left="1418" w:bottom="992" w:right="1418" w:top="-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C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C5E3B">
      <w:rPr>
        <w:rFonts w:hAnsi="Times New Roman" w:ascii="Times New Roman"/>
      </w:rPr>
      <w:t>1778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E8B"/>
    <w:rsid w:val="00180A62"/>
    <w:rsid w:val="00192133"/>
    <w:rsid w:val="00196D13"/>
    <w:rsid w:val="001B052B"/>
    <w:rsid w:val="001B54F2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8396D"/>
    <w:rsid w:val="003A572A"/>
    <w:rsid w:val="003D2785"/>
    <w:rsid w:val="003E01D6"/>
    <w:rsid w:val="003F3EBF"/>
    <w:rsid w:val="003F5409"/>
    <w:rsid w:val="00405622"/>
    <w:rsid w:val="00417564"/>
    <w:rsid w:val="00433B70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4D63CC"/>
    <w:rsid w:val="00500B0C"/>
    <w:rsid w:val="00503749"/>
    <w:rsid w:val="00513210"/>
    <w:rsid w:val="0051510F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49F"/>
    <w:rsid w:val="005C11E3"/>
    <w:rsid w:val="005C4796"/>
    <w:rsid w:val="00630958"/>
    <w:rsid w:val="00637330"/>
    <w:rsid w:val="006375A3"/>
    <w:rsid w:val="006501F2"/>
    <w:rsid w:val="006C00B3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8F534A"/>
    <w:rsid w:val="00901817"/>
    <w:rsid w:val="00906593"/>
    <w:rsid w:val="00906D58"/>
    <w:rsid w:val="009107AF"/>
    <w:rsid w:val="00917783"/>
    <w:rsid w:val="00926AB4"/>
    <w:rsid w:val="00940C93"/>
    <w:rsid w:val="009432E4"/>
    <w:rsid w:val="0094725F"/>
    <w:rsid w:val="0094799B"/>
    <w:rsid w:val="00962C79"/>
    <w:rsid w:val="00965C09"/>
    <w:rsid w:val="009B0EAB"/>
    <w:rsid w:val="009B4D5A"/>
    <w:rsid w:val="009C17C9"/>
    <w:rsid w:val="009C2E2C"/>
    <w:rsid w:val="009E2896"/>
    <w:rsid w:val="00A05200"/>
    <w:rsid w:val="00A20210"/>
    <w:rsid w:val="00A262E2"/>
    <w:rsid w:val="00A27C87"/>
    <w:rsid w:val="00A3091F"/>
    <w:rsid w:val="00A42972"/>
    <w:rsid w:val="00A47BCA"/>
    <w:rsid w:val="00A52A45"/>
    <w:rsid w:val="00A76042"/>
    <w:rsid w:val="00A92476"/>
    <w:rsid w:val="00A93F80"/>
    <w:rsid w:val="00A9498D"/>
    <w:rsid w:val="00AA2646"/>
    <w:rsid w:val="00AB59EB"/>
    <w:rsid w:val="00AB77C2"/>
    <w:rsid w:val="00AC5E3B"/>
    <w:rsid w:val="00AC7B2F"/>
    <w:rsid w:val="00AD105D"/>
    <w:rsid w:val="00AF424C"/>
    <w:rsid w:val="00AF7971"/>
    <w:rsid w:val="00B01AD8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A5F89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39D5"/>
    <w:rsid w:val="00E56EAA"/>
    <w:rsid w:val="00E57739"/>
    <w:rsid w:val="00E57A13"/>
    <w:rsid w:val="00E72FA9"/>
    <w:rsid w:val="00E87B42"/>
    <w:rsid w:val="00E95E49"/>
    <w:rsid w:val="00EA5B3D"/>
    <w:rsid w:val="00EB6E7E"/>
    <w:rsid w:val="00ED5DE4"/>
    <w:rsid w:val="00EE23B8"/>
    <w:rsid w:val="00EF18D0"/>
    <w:rsid w:val="00F23D6A"/>
    <w:rsid w:val="00F24042"/>
    <w:rsid w:val="00F25A19"/>
    <w:rsid w:val="00F3644D"/>
    <w:rsid w:val="00F36606"/>
    <w:rsid w:val="00F40BFF"/>
    <w:rsid w:val="00F4129E"/>
    <w:rsid w:val="00F45317"/>
    <w:rsid w:val="00F47904"/>
    <w:rsid w:val="00F56224"/>
    <w:rsid w:val="00F675B5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5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A1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5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A1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St-1778/2016</izvorni_sadrzaj>
    <derivirana_varijabla naziv="DomainObject.Predmet.OznakaBroj_1">St-1778/2016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WANG SHEN d.o.o. zastupanog po punomoćniku Lu Zhou; Dan Zhao</izvorni_sadrzaj>
    <derivirana_varijabla naziv="DomainObject.Predmet.ProtustrankaFormated_1">  WANG SHEN d.o.o. zastupanog po punomoćniku Lu Zhou; Dan Zhao</derivirana_varijabla>
  </DomainObject.Predmet.ProtustrankaFormated>
  <DomainObject.Predmet.ProtustrankaFormatedOIB>
    <izvorni_sadrzaj>  WANG SHEN d.o.o., OIB 41301422722 zastupanog po punomoćniku Lu Zhou; Dan Zhao</izvorni_sadrzaj>
    <derivirana_varijabla naziv="DomainObject.Predmet.ProtustrankaFormatedOIB_1">  WANG SHEN d.o.o., OIB 41301422722 zastupanog po punomoćniku Lu Zhou; Dan Zhao</derivirana_varijabla>
  </DomainObject.Predmet.ProtustrankaFormatedOIB>
  <DomainObject.Predmet.ProtustrankaFormatedWithAdress>
    <izvorni_sadrzaj> WANG SHEN d.o.o., Anina 91, 10000 Zagreb zastupanog po punomoćniku Lu Zhou; Dan Zhao</izvorni_sadrzaj>
    <derivirana_varijabla naziv="DomainObject.Predmet.ProtustrankaFormatedWithAdress_1"> WANG SHEN d.o.o., Anina 91, 10000 Zagreb zastupanog po punomoćniku Lu Zhou; Dan Zhao</derivirana_varijabla>
  </DomainObject.Predmet.ProtustrankaFormatedWithAdress>
  <DomainObject.Predmet.ProtustrankaFormatedWithAdressOIB>
    <izvorni_sadrzaj> WANG SHEN d.o.o., OIB 41301422722, Anina 91, 10000 Zagreb zastupanog po punomoćniku Lu Zhou; Dan Zhao</izvorni_sadrzaj>
    <derivirana_varijabla naziv="DomainObject.Predmet.ProtustrankaFormatedWithAdressOIB_1"> WANG SHEN d.o.o., OIB 41301422722, Anina 91, 10000 Zagreb zastupanog po punomoćniku Lu Zhou; Dan Zhao</derivirana_varijabla>
  </DomainObject.Predmet.ProtustrankaFormatedWithAdressOIB>
  <DomainObject.Predmet.ProtustrankaWithAdress>
    <izvorni_sadrzaj>WANG SHEN d.o.o. Anina 91, 10000 Zagreb</izvorni_sadrzaj>
    <derivirana_varijabla naziv="DomainObject.Predmet.ProtustrankaWithAdress_1">WANG SHEN d.o.o. Anina 91, 10000 Zagreb</derivirana_varijabla>
  </DomainObject.Predmet.ProtustrankaWithAdress>
  <DomainObject.Predmet.ProtustrankaWithAdressOIB>
    <izvorni_sadrzaj>WANG SHEN d.o.o., OIB 41301422722, Anina 91, 10000 Zagreb</izvorni_sadrzaj>
    <derivirana_varijabla naziv="DomainObject.Predmet.ProtustrankaWithAdressOIB_1">WANG SHEN d.o.o., OIB 41301422722, Anina 91, 10000 Zagreb</derivirana_varijabla>
  </DomainObject.Predmet.ProtustrankaWithAdressOIB>
  <DomainObject.Predmet.ProtustrankaNazivFormated>
    <izvorni_sadrzaj>WANG SHEN d.o.o.</izvorni_sadrzaj>
    <derivirana_varijabla naziv="DomainObject.Predmet.ProtustrankaNazivFormated_1">WANG SHEN d.o.o.</derivirana_varijabla>
  </DomainObject.Predmet.ProtustrankaNazivFormated>
  <DomainObject.Predmet.ProtustrankaNazivFormatedOIB>
    <izvorni_sadrzaj>WANG SHEN d.o.o., OIB 41301422722</izvorni_sadrzaj>
    <derivirana_varijabla naziv="DomainObject.Predmet.ProtustrankaNazivFormatedOIB_1">WANG SHEN d.o.o., OIB 41301422722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WANG SHEN d.o.o. zastupanog po punomoćniku Lu Zhou; Dan Zhao</item>
    </izvorni_sadrzaj>
    <derivirana_varijabla naziv="DomainObject.Predmet.ProtuStrankaListFormated_1">
      <item>WANG SHEN d.o.o. zastupanog po punomoćniku Lu Zhou; Dan Zhao</item>
    </derivirana_varijabla>
  </DomainObject.Predmet.ProtuStrankaListFormated>
  <DomainObject.Predmet.ProtuStrankaListFormatedOIB>
    <izvorni_sadrzaj>
      <item>WANG SHEN d.o.o., OIB 41301422722 zastupanog po punomoćniku Lu Zhou; Dan Zhao</item>
    </izvorni_sadrzaj>
    <derivirana_varijabla naziv="DomainObject.Predmet.ProtuStrankaListFormatedOIB_1">
      <item>WANG SHEN d.o.o., OIB 41301422722 zastupanog po punomoćniku Lu Zhou; Dan Zhao</item>
    </derivirana_varijabla>
  </DomainObject.Predmet.ProtuStrankaListFormatedOIB>
  <DomainObject.Predmet.ProtuStrankaListFormatedWithAdress>
    <izvorni_sadrzaj>
      <item>WANG SHEN d.o.o., Anina 91, 10000 Zagreb zastupanog po punomoćniku Lu Zhou; Dan Zhao</item>
    </izvorni_sadrzaj>
    <derivirana_varijabla naziv="DomainObject.Predmet.ProtuStrankaListFormatedWithAdress_1">
      <item>WANG SHEN d.o.o., Anina 91, 10000 Zagreb zastupanog po punomoćniku Lu Zhou; Dan Zhao</item>
    </derivirana_varijabla>
  </DomainObject.Predmet.ProtuStrankaListFormatedWithAdress>
  <DomainObject.Predmet.ProtuStrankaListFormatedWithAdressOIB>
    <izvorni_sadrzaj>
      <item>WANG SHEN d.o.o., OIB 41301422722, Anina 91, 10000 Zagreb zastupanog po punomoćniku Lu Zhou; Dan Zhao</item>
    </izvorni_sadrzaj>
    <derivirana_varijabla naziv="DomainObject.Predmet.ProtuStrankaListFormatedWithAdressOIB_1">
      <item>WANG SHEN d.o.o., OIB 41301422722, Anina 91, 10000 Zagreb zastupanog po punomoćniku Lu Zhou; Dan Zhao</item>
    </derivirana_varijabla>
  </DomainObject.Predmet.ProtuStrankaListFormatedWithAdressOIB>
  <DomainObject.Predmet.ProtuStrankaListNazivFormated>
    <izvorni_sadrzaj>
      <item>WANG SHEN d.o.o.</item>
    </izvorni_sadrzaj>
    <derivirana_varijabla naziv="DomainObject.Predmet.ProtuStrankaListNazivFormated_1">
      <item>WANG SHEN d.o.o.</item>
    </derivirana_varijabla>
  </DomainObject.Predmet.ProtuStrankaListNazivFormated>
  <DomainObject.Predmet.ProtuStrankaListNazivFormatedOIB>
    <izvorni_sadrzaj>
      <item>WANG SHEN d.o.o., OIB 41301422722</item>
    </izvorni_sadrzaj>
    <derivirana_varijabla naziv="DomainObject.Predmet.ProtuStrankaListNazivFormatedOIB_1">
      <item>WANG SHEN d.o.o., OIB 41301422722</item>
    </derivirana_varijabla>
  </DomainObject.Predmet.ProtuStrankaListNazivFormatedOIB>
  <DomainObject.Predmet.OstaliListFormated>
    <izvorni_sadrzaj>
      <item>Lu Zhou punomoćnik sudionika u postupku WANG SHEN d.o.o.</item>
      <item>Dan Zhao punomoćnik sudionika u postupku WANG SHEN d.o.o.</item>
    </izvorni_sadrzaj>
    <derivirana_varijabla naziv="DomainObject.Predmet.OstaliListFormated_1">
      <item>Lu Zhou punomoćnik sudionika u postupku WANG SHEN d.o.o.</item>
      <item>Dan Zhao punomoćnik sudionika u postupku WANG SHEN d.o.o.</item>
    </derivirana_varijabla>
  </DomainObject.Predmet.OstaliListFormated>
  <DomainObject.Predmet.OstaliListFormatedOIB>
    <izvorni_sadrzaj>
      <item>Lu Zhou, OIB 06789206271 punomoćnik sudionika u postupku WANG SHEN d.o.o.</item>
      <item>Dan Zhao, OIB 62996204614 punomoćnik sudionika u postupku WANG SHEN d.o.o.</item>
    </izvorni_sadrzaj>
    <derivirana_varijabla naziv="DomainObject.Predmet.OstaliListFormatedOIB_1">
      <item>Lu Zhou, OIB 06789206271 punomoćnik sudionika u postupku WANG SHEN d.o.o.</item>
      <item>Dan Zhao, OIB 62996204614 punomoćnik sudionika u postupku WANG SHEN d.o.o.</item>
    </derivirana_varijabla>
  </DomainObject.Predmet.OstaliListFormatedOIB>
  <DomainObject.Predmet.OstaliListFormatedWithAdress>
    <izvorni_sadrzaj>
      <item>Lu Zhou, songlin Hutong 23, Changun, Kuanchenqqu punomoćnik sudionika u postupku WANG SHEN d.o.o.</item>
      <item>Dan Zhao, Zhongxincheng, Changchun, Jingyuequ punomoćnik sudionika u postupku WANG SHEN d.o.o.</item>
    </izvorni_sadrzaj>
    <derivirana_varijabla naziv="DomainObject.Predmet.OstaliListFormatedWithAdress_1">
      <item>Lu Zhou, songlin Hutong 23, Changun, Kuanchenqqu punomoćnik sudionika u postupku WANG SHEN d.o.o.</item>
      <item>Dan Zhao, Zhongxincheng, Changchun, Jingyuequ punomoćnik sudionika u postupku WANG SHEN d.o.o.</item>
    </derivirana_varijabla>
  </DomainObject.Predmet.OstaliListFormatedWithAdress>
  <DomainObject.Predmet.OstaliListFormatedWithAdressOIB>
    <izvorni_sadrzaj>
      <item>Lu Zhou, OIB 06789206271, songlin Hutong 23, Changun, Kuanchenqqu punomoćnik sudionika u postupku WANG SHEN d.o.o.</item>
      <item>Dan Zhao, OIB 62996204614, Zhongxincheng, Changchun, Jingyuequ punomoćnik sudionika u postupku WANG SHEN d.o.o.</item>
    </izvorni_sadrzaj>
    <derivirana_varijabla naziv="DomainObject.Predmet.OstaliListFormatedWithAdressOIB_1">
      <item>Lu Zhou, OIB 06789206271, songlin Hutong 23, Changun, Kuanchenqqu punomoćnik sudionika u postupku WANG SHEN d.o.o.</item>
      <item>Dan Zhao, OIB 62996204614, Zhongxincheng, Changchun, Jingyuequ punomoćnik sudionika u postupku WANG SHEN d.o.o.</item>
    </derivirana_varijabla>
  </DomainObject.Predmet.OstaliListFormatedWithAdressOIB>
  <DomainObject.Predmet.OstaliListNazivFormated>
    <izvorni_sadrzaj>
      <item>Lu Zhou</item>
      <item>Dan Zhao</item>
    </izvorni_sadrzaj>
    <derivirana_varijabla naziv="DomainObject.Predmet.OstaliListNazivFormated_1">
      <item>Lu Zhou</item>
      <item>Dan Zhao</item>
    </derivirana_varijabla>
  </DomainObject.Predmet.OstaliListNazivFormated>
  <DomainObject.Predmet.OstaliListNazivFormatedOIB>
    <izvorni_sadrzaj>
      <item>Lu Zhou, OIB 06789206271</item>
      <item>Dan Zhao, OIB 62996204614</item>
    </izvorni_sadrzaj>
    <derivirana_varijabla naziv="DomainObject.Predmet.OstaliListNazivFormatedOIB_1">
      <item>Lu Zhou, OIB 06789206271</item>
      <item>Dan Zhao, OIB 62996204614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WANG SHEN d.o.o.</izvorni_sadrzaj>
    <derivirana_varijabla naziv="DomainObject.Predmet.ProtustrankaIDrugi_1">WANG SHEN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WANG SHEN d.o.o., OIB 41301422722, Anina 91, 10000 Zagreb</izvorni_sadrzaj>
    <derivirana_varijabla naziv="DomainObject.Predmet.ProtustrankaIDrugiAdressOIB_1">WANG SHEN d.o.o., OIB 41301422722, Anina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WANG SHEN d.o.o.</item>
      <item>Lu Zhou</item>
      <item>Dan Zhao</item>
    </izvorni_sadrzaj>
    <derivirana_varijabla naziv="DomainObject.Predmet.SudioniciListNaziv_1">
      <item>FINA Regionalni centar Zagreb</item>
      <item>WANG SHEN d.o.o.</item>
      <item>Lu Zhou</item>
      <item>Dan Zhao</item>
    </derivirana_varijabla>
  </DomainObject.Predmet.SudioniciListNaziv>
  <DomainObject.Predmet.SudioniciListAdressOIB>
    <izvorni_sadrzaj>
      <item>FINA Regionalni centar Zagreb, OIB 85821130368, Trg svibanjskih žrtava 1995. br.1,10000 Zagreb</item>
      <item>WANG SHEN d.o.o., OIB 41301422722, Anina 91,10000 Zagreb</item>
      <item>Lu Zhou, OIB 06789206271, songlin Hutong 23,Changun, Kuanchenqqu</item>
      <item>Dan Zhao, OIB 62996204614, Zhongxincheng,Changchun, Jingyuequ</item>
    </izvorni_sadrzaj>
    <derivirana_varijabla naziv="DomainObject.Predmet.SudioniciListAdressOIB_1">
      <item>FINA Regionalni centar Zagreb, OIB 85821130368, Trg svibanjskih žrtava 1995. br.1,10000 Zagreb</item>
      <item>WANG SHEN d.o.o., OIB 41301422722, Anina 91,10000 Zagreb</item>
      <item>Lu Zhou, OIB 06789206271, songlin Hutong 23,Changun, Kuanchenqqu</item>
      <item>Dan Zhao, OIB 62996204614, Zhongxincheng,Changchun, Jingyuequ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41301422722</item>
      <item>, OIB 06789206271</item>
      <item>, OIB 62996204614</item>
    </izvorni_sadrzaj>
    <derivirana_varijabla naziv="DomainObject.Predmet.SudioniciListNazivOIB_1">
      <item>, OIB 85821130368</item>
      <item>, OIB 41301422722</item>
      <item>, OIB 06789206271</item>
      <item>, OIB 62996204614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C9586-5828-49AA-8FB3-C0A69FC2B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702</properties:Words>
  <properties:Characters>3663</properties:Characters>
  <properties:Lines>91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2017-01-03T12:06:00Z</dcterms:created>
  <dc:creator>x</dc:creator>
  <cp:lastModifiedBy>Žana Livaja</cp:lastModifiedBy>
  <cp:lastPrinted>2017-01-03T12:19:00Z</cp:lastPrinted>
  <dcterms:modified xmlns:xsi="http://www.w3.org/2001/XMLSchema-instance" xsi:type="dcterms:W3CDTF">2017-01-03T12:19:00Z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