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a8c5" w14:paraId="5f0a8c5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66752E">
        <w:t>401</w:t>
      </w:r>
      <w:r w:rsidR="00172436">
        <w:t>/</w:t>
      </w:r>
      <w:r w:rsidR="006B6A87">
        <w:t>16</w:t>
      </w:r>
      <w:r w:rsidRPr="007D37BA">
        <w:t>-</w:t>
      </w:r>
      <w:r w:rsidR="0066752E">
        <w:t>3</w:t>
      </w:r>
      <w:r w:rsidR="00EE12E9">
        <w:t>7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</w:t>
      </w:r>
      <w:proofErr w:type="spellStart"/>
      <w:r w:rsidRPr="007D37BA">
        <w:t>Bajlo</w:t>
      </w:r>
      <w:proofErr w:type="spellEnd"/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66752E">
        <w:t>ADMIRAL TURIZAM d.o.o. u stečaju Zadar, Ulica Antuna Barca 3 d, Zadar, OIB: 12520025456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66752E">
        <w:t>Ante Poljak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B526F2">
        <w:t>2</w:t>
      </w:r>
      <w:r w:rsidR="00EE12E9">
        <w:t>. prosinca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EE12E9" w:rsidP="00A9193B" w:rsidR="00860C24" w:rsidRPr="007D37BA">
      <w:pPr>
        <w:ind w:firstLine="708"/>
        <w:jc w:val="center"/>
      </w:pPr>
      <w:r>
        <w:t>8. veljače 2017.</w:t>
      </w:r>
      <w:r w:rsidR="00860C24" w:rsidRPr="007D37BA">
        <w:t xml:space="preserve"> godine u </w:t>
      </w:r>
      <w:r>
        <w:t>09,</w:t>
      </w:r>
      <w:r w:rsidR="00B526F2">
        <w:t>15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6B6A87" w:rsidP="006B6A87" w:rsidR="0066752E">
      <w:pPr>
        <w:ind w:firstLine="708"/>
        <w:jc w:val="both"/>
      </w:pPr>
      <w:r>
        <w:t>1</w:t>
      </w:r>
      <w:r w:rsidR="00123298">
        <w:t xml:space="preserve">. </w:t>
      </w:r>
      <w:r w:rsidR="0066752E">
        <w:t>Izvješće stečajnog upravitelja o tijeku stečajnog postupka s prijedlogom daljnjih mjera.</w:t>
      </w:r>
    </w:p>
    <w:p w:rsidRDefault="0066752E" w:rsidP="006B6A87" w:rsidR="00123298" w:rsidRPr="007D37BA">
      <w:pPr>
        <w:ind w:firstLine="708"/>
        <w:jc w:val="both"/>
      </w:pPr>
      <w:r>
        <w:t xml:space="preserve">2. Donošenje odluke o pokretanju parnice veće </w:t>
      </w:r>
      <w:r w:rsidR="00B526F2">
        <w:t>vrijednosti protiv Općine Plitvička jezera radi naknade štete nastale u iznosu od 2.000.000,00 kuna.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>U Zadru, dana</w:t>
      </w:r>
      <w:r w:rsidR="0066752E">
        <w:t xml:space="preserve"> </w:t>
      </w:r>
      <w:r w:rsidR="00B526F2">
        <w:t>2</w:t>
      </w:r>
      <w:r w:rsidR="00EE12E9">
        <w:t>. prosinca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</w:t>
      </w:r>
      <w:proofErr w:type="spellStart"/>
      <w:r w:rsidR="004A6F4F">
        <w:t>emailom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6752E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272E"/>
    <w:rsid w:val="007E62B4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22108"/>
    <w:rsid w:val="00B3534C"/>
    <w:rsid w:val="00B526F2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D4CA0"/>
    <w:rsid w:val="00EE12E9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2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2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2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2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2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2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2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2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216</properties:Words>
  <properties:Characters>1018</properties:Characters>
  <properties:Lines>47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2016-11-16T07:22:00Z</dcterms:created>
  <dc:creator>Korisnik</dc:creator>
  <cp:lastModifiedBy>wsadmin</cp:lastModifiedBy>
  <cp:lastPrinted>2016-09-28T08:25:00Z</cp:lastPrinted>
  <dcterms:modified xmlns:xsi="http://www.w3.org/2001/XMLSchema-instance" xsi:type="dcterms:W3CDTF">2016-12-02T08:56:00Z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