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c14e1" w14:paraId="5fc14e1" w:rsidRDefault="0003417C" w:rsidP="0086115E" w:rsidR="00EE76DA" w:rsidRPr="00F268B0">
      <w:pPr>
        <w:jc w:val="both"/>
        <w15:collapsed w:val="false"/>
      </w:pPr>
      <w:bookmarkStart w:name="_GoBack" w:id="0"/>
      <w:bookmarkEnd w:id="0"/>
      <w:r>
        <w:t xml:space="preserve">              </w:t>
      </w:r>
      <w:r w:rsidR="00CC1140">
        <w:t xml:space="preserve">     </w:t>
      </w:r>
      <w:r w:rsidR="00906E34">
        <w:t xml:space="preserve">  </w:t>
      </w:r>
      <w:r w:rsidR="00EE76DA" w:rsidRPr="00F268B0">
        <w:rPr>
          <w:noProof/>
        </w:rPr>
        <w:drawing>
          <wp:inline distR="0" distL="0" distB="0" distT="0">
            <wp:extent cy="720566" cx="539750"/>
            <wp:effectExtent b="381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027" cx="541593"/>
                    </a:xfrm>
                    <a:prstGeom prst="rect">
                      <a:avLst/>
                    </a:prstGeom>
                    <a:noFill/>
                    <a:ln>
                      <a:noFill/>
                    </a:ln>
                  </pic:spPr>
                </pic:pic>
              </a:graphicData>
            </a:graphic>
          </wp:inline>
        </w:drawing>
      </w:r>
    </w:p>
    <w:p w:rsidRDefault="0003417C" w:rsidP="0086115E" w:rsidR="0086115E" w:rsidRPr="00F268B0">
      <w:pPr>
        <w:jc w:val="both"/>
      </w:pPr>
      <w:r>
        <w:t xml:space="preserve">     </w:t>
      </w:r>
      <w:r w:rsidR="0086115E" w:rsidRPr="00F268B0">
        <w:t>REPUBLIKA HRVATSKA</w:t>
      </w:r>
    </w:p>
    <w:p w:rsidRDefault="0086115E" w:rsidP="0086115E" w:rsidR="0086115E" w:rsidRPr="00F268B0">
      <w:pPr>
        <w:jc w:val="both"/>
      </w:pPr>
      <w:r w:rsidRPr="00F268B0">
        <w:t xml:space="preserve">TRGOVAČKI SUD U ZAGREBU                                       </w:t>
      </w:r>
      <w:r w:rsidR="00243285" w:rsidRPr="00F268B0">
        <w:t xml:space="preserve">                       </w:t>
      </w:r>
      <w:r w:rsidR="00F26A60">
        <w:t xml:space="preserve"> 89</w:t>
      </w:r>
      <w:r w:rsidRPr="00F268B0">
        <w:t>. St</w:t>
      </w:r>
      <w:r w:rsidR="00935646" w:rsidRPr="00F268B0">
        <w:t xml:space="preserve"> -</w:t>
      </w:r>
      <w:r w:rsidR="006E7BD8">
        <w:t>638/15</w:t>
      </w:r>
      <w:r w:rsidR="00F26A60">
        <w:t>-</w:t>
      </w:r>
      <w:r w:rsidR="009948D6">
        <w:t>102</w:t>
      </w:r>
      <w:r w:rsidR="00243285" w:rsidRPr="00F268B0">
        <w:t xml:space="preserve"> </w:t>
      </w:r>
    </w:p>
    <w:p w:rsidRDefault="009948D6" w:rsidP="0086115E" w:rsidR="00243285" w:rsidRPr="00F268B0">
      <w:pPr>
        <w:jc w:val="both"/>
      </w:pPr>
      <w:r>
        <w:t xml:space="preserve">         </w:t>
      </w:r>
      <w:r w:rsidR="0003417C">
        <w:t xml:space="preserve"> </w:t>
      </w:r>
      <w:r>
        <w:t xml:space="preserve">Zagreb, </w:t>
      </w:r>
      <w:proofErr w:type="spellStart"/>
      <w:r w:rsidR="0086115E" w:rsidRPr="00F268B0">
        <w:t>Amruševa</w:t>
      </w:r>
      <w:proofErr w:type="spellEnd"/>
      <w:r w:rsidR="0086115E" w:rsidRPr="00F268B0">
        <w:t xml:space="preserve"> 2/II</w:t>
      </w:r>
    </w:p>
    <w:p w:rsidRDefault="00F418B3" w:rsidP="0086115E" w:rsidR="00F418B3" w:rsidRPr="00F268B0">
      <w:pPr>
        <w:jc w:val="center"/>
      </w:pPr>
      <w:r w:rsidRPr="00F268B0">
        <w:t xml:space="preserve"> </w:t>
      </w:r>
    </w:p>
    <w:p w:rsidRDefault="00F418B3" w:rsidP="00E15D54" w:rsidR="00F418B3" w:rsidRPr="00F268B0">
      <w:pPr>
        <w:jc w:val="center"/>
      </w:pPr>
      <w:r w:rsidRPr="00F268B0">
        <w:t>R E P U B L I K A  H R V A T S K A</w:t>
      </w:r>
    </w:p>
    <w:p w:rsidRDefault="00935646" w:rsidP="0086115E" w:rsidR="00935646" w:rsidRPr="00F268B0">
      <w:pPr>
        <w:jc w:val="center"/>
      </w:pPr>
    </w:p>
    <w:p w:rsidRDefault="0086115E" w:rsidP="0086115E" w:rsidR="0086115E" w:rsidRPr="00F268B0">
      <w:pPr>
        <w:jc w:val="center"/>
      </w:pPr>
      <w:r w:rsidRPr="00F268B0">
        <w:t>R J E Š E NJ E</w:t>
      </w:r>
    </w:p>
    <w:p w:rsidRDefault="00243285" w:rsidP="0086115E" w:rsidR="00243285" w:rsidRPr="00F268B0">
      <w:pPr>
        <w:jc w:val="both"/>
      </w:pPr>
    </w:p>
    <w:p w:rsidRDefault="006E7BD8" w:rsidP="0086115E" w:rsidR="0086115E" w:rsidRPr="00F268B0">
      <w:pPr>
        <w:ind w:firstLine="720"/>
        <w:jc w:val="both"/>
      </w:pPr>
      <w:r w:rsidRPr="006E7BD8">
        <w:rPr>
          <w:lang w:val="pt-BR"/>
        </w:rPr>
        <w:t>Trgovački sud u Zagrebu, po sucu Nikolini Dorić Hadžisejdić, u stečajnom postupku nad dužnikom EUROCABLE d.o.o</w:t>
      </w:r>
      <w:r>
        <w:rPr>
          <w:lang w:val="pt-BR"/>
        </w:rPr>
        <w:t>. u stečaju, Zagreb</w:t>
      </w:r>
      <w:r w:rsidR="00FA7125">
        <w:rPr>
          <w:lang w:val="pt-BR"/>
        </w:rPr>
        <w:t>, Ilica 1a, OIB: 32181224307, 28</w:t>
      </w:r>
      <w:r w:rsidRPr="006E7BD8">
        <w:rPr>
          <w:lang w:val="pt-BR"/>
        </w:rPr>
        <w:t xml:space="preserve">. ožujka 2018., </w:t>
      </w:r>
    </w:p>
    <w:p w:rsidRDefault="00243285" w:rsidP="006B77AD" w:rsidR="00243285" w:rsidRPr="00F268B0"/>
    <w:p w:rsidRDefault="00F1797B" w:rsidP="00E029B4" w:rsidR="00F1797B" w:rsidRPr="00F268B0">
      <w:pPr>
        <w:jc w:val="center"/>
      </w:pPr>
      <w:r w:rsidRPr="00F268B0">
        <w:t>r i j e š i o     j e</w:t>
      </w:r>
    </w:p>
    <w:p w:rsidRDefault="00F1797B" w:rsidP="00F1797B" w:rsidR="00F1797B" w:rsidRPr="00F268B0"/>
    <w:p w:rsidRDefault="006E7BD8" w:rsidP="006E7BD8" w:rsidR="00935646" w:rsidRPr="00F268B0">
      <w:pPr>
        <w:numPr>
          <w:ilvl w:val="0"/>
          <w:numId w:val="1"/>
        </w:numPr>
        <w:jc w:val="both"/>
      </w:pPr>
      <w:r>
        <w:t xml:space="preserve">Mirjana </w:t>
      </w:r>
      <w:proofErr w:type="spellStart"/>
      <w:r>
        <w:t>Zuzija</w:t>
      </w:r>
      <w:proofErr w:type="spellEnd"/>
      <w:r w:rsidRPr="006E7BD8">
        <w:t xml:space="preserve"> iz Velike Gorice, Slavka Kolara 25</w:t>
      </w:r>
      <w:r>
        <w:t>, OIB:26497768352</w:t>
      </w:r>
      <w:r w:rsidR="00F26A60" w:rsidRPr="00F26A60">
        <w:t>,</w:t>
      </w:r>
      <w:r w:rsidR="00935646" w:rsidRPr="00F268B0">
        <w:t xml:space="preserve"> razrješuje se dužnosti stečajnog upravitelja u ovom stečajnom postupku.</w:t>
      </w:r>
    </w:p>
    <w:p w:rsidRDefault="00935646" w:rsidP="00EF1B09" w:rsidR="00243285">
      <w:pPr>
        <w:numPr>
          <w:ilvl w:val="0"/>
          <w:numId w:val="1"/>
        </w:numPr>
        <w:jc w:val="both"/>
      </w:pPr>
      <w:r w:rsidRPr="00F268B0">
        <w:t xml:space="preserve">Potvrđuje se imenovanje </w:t>
      </w:r>
      <w:r w:rsidR="006E7BD8" w:rsidRPr="006E7BD8">
        <w:t>Tomislav</w:t>
      </w:r>
      <w:r w:rsidR="006E7BD8">
        <w:t>a</w:t>
      </w:r>
      <w:r w:rsidR="006E7BD8" w:rsidRPr="006E7BD8">
        <w:t xml:space="preserve"> </w:t>
      </w:r>
      <w:proofErr w:type="spellStart"/>
      <w:r w:rsidR="006E7BD8" w:rsidRPr="006E7BD8">
        <w:t>Đuričin</w:t>
      </w:r>
      <w:r w:rsidR="006E7BD8">
        <w:t>a</w:t>
      </w:r>
      <w:proofErr w:type="spellEnd"/>
      <w:r w:rsidR="00902F6B">
        <w:t xml:space="preserve">, </w:t>
      </w:r>
      <w:r w:rsidR="006E7BD8" w:rsidRPr="006E7BD8">
        <w:t>Varaždin, Dravska poljana 1</w:t>
      </w:r>
      <w:r w:rsidR="00EF1B09">
        <w:t>,</w:t>
      </w:r>
      <w:r w:rsidR="00902F6B">
        <w:t xml:space="preserve"> </w:t>
      </w:r>
      <w:r w:rsidR="00902F6B" w:rsidRPr="006E7BD8">
        <w:t>OIB: 01733609458</w:t>
      </w:r>
      <w:r w:rsidR="00902F6B">
        <w:t>,</w:t>
      </w:r>
      <w:r w:rsidR="00EF1B09">
        <w:t xml:space="preserve"> </w:t>
      </w:r>
      <w:r w:rsidR="00EF1B09" w:rsidRPr="00EF1B09">
        <w:t>kao novog stečajnog upravitelja u ovom stečajnom postupku</w:t>
      </w:r>
      <w:r w:rsidR="006E7BD8" w:rsidRPr="006E7BD8">
        <w:t>.</w:t>
      </w:r>
      <w:r w:rsidR="006E7BD8">
        <w:t xml:space="preserve"> </w:t>
      </w:r>
    </w:p>
    <w:p w:rsidRDefault="00EF1B09" w:rsidP="00EF1B09" w:rsidR="00EF1B09" w:rsidRPr="00F268B0">
      <w:pPr>
        <w:ind w:left="1080"/>
        <w:jc w:val="both"/>
      </w:pPr>
    </w:p>
    <w:p w:rsidRDefault="00F1797B" w:rsidP="002D4CBC" w:rsidR="00F1797B" w:rsidRPr="00F268B0">
      <w:pPr>
        <w:jc w:val="center"/>
      </w:pPr>
      <w:r w:rsidRPr="00F268B0">
        <w:t>Obrazloženje</w:t>
      </w:r>
    </w:p>
    <w:p w:rsidRDefault="00243285" w:rsidP="00F1797B" w:rsidR="00243285" w:rsidRPr="00F268B0"/>
    <w:p w:rsidRDefault="00935646" w:rsidP="00F418B3" w:rsidR="00935646">
      <w:pPr>
        <w:ind w:firstLine="708"/>
        <w:jc w:val="both"/>
      </w:pPr>
      <w:r w:rsidRPr="00F268B0">
        <w:t xml:space="preserve">Na </w:t>
      </w:r>
      <w:r w:rsidR="006E7BD8">
        <w:t>izvještajnom ročištu održanom 28</w:t>
      </w:r>
      <w:r w:rsidRPr="00F268B0">
        <w:t xml:space="preserve">. </w:t>
      </w:r>
      <w:r w:rsidR="00F26A60">
        <w:t>ožujka 2018</w:t>
      </w:r>
      <w:r w:rsidRPr="00F268B0">
        <w:t xml:space="preserve">., skupština vjerovnika donijela je odluku da se umjesto </w:t>
      </w:r>
      <w:r w:rsidR="006E7BD8">
        <w:t xml:space="preserve">Mirjane </w:t>
      </w:r>
      <w:proofErr w:type="spellStart"/>
      <w:r w:rsidR="006E7BD8">
        <w:t>Zuzije</w:t>
      </w:r>
      <w:proofErr w:type="spellEnd"/>
      <w:r w:rsidRPr="00F268B0">
        <w:t xml:space="preserve">, stečajnog upravitelja kojeg je imenovao sud, izabere novi stečajni upravitelj i to </w:t>
      </w:r>
      <w:r w:rsidR="006E7BD8">
        <w:t xml:space="preserve">Tomislav </w:t>
      </w:r>
      <w:proofErr w:type="spellStart"/>
      <w:r w:rsidR="006E7BD8">
        <w:t>Đuričin</w:t>
      </w:r>
      <w:proofErr w:type="spellEnd"/>
      <w:r w:rsidRPr="00F268B0">
        <w:t>.</w:t>
      </w:r>
    </w:p>
    <w:p w:rsidRDefault="00EF1B09" w:rsidP="00EF1B09" w:rsidR="00EF1B09">
      <w:pPr>
        <w:jc w:val="both"/>
      </w:pPr>
    </w:p>
    <w:p w:rsidRDefault="00EF1B09" w:rsidP="00EF1B09" w:rsidR="00EF1B09">
      <w:pPr>
        <w:jc w:val="both"/>
        <w:rPr>
          <w:color w:val="000000"/>
        </w:rPr>
      </w:pPr>
      <w:r>
        <w:tab/>
        <w:t xml:space="preserve">Odredbom čl. 23. st. 1. </w:t>
      </w:r>
      <w:r w:rsidRPr="005523D0">
        <w:t>Stečajnog zakona („Narodne novine“ broj: 44/96, 29/99, 129/00, 123/03, 82/06, 116/10, 25/12 i 133/12 dalje: SZ) koji Zakon se u ovom postupku primjenjuje temeljem odredbe čl. 441. st. 1. Stečajnog zakona („Narodne novine“ broj: 71/15 i 104/17)</w:t>
      </w:r>
      <w:r>
        <w:t xml:space="preserve"> propisano je da </w:t>
      </w:r>
      <w:r>
        <w:rPr>
          <w:color w:val="000000"/>
        </w:rPr>
        <w:t xml:space="preserve">na prvom ili kojem kasnijem ročištu nakon imenovanja stečajnoga upravitelja skupština vjerovnika može umjesto stečajnoga upravitelja kojeg je imenovao stečajni sudac izabrati drugoga stečajnog upravitelja. Druga osoba smatrat će se izabranom za stečajnog upravitelja ako je za njezin izbor glasovala </w:t>
      </w:r>
      <w:proofErr w:type="spellStart"/>
      <w:r>
        <w:rPr>
          <w:color w:val="000000"/>
        </w:rPr>
        <w:t>večina</w:t>
      </w:r>
      <w:proofErr w:type="spellEnd"/>
      <w:r>
        <w:rPr>
          <w:color w:val="000000"/>
        </w:rPr>
        <w:t xml:space="preserve"> iz čl. 38. c SZ-a, prema kojem se smatra da je na skupštini vjerovnika odluka donesena ako zbroj iznosa tražbina stečajnih vjerovnika koji su glasovali za neku odluku iznosi više od zbroja iznosa tražbina vjerovnika koji su glasovali protiv te odluke</w:t>
      </w:r>
      <w:r w:rsidR="00762AAF">
        <w:rPr>
          <w:color w:val="000000"/>
        </w:rPr>
        <w:t xml:space="preserve">. Za </w:t>
      </w:r>
      <w:proofErr w:type="spellStart"/>
      <w:r w:rsidR="00762AAF">
        <w:rPr>
          <w:color w:val="000000"/>
        </w:rPr>
        <w:t>razlučne</w:t>
      </w:r>
      <w:proofErr w:type="spellEnd"/>
      <w:r w:rsidR="00762AAF">
        <w:rPr>
          <w:color w:val="000000"/>
        </w:rPr>
        <w:t xml:space="preserve"> vjerovnike kojima dužnik ne duguje osobno prigodom utvrđivanja prava glasa umjesto iznosa tražbina uzet će se u obzir vrijednost </w:t>
      </w:r>
      <w:proofErr w:type="spellStart"/>
      <w:r w:rsidR="00762AAF">
        <w:rPr>
          <w:color w:val="000000"/>
        </w:rPr>
        <w:t>razlučnog</w:t>
      </w:r>
      <w:proofErr w:type="spellEnd"/>
      <w:r w:rsidR="00762AAF">
        <w:rPr>
          <w:color w:val="000000"/>
        </w:rPr>
        <w:t xml:space="preserve"> prava. </w:t>
      </w:r>
      <w:r>
        <w:rPr>
          <w:color w:val="000000"/>
        </w:rPr>
        <w:t>S</w:t>
      </w:r>
      <w:r w:rsidR="00762AAF">
        <w:rPr>
          <w:color w:val="000000"/>
        </w:rPr>
        <w:t>tečajni sudac d</w:t>
      </w:r>
      <w:r>
        <w:rPr>
          <w:color w:val="000000"/>
        </w:rPr>
        <w:t xml:space="preserve">onosi rješenje kojim potvrđuje imenovanje stečajnog upravitelja. Ako </w:t>
      </w:r>
      <w:r w:rsidR="00762AAF">
        <w:rPr>
          <w:color w:val="000000"/>
        </w:rPr>
        <w:t>stečajni sudac</w:t>
      </w:r>
      <w:r>
        <w:rPr>
          <w:color w:val="000000"/>
        </w:rPr>
        <w:t xml:space="preserve"> ne donese rješenje u roku od tri dana, smatrat će se da je potvrdio imenovanje stečajnoga upravitelja (čl. </w:t>
      </w:r>
      <w:r w:rsidR="00762AAF">
        <w:rPr>
          <w:color w:val="000000"/>
        </w:rPr>
        <w:t>23. st. 2</w:t>
      </w:r>
      <w:r>
        <w:rPr>
          <w:color w:val="000000"/>
        </w:rPr>
        <w:t>. SZ). S</w:t>
      </w:r>
      <w:r w:rsidR="00762AAF">
        <w:rPr>
          <w:color w:val="000000"/>
        </w:rPr>
        <w:t xml:space="preserve">tečajni sudac može uskratiti potvrdu novoimenovanoga stečajnog upravitelja samo ako on nema visoku stručnu spremu odnosno položen </w:t>
      </w:r>
      <w:proofErr w:type="spellStart"/>
      <w:r w:rsidR="00762AAF">
        <w:rPr>
          <w:color w:val="000000"/>
        </w:rPr>
        <w:t>atručni</w:t>
      </w:r>
      <w:proofErr w:type="spellEnd"/>
      <w:r w:rsidR="00762AAF">
        <w:rPr>
          <w:color w:val="000000"/>
        </w:rPr>
        <w:t xml:space="preserve"> ispit za stečajnog upravitelja te ako ne ispunjava uvjete iz čl. 20. st. 3. i 4. SZ-a (čl. </w:t>
      </w:r>
      <w:r w:rsidR="00902F6B">
        <w:rPr>
          <w:color w:val="000000"/>
        </w:rPr>
        <w:t>23. st. 3</w:t>
      </w:r>
      <w:r>
        <w:rPr>
          <w:color w:val="000000"/>
        </w:rPr>
        <w:t>. SZ).</w:t>
      </w:r>
    </w:p>
    <w:p w:rsidRDefault="00935646" w:rsidP="00F418B3" w:rsidR="00935646" w:rsidRPr="00F268B0">
      <w:pPr>
        <w:ind w:firstLine="708"/>
        <w:jc w:val="both"/>
      </w:pPr>
    </w:p>
    <w:p w:rsidRDefault="00902F6B" w:rsidP="00902F6B" w:rsidR="00902F6B">
      <w:pPr>
        <w:ind w:firstLine="708"/>
        <w:jc w:val="both"/>
      </w:pPr>
      <w:r>
        <w:t>U konkretnom slučaju skupština vjerovnika je na izvještajnom ročištu odr</w:t>
      </w:r>
      <w:r w:rsidR="00FA7125">
        <w:t>žanom 28. ožujka 2018. donijela</w:t>
      </w:r>
      <w:r>
        <w:t xml:space="preserve"> odluku da se Mirjana </w:t>
      </w:r>
      <w:proofErr w:type="spellStart"/>
      <w:r>
        <w:t>Zuzija</w:t>
      </w:r>
      <w:proofErr w:type="spellEnd"/>
      <w:r w:rsidRPr="006E7BD8">
        <w:t xml:space="preserve"> iz Velike Gorice, Slavka Kolara 25</w:t>
      </w:r>
      <w:r>
        <w:t xml:space="preserve">, razrješuje dužnosti stečajnog upravitelja u ovom stečajnom postupku te da se za novog </w:t>
      </w:r>
      <w:r>
        <w:lastRenderedPageBreak/>
        <w:t xml:space="preserve">stečajnog upravitelja u ovom stečajnom postupku imenuje </w:t>
      </w:r>
      <w:r w:rsidRPr="006E7BD8">
        <w:t xml:space="preserve">Tomislav </w:t>
      </w:r>
      <w:proofErr w:type="spellStart"/>
      <w:r w:rsidRPr="006E7BD8">
        <w:t>Đuričin</w:t>
      </w:r>
      <w:proofErr w:type="spellEnd"/>
      <w:r>
        <w:t xml:space="preserve">, </w:t>
      </w:r>
      <w:r w:rsidRPr="006E7BD8">
        <w:t>Varaždin, Dravska poljana 1</w:t>
      </w:r>
      <w:r>
        <w:t>. Skupština vjerovn</w:t>
      </w:r>
      <w:r w:rsidR="00FA7125">
        <w:t>ika donijela je navedenu odluku</w:t>
      </w:r>
      <w:r>
        <w:t xml:space="preserve"> u skladu s odredbom čl. 38.c. SZ-a.</w:t>
      </w:r>
    </w:p>
    <w:p w:rsidRDefault="00902F6B" w:rsidP="00902F6B" w:rsidR="00902F6B">
      <w:pPr>
        <w:ind w:firstLine="708"/>
        <w:jc w:val="both"/>
      </w:pPr>
    </w:p>
    <w:p w:rsidRDefault="00902F6B" w:rsidP="00902F6B" w:rsidR="00902F6B">
      <w:pPr>
        <w:ind w:firstLine="708"/>
        <w:jc w:val="both"/>
      </w:pPr>
      <w:r>
        <w:t>Slijedom navedenog, sud je, na temelju odredaba čl. 23. st. 2. i 3. SZ-a, odlučio kao u izreci ovog rješenja.</w:t>
      </w:r>
    </w:p>
    <w:p w:rsidRDefault="00902F6B" w:rsidP="00902F6B" w:rsidR="00935646" w:rsidRPr="00F268B0">
      <w:pPr>
        <w:ind w:firstLine="708"/>
        <w:jc w:val="both"/>
      </w:pPr>
      <w:r w:rsidRPr="00F268B0">
        <w:t xml:space="preserve"> </w:t>
      </w:r>
    </w:p>
    <w:p w:rsidRDefault="00371E33" w:rsidP="00935646" w:rsidR="00F1797B" w:rsidRPr="00F268B0">
      <w:pPr>
        <w:jc w:val="center"/>
      </w:pPr>
      <w:r w:rsidRPr="00F268B0">
        <w:t xml:space="preserve">U Zagrebu </w:t>
      </w:r>
      <w:r w:rsidR="00FA7125">
        <w:t>28</w:t>
      </w:r>
      <w:r w:rsidR="00935646" w:rsidRPr="00F268B0">
        <w:rPr>
          <w:lang w:val="pt-BR"/>
        </w:rPr>
        <w:t xml:space="preserve">. </w:t>
      </w:r>
      <w:r w:rsidR="00F26A60">
        <w:rPr>
          <w:lang w:val="pt-BR"/>
        </w:rPr>
        <w:t>ožujka 2018</w:t>
      </w:r>
      <w:r w:rsidR="00F1797B" w:rsidRPr="00F268B0">
        <w:t>.</w:t>
      </w:r>
    </w:p>
    <w:p w:rsidRDefault="00F1797B" w:rsidP="002D4CBC" w:rsidR="00F1797B" w:rsidRPr="00F268B0">
      <w:pPr>
        <w:jc w:val="both"/>
      </w:pPr>
    </w:p>
    <w:p w:rsidRDefault="00243285" w:rsidP="00243285" w:rsidR="00F1797B" w:rsidRPr="00F268B0">
      <w:pPr>
        <w:ind w:firstLine="708" w:left="4248"/>
      </w:pPr>
      <w:r w:rsidRPr="00F268B0">
        <w:t xml:space="preserve">                                                  </w:t>
      </w:r>
      <w:r w:rsidR="0003417C">
        <w:t xml:space="preserve">   </w:t>
      </w:r>
      <w:r w:rsidR="00F1797B" w:rsidRPr="00F268B0">
        <w:t xml:space="preserve">Sudac:  </w:t>
      </w:r>
    </w:p>
    <w:p w:rsidRDefault="00F26A60" w:rsidP="004918BD" w:rsidR="00F1797B" w:rsidRPr="00F268B0">
      <w:pPr>
        <w:jc w:val="right"/>
      </w:pPr>
      <w:r>
        <w:t>Nikolina Dorić Hadžisejdić</w:t>
      </w:r>
      <w:r w:rsidR="00275F2D">
        <w:t>, v.r.</w:t>
      </w:r>
      <w:r w:rsidR="004918BD" w:rsidRPr="00F268B0">
        <w:t xml:space="preserve"> </w:t>
      </w:r>
    </w:p>
    <w:p w:rsidRDefault="008D55C6" w:rsidP="002D4CBC" w:rsidR="008D55C6" w:rsidRPr="00F268B0">
      <w:pPr>
        <w:jc w:val="both"/>
      </w:pPr>
    </w:p>
    <w:p w:rsidRDefault="00F1797B" w:rsidP="002D4CBC" w:rsidR="00F1797B" w:rsidRPr="00F268B0">
      <w:pPr>
        <w:jc w:val="both"/>
      </w:pPr>
      <w:r w:rsidRPr="00F268B0">
        <w:t>Uputa o pravnom lijeku:</w:t>
      </w:r>
    </w:p>
    <w:p w:rsidRDefault="00F1797B" w:rsidP="002D4CBC" w:rsidR="00243285" w:rsidRPr="00F268B0">
      <w:pPr>
        <w:jc w:val="both"/>
      </w:pPr>
      <w:r w:rsidRPr="00F268B0">
        <w:t>Protiv ovog rješenja može se uložiti žalba Visokom trgovačkom sudu Republike Hrvatske u roku od 8 dana. Žalba  se ulaže  putem ovog suda u 2 primjerka.</w:t>
      </w:r>
    </w:p>
    <w:p w:rsidRDefault="008D55C6" w:rsidP="002D4CBC" w:rsidR="008D55C6" w:rsidRPr="00F268B0">
      <w:pPr>
        <w:jc w:val="both"/>
      </w:pPr>
    </w:p>
    <w:p w:rsidRDefault="009948D6" w:rsidP="002D4CBC" w:rsidR="009948D6">
      <w:pPr>
        <w:jc w:val="both"/>
      </w:pPr>
    </w:p>
    <w:p w:rsidRDefault="00275F2D" w:rsidP="007B64C7" w:rsidR="00275F2D">
      <w:pPr>
        <w:ind w:firstLine="708" w:left="3540"/>
        <w:jc w:val="right"/>
      </w:pPr>
      <w:r>
        <w:t xml:space="preserve">Za točnost </w:t>
      </w:r>
      <w:proofErr w:type="spellStart"/>
      <w:r>
        <w:t>otpravka</w:t>
      </w:r>
      <w:proofErr w:type="spellEnd"/>
      <w:r>
        <w:t>-ovlašteni službenik:</w:t>
      </w:r>
    </w:p>
    <w:p w:rsidRDefault="00275F2D" w:rsidP="007B64C7" w:rsidR="00275F2D">
      <w:pPr>
        <w:ind w:firstLine="708" w:left="3540"/>
        <w:jc w:val="right"/>
      </w:pPr>
      <w:r>
        <w:t xml:space="preserve">                                       Valentina </w:t>
      </w:r>
      <w:proofErr w:type="spellStart"/>
      <w:r>
        <w:t>Gabud</w:t>
      </w:r>
      <w:proofErr w:type="spellEnd"/>
    </w:p>
    <w:p w:rsidRDefault="00B93BB9" w:rsidP="0010282C" w:rsidR="00B93BB9" w:rsidRPr="00F268B0">
      <w:pPr>
        <w:ind w:left="720"/>
        <w:jc w:val="both"/>
      </w:pPr>
    </w:p>
    <w:sectPr w:rsidSect="009D1EFC" w:rsidR="00B93BB9" w:rsidRPr="00F268B0">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1EFC" w:rsidP="009D1EFC" w:rsidR="009D1EFC">
      <w:r>
        <w:separator/>
      </w:r>
    </w:p>
  </w:endnote>
  <w:endnote w:id="0" w:type="continuationSeparator">
    <w:p w:rsidRDefault="009D1EFC" w:rsidP="009D1EFC" w:rsidR="009D1E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1EFC" w:rsidP="009D1EFC" w:rsidR="009D1EFC">
      <w:r>
        <w:separator/>
      </w:r>
    </w:p>
  </w:footnote>
  <w:footnote w:id="0" w:type="continuationSeparator">
    <w:p w:rsidRDefault="009D1EFC" w:rsidP="009D1EFC" w:rsidR="009D1EF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3C97" w:rsidR="009D1EFC">
    <w:pPr>
      <w:pStyle w:val="Zaglavlje"/>
      <w:jc w:val="right"/>
    </w:pPr>
    <w:r>
      <w:t>8</w:t>
    </w:r>
    <w:r w:rsidR="00275F2D">
      <w:t xml:space="preserve">9. </w:t>
    </w:r>
    <w:r w:rsidR="00275F2D">
      <w:t>St -638/15-102</w:t>
    </w:r>
    <w:r w:rsidR="009D1EFC" w:rsidRPr="009D1EFC">
      <w:t xml:space="preserve"> </w:t>
    </w:r>
    <w:r w:rsidR="009D1EFC">
      <w:t xml:space="preserve">   </w:t>
    </w:r>
  </w:p>
  <w:p w:rsidRDefault="009D1EFC" w:rsidR="009D1EF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A2055"/>
    <w:multiLevelType w:val="hybridMultilevel"/>
    <w:tmpl w:val="FFA6076C"/>
    <w:lvl w:tplc="FDE85FF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610E19DE"/>
    <w:multiLevelType w:val="hybridMultilevel"/>
    <w:tmpl w:val="628E4670"/>
    <w:lvl w:tplc="A00EBA42"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BC12335"/>
    <w:multiLevelType w:val="hybridMultilevel"/>
    <w:tmpl w:val="FDB009FE"/>
    <w:lvl w:tplc="D52ED40A" w:ilvl="0">
      <w:start w:val="1"/>
      <w:numFmt w:val="upperRoman"/>
      <w:lvlText w:val="%1."/>
      <w:lvlJc w:val="left"/>
      <w:pPr>
        <w:tabs>
          <w:tab w:pos="1080" w:val="num"/>
        </w:tabs>
        <w:ind w:hanging="720" w:left="108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797B"/>
    <w:rsid w:val="00003553"/>
    <w:rsid w:val="0003417C"/>
    <w:rsid w:val="0009227D"/>
    <w:rsid w:val="000B52B9"/>
    <w:rsid w:val="000E2119"/>
    <w:rsid w:val="000F295A"/>
    <w:rsid w:val="00100575"/>
    <w:rsid w:val="0010282C"/>
    <w:rsid w:val="001F2E2A"/>
    <w:rsid w:val="00243285"/>
    <w:rsid w:val="00275F2D"/>
    <w:rsid w:val="002D4CBC"/>
    <w:rsid w:val="00371E33"/>
    <w:rsid w:val="003A083E"/>
    <w:rsid w:val="00403C97"/>
    <w:rsid w:val="004918BD"/>
    <w:rsid w:val="0053524A"/>
    <w:rsid w:val="006B77AD"/>
    <w:rsid w:val="006E7BD8"/>
    <w:rsid w:val="00762AAF"/>
    <w:rsid w:val="0086115E"/>
    <w:rsid w:val="008B7918"/>
    <w:rsid w:val="008D55C6"/>
    <w:rsid w:val="00902F6B"/>
    <w:rsid w:val="00906E34"/>
    <w:rsid w:val="00935646"/>
    <w:rsid w:val="009508C1"/>
    <w:rsid w:val="00990BF7"/>
    <w:rsid w:val="009948D6"/>
    <w:rsid w:val="009C58F8"/>
    <w:rsid w:val="009D1EFC"/>
    <w:rsid w:val="009E6687"/>
    <w:rsid w:val="00A0400A"/>
    <w:rsid w:val="00A34576"/>
    <w:rsid w:val="00AE4DC7"/>
    <w:rsid w:val="00AF4533"/>
    <w:rsid w:val="00B85BF4"/>
    <w:rsid w:val="00B9131D"/>
    <w:rsid w:val="00B93BB9"/>
    <w:rsid w:val="00C262CF"/>
    <w:rsid w:val="00C53B7E"/>
    <w:rsid w:val="00CB5843"/>
    <w:rsid w:val="00CC1140"/>
    <w:rsid w:val="00CD080D"/>
    <w:rsid w:val="00D0668D"/>
    <w:rsid w:val="00D26CB0"/>
    <w:rsid w:val="00D73885"/>
    <w:rsid w:val="00D87122"/>
    <w:rsid w:val="00E029B4"/>
    <w:rsid w:val="00E15D54"/>
    <w:rsid w:val="00E67FD5"/>
    <w:rsid w:val="00EE76DA"/>
    <w:rsid w:val="00EF1B09"/>
    <w:rsid w:val="00F1797B"/>
    <w:rsid w:val="00F268B0"/>
    <w:rsid w:val="00F26A60"/>
    <w:rsid w:val="00F418B3"/>
    <w:rsid w:val="00FA71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262CF"/>
    <w:pPr>
      <w:ind w:left="720"/>
      <w:contextualSpacing/>
    </w:pPr>
  </w:style>
  <w:style w:styleId="Tekstbalonia" w:type="paragraph">
    <w:name w:val="Balloon Text"/>
    <w:basedOn w:val="Normal"/>
    <w:link w:val="TekstbaloniaChar"/>
    <w:rsid w:val="00AF4533"/>
    <w:rPr>
      <w:rFonts w:cs="Tahoma" w:hAnsi="Tahoma" w:ascii="Tahoma"/>
      <w:sz w:val="16"/>
      <w:szCs w:val="16"/>
    </w:rPr>
  </w:style>
  <w:style w:customStyle="true" w:styleId="TekstbaloniaChar" w:type="character">
    <w:name w:val="Tekst balončića Char"/>
    <w:basedOn w:val="Zadanifontodlomka"/>
    <w:link w:val="Tekstbalonia"/>
    <w:rsid w:val="00AF4533"/>
    <w:rPr>
      <w:rFonts w:cs="Tahoma" w:hAnsi="Tahoma" w:ascii="Tahoma"/>
      <w:sz w:val="16"/>
      <w:szCs w:val="16"/>
    </w:rPr>
  </w:style>
  <w:style w:styleId="Zaglavlje" w:type="paragraph">
    <w:name w:val="header"/>
    <w:basedOn w:val="Normal"/>
    <w:link w:val="ZaglavljeChar"/>
    <w:uiPriority w:val="99"/>
    <w:rsid w:val="009D1EFC"/>
    <w:pPr>
      <w:tabs>
        <w:tab w:pos="4536" w:val="center"/>
        <w:tab w:pos="9072" w:val="right"/>
      </w:tabs>
    </w:pPr>
  </w:style>
  <w:style w:customStyle="true" w:styleId="ZaglavljeChar" w:type="character">
    <w:name w:val="Zaglavlje Char"/>
    <w:basedOn w:val="Zadanifontodlomka"/>
    <w:link w:val="Zaglavlje"/>
    <w:uiPriority w:val="99"/>
    <w:rsid w:val="009D1EFC"/>
    <w:rPr>
      <w:sz w:val="24"/>
      <w:szCs w:val="24"/>
    </w:rPr>
  </w:style>
  <w:style w:styleId="Podnoje" w:type="paragraph">
    <w:name w:val="footer"/>
    <w:basedOn w:val="Normal"/>
    <w:link w:val="PodnojeChar"/>
    <w:rsid w:val="009D1EFC"/>
    <w:pPr>
      <w:tabs>
        <w:tab w:pos="4536" w:val="center"/>
        <w:tab w:pos="9072" w:val="right"/>
      </w:tabs>
    </w:pPr>
  </w:style>
  <w:style w:customStyle="true" w:styleId="PodnojeChar" w:type="character">
    <w:name w:val="Podnožje Char"/>
    <w:basedOn w:val="Zadanifontodlomka"/>
    <w:link w:val="Podnoje"/>
    <w:rsid w:val="009D1EFC"/>
    <w:rPr>
      <w:sz w:val="24"/>
      <w:szCs w:val="24"/>
    </w:rPr>
  </w:style>
  <w:style w:styleId="Tekstrezerviranogmjesta" w:type="character">
    <w:name w:val="Placeholder Text"/>
    <w:basedOn w:val="Zadanifontodlomka"/>
    <w:uiPriority w:val="99"/>
    <w:semiHidden/>
    <w:rsid w:val="0010282C"/>
    <w:rPr>
      <w:color w:val="808080"/>
      <w:bdr w:space="0" w:sz="0" w:color="auto" w:val="none"/>
      <w:shd w:fill="auto" w:color="auto" w:val="clear"/>
    </w:rPr>
  </w:style>
  <w:style w:customStyle="true" w:styleId="eSPISCCParagraphDefaultFont" w:type="character">
    <w:name w:val="eSPIS_CC_Paragraph Default Font"/>
    <w:basedOn w:val="Zadanifontodlomka"/>
    <w:rsid w:val="001028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282C"/>
    <w:rPr>
      <w:bdr w:space="0" w:sz="0" w:color="auto" w:val="none"/>
      <w:shd w:fill="FFFFCC" w:color="auto" w:val="clear"/>
      <w:lang w:val="hr-HR"/>
    </w:rPr>
  </w:style>
  <w:style w:customStyle="true" w:styleId="PozadinaSvijetloCrvena" w:type="character">
    <w:name w:val="Pozadina_SvijetloCrvena"/>
    <w:basedOn w:val="eSPISCCParagraphDefaultFont"/>
    <w:rsid w:val="001028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28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262CF"/>
    <w:pPr>
      <w:ind w:left="720"/>
      <w:contextualSpacing/>
    </w:pPr>
  </w:style>
  <w:style w:styleId="Tekstbalonia" w:type="paragraph">
    <w:name w:val="Balloon Text"/>
    <w:basedOn w:val="Normal"/>
    <w:link w:val="TekstbaloniaChar"/>
    <w:rsid w:val="00AF4533"/>
    <w:rPr>
      <w:rFonts w:ascii="Tahoma" w:cs="Tahoma" w:hAnsi="Tahoma"/>
      <w:sz w:val="16"/>
      <w:szCs w:val="16"/>
    </w:rPr>
  </w:style>
  <w:style w:customStyle="1" w:styleId="TekstbaloniaChar" w:type="character">
    <w:name w:val="Tekst balončića Char"/>
    <w:basedOn w:val="Zadanifontodlomka"/>
    <w:link w:val="Tekstbalonia"/>
    <w:rsid w:val="00AF4533"/>
    <w:rPr>
      <w:rFonts w:ascii="Tahoma" w:cs="Tahoma" w:hAnsi="Tahoma"/>
      <w:sz w:val="16"/>
      <w:szCs w:val="16"/>
    </w:rPr>
  </w:style>
  <w:style w:styleId="Zaglavlje" w:type="paragraph">
    <w:name w:val="header"/>
    <w:basedOn w:val="Normal"/>
    <w:link w:val="ZaglavljeChar"/>
    <w:uiPriority w:val="99"/>
    <w:rsid w:val="009D1EFC"/>
    <w:pPr>
      <w:tabs>
        <w:tab w:pos="4536" w:val="center"/>
        <w:tab w:pos="9072" w:val="right"/>
      </w:tabs>
    </w:pPr>
  </w:style>
  <w:style w:customStyle="1" w:styleId="ZaglavljeChar" w:type="character">
    <w:name w:val="Zaglavlje Char"/>
    <w:basedOn w:val="Zadanifontodlomka"/>
    <w:link w:val="Zaglavlje"/>
    <w:uiPriority w:val="99"/>
    <w:rsid w:val="009D1EFC"/>
    <w:rPr>
      <w:sz w:val="24"/>
      <w:szCs w:val="24"/>
    </w:rPr>
  </w:style>
  <w:style w:styleId="Podnoje" w:type="paragraph">
    <w:name w:val="footer"/>
    <w:basedOn w:val="Normal"/>
    <w:link w:val="PodnojeChar"/>
    <w:rsid w:val="009D1EFC"/>
    <w:pPr>
      <w:tabs>
        <w:tab w:pos="4536" w:val="center"/>
        <w:tab w:pos="9072" w:val="right"/>
      </w:tabs>
    </w:pPr>
  </w:style>
  <w:style w:customStyle="1" w:styleId="PodnojeChar" w:type="character">
    <w:name w:val="Podnožje Char"/>
    <w:basedOn w:val="Zadanifontodlomka"/>
    <w:link w:val="Podnoje"/>
    <w:rsid w:val="009D1EFC"/>
    <w:rPr>
      <w:sz w:val="24"/>
      <w:szCs w:val="24"/>
    </w:rPr>
  </w:style>
  <w:style w:styleId="Tekstrezerviranogmjesta" w:type="character">
    <w:name w:val="Placeholder Text"/>
    <w:basedOn w:val="Zadanifontodlomka"/>
    <w:uiPriority w:val="99"/>
    <w:semiHidden/>
    <w:rsid w:val="0010282C"/>
    <w:rPr>
      <w:color w:val="808080"/>
      <w:bdr w:color="auto" w:space="0" w:sz="0" w:val="none"/>
      <w:shd w:color="auto" w:fill="auto" w:val="clear"/>
    </w:rPr>
  </w:style>
  <w:style w:customStyle="1" w:styleId="eSPISCCParagraphDefaultFont" w:type="character">
    <w:name w:val="eSPIS_CC_Paragraph Default Font"/>
    <w:basedOn w:val="Zadanifontodlomka"/>
    <w:rsid w:val="001028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282C"/>
    <w:rPr>
      <w:bdr w:color="auto" w:space="0" w:sz="0" w:val="none"/>
      <w:shd w:color="auto" w:fill="FFFFCC" w:val="clear"/>
      <w:lang w:val="hr-HR"/>
    </w:rPr>
  </w:style>
  <w:style w:customStyle="1" w:styleId="PozadinaSvijetloCrvena" w:type="character">
    <w:name w:val="Pozadina_SvijetloCrvena"/>
    <w:basedOn w:val="eSPISCCParagraphDefaultFont"/>
    <w:rsid w:val="001028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28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4210946">
      <w:bodyDiv w:val="true"/>
      <w:marLeft w:val="0"/>
      <w:marRight w:val="0"/>
      <w:marTop w:val="0"/>
      <w:marBottom w:val="0"/>
      <w:divBdr>
        <w:top w:space="0" w:sz="0" w:color="auto" w:val="none"/>
        <w:left w:space="0" w:sz="0" w:color="auto" w:val="none"/>
        <w:bottom w:space="0" w:sz="0" w:color="auto" w:val="none"/>
        <w:right w:space="0" w:sz="0" w:color="auto" w:val="none"/>
      </w:divBdr>
    </w:div>
    <w:div w:id="13507943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imenovanje novog stečajnog upravitelja</izvorni_sadrzaj>
    <derivirana_varijabla naziv="DomainObject.Primjedba_1">i imenovanje novog stečajnog upravitelja</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638</izvorni_sadrzaj>
    <derivirana_varijabla naziv="DomainObject.Predmet.Broj_1">638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2015.</izvorni_sadrzaj>
    <derivirana_varijabla naziv="DomainObject.Predmet.DatumOsnivanja_1">27.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St-638/2015</izvorni_sadrzaj>
    <derivirana_varijabla naziv="DomainObject.Predmet.OznakaBroj_1">St-638/2015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EUROCABLE d.o.o. zastupanog po punomoćniku IVO DOBRAŠIN; Odvjetničko društvo FARČIĆ &amp; ŠARUŠIĆ</izvorni_sadrzaj>
    <derivirana_varijabla naziv="DomainObject.Predmet.ProtustrankaFormated_1">  EUROCABLE d.o.o. zastupanog po punomoćniku IVO DOBRAŠIN; Odvjetničko društvo FARČIĆ &amp; ŠARUŠIĆ</derivirana_varijabla>
  </DomainObject.Predmet.ProtustrankaFormated>
  <DomainObject.Predmet.ProtustrankaFormatedOIB>
    <izvorni_sadrzaj>  EUROCABLE d.o.o., OIB 32181224307 zastupanog po punomoćniku IVO DOBRAŠIN; Odvjetničko društvo FARČIĆ &amp; ŠARUŠIĆ</izvorni_sadrzaj>
    <derivirana_varijabla naziv="DomainObject.Predmet.ProtustrankaFormatedOIB_1">  EUROCABLE d.o.o., OIB 32181224307 zastupanog po punomoćniku IVO DOBRAŠIN; Odvjetničko društvo FARČIĆ &amp; ŠARUŠIĆ</derivirana_varijabla>
  </DomainObject.Predmet.ProtustrankaFormatedOIB>
  <DomainObject.Predmet.ProtustrankaFormatedWithAdress>
    <izvorni_sadrzaj> EUROCABLE d.o.o., Ilica 1 A, 10000 Zagreb zastupanog po punomoćniku IVO DOBRAŠIN; Odvjetničko društvo FARČIĆ &amp; ŠARUŠIĆ</izvorni_sadrzaj>
    <derivirana_varijabla naziv="DomainObject.Predmet.ProtustrankaFormatedWithAdress_1"> EUROCABLE d.o.o., Ilica 1 A, 10000 Zagreb zastupanog po punomoćniku IVO DOBRAŠIN; Odvjetničko društvo FARČIĆ &amp; ŠARUŠIĆ</derivirana_varijabla>
  </DomainObject.Predmet.ProtustrankaFormatedWithAdress>
  <DomainObject.Predmet.ProtustrankaFormatedWithAdressOIB>
    <izvorni_sadrzaj> EUROCABLE d.o.o., OIB 32181224307, Ilica 1 A, 10000 Zagreb zastupanog po punomoćniku IVO DOBRAŠIN; Odvjetničko društvo FARČIĆ &amp; ŠARUŠIĆ</izvorni_sadrzaj>
    <derivirana_varijabla naziv="DomainObject.Predmet.ProtustrankaFormatedWithAdressOIB_1"> EUROCABLE d.o.o., OIB 32181224307, Ilica 1 A, 10000 Zagreb zastupanog po punomoćniku IVO DOBRAŠIN; Odvjetničko društvo FARČIĆ &amp; ŠARUŠIĆ</derivirana_varijabla>
  </DomainObject.Predmet.ProtustrankaFormatedWithAdressOIB>
  <DomainObject.Predmet.ProtustrankaWithAdress>
    <izvorni_sadrzaj>EUROCABLE d.o.o. Ilica 1 A, 10000 Zagreb</izvorni_sadrzaj>
    <derivirana_varijabla naziv="DomainObject.Predmet.ProtustrankaWithAdress_1">EUROCABLE d.o.o. Ilica 1 A, 10000 Zagreb</derivirana_varijabla>
  </DomainObject.Predmet.ProtustrankaWithAdress>
  <DomainObject.Predmet.ProtustrankaWithAdressOIB>
    <izvorni_sadrzaj>EUROCABLE d.o.o., OIB 32181224307, Ilica 1 A, 10000 Zagreb</izvorni_sadrzaj>
    <derivirana_varijabla naziv="DomainObject.Predmet.ProtustrankaWithAdressOIB_1">EUROCABLE d.o.o., OIB 32181224307, Ilica 1 A, 10000 Zagreb</derivirana_varijabla>
  </DomainObject.Predmet.ProtustrankaWithAdressOIB>
  <DomainObject.Predmet.ProtustrankaNazivFormated>
    <izvorni_sadrzaj>EUROCABLE d.o.o.</izvorni_sadrzaj>
    <derivirana_varijabla naziv="DomainObject.Predmet.ProtustrankaNazivFormated_1">EUROCABLE d.o.o.</derivirana_varijabla>
  </DomainObject.Predmet.ProtustrankaNazivFormated>
  <DomainObject.Predmet.ProtustrankaNazivFormatedOIB>
    <izvorni_sadrzaj>EUROCABLE d.o.o., OIB 32181224307</izvorni_sadrzaj>
    <derivirana_varijabla naziv="DomainObject.Predmet.ProtustrankaNazivFormatedOIB_1">EUROCABLE d.o.o., OIB 32181224307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Dražen Matiegka</izvorni_sadrzaj>
    <derivirana_varijabla naziv="DomainObject.Predmet.StrankaFormated_1">  FINA Regionalni centar Zagreb; Dražen Matiegka</derivirana_varijabla>
  </DomainObject.Predmet.StrankaFormated>
  <DomainObject.Predmet.StrankaFormatedOIB>
    <izvorni_sadrzaj>  FINA Regionalni centar Zagreb, OIB 85821130368; Dražen Matiegka, OIB 79047441087</izvorni_sadrzaj>
    <derivirana_varijabla naziv="DomainObject.Predmet.StrankaFormatedOIB_1">  FINA Regionalni centar Zagreb, OIB 85821130368; Dražen Matiegka, OIB 79047441087</derivirana_varijabla>
  </DomainObject.Predmet.StrankaFormatedOIB>
  <DomainObject.Predmet.StrankaFormatedWithAdress>
    <izvorni_sadrzaj> FINA Regionalni centar Zagreb, Koturaška 43, 10000 Zagreb; Dražen Matiegka, Ulica Milana Ogrizovića 36 A, 10000 Zagreb</izvorni_sadrzaj>
    <derivirana_varijabla naziv="DomainObject.Predmet.StrankaFormatedWithAdress_1"> FINA Regionalni centar Zagreb, Koturaška 43, 10000 Zagreb; Dražen Matiegka, Ulica Milana Ogrizovića 36 A, 10000 Zagreb</derivirana_varijabla>
  </DomainObject.Predmet.StrankaFormatedWithAdress>
  <DomainObject.Predmet.StrankaFormatedWithAdressOIB>
    <izvorni_sadrzaj> FINA Regionalni centar Zagreb, OIB 85821130368, Koturaška 43, 10000 Zagreb; Dražen Matiegka, OIB 79047441087, Ulica Milana Ogrizovića 36 A, 10000 Zagreb</izvorni_sadrzaj>
    <derivirana_varijabla naziv="DomainObject.Predmet.StrankaFormatedWithAdressOIB_1"> FINA Regionalni centar Zagreb, OIB 85821130368, Koturaška 43, 10000 Zagreb; Dražen Matiegka, OIB 79047441087, Ulica Milana Ogrizovića 36 A, 10000 Zagreb</derivirana_varijabla>
  </DomainObject.Predmet.StrankaFormatedWithAdressOIB>
  <DomainObject.Predmet.StrankaWithAdress>
    <izvorni_sadrzaj>FINA Regionalni centar Zagreb Koturaška 43,10000 Zagreb,Dražen Matiegka Ulica Milana Ogrizovića 36 A,10000 Zagreb</izvorni_sadrzaj>
    <derivirana_varijabla naziv="DomainObject.Predmet.StrankaWithAdress_1">FINA Regionalni centar Zagreb Koturaška 43,10000 Zagreb,Dražen Matiegka Ulica Milana Ogrizovića 36 A,10000 Zagreb</derivirana_varijabla>
  </DomainObject.Predmet.StrankaWithAdress>
  <DomainObject.Predmet.StrankaWithAdressOIB>
    <izvorni_sadrzaj>FINA Regionalni centar Zagreb, OIB 85821130368, Koturaška 43,10000 Zagreb,Dražen Matiegka, OIB 79047441087, Ulica Milana Ogrizovića 36 A,10000 Zagreb</izvorni_sadrzaj>
    <derivirana_varijabla naziv="DomainObject.Predmet.StrankaWithAdressOIB_1">FINA Regionalni centar Zagreb, OIB 85821130368, Koturaška 43,10000 Zagreb,Dražen Matiegka, OIB 79047441087, Ulica Milana Ogrizovića 36 A,10000 Zagreb</derivirana_varijabla>
  </DomainObject.Predmet.StrankaWithAdressOIB>
  <DomainObject.Predmet.StrankaNazivFormated>
    <izvorni_sadrzaj>FINA Regionalni centar Zagreb,Dražen Matiegka</izvorni_sadrzaj>
    <derivirana_varijabla naziv="DomainObject.Predmet.StrankaNazivFormated_1">FINA Regionalni centar Zagreb,Dražen Matiegka</derivirana_varijabla>
  </DomainObject.Predmet.StrankaNazivFormated>
  <DomainObject.Predmet.StrankaNazivFormatedOIB>
    <izvorni_sadrzaj>FINA Regionalni centar Zagreb, OIB 85821130368,Dražen Matiegka, OIB 79047441087</izvorni_sadrzaj>
    <derivirana_varijabla naziv="DomainObject.Predmet.StrankaNazivFormatedOIB_1">FINA Regionalni centar Zagreb, OIB 85821130368,Dražen Matiegka, OIB 79047441087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Dražen Matiegka</item>
    </izvorni_sadrzaj>
    <derivirana_varijabla naziv="DomainObject.Predmet.StrankaListFormated_1">
      <item>FINA Regionalni centar Zagreb</item>
      <item>Dražen Matiegka</item>
    </derivirana_varijabla>
  </DomainObject.Predmet.StrankaListFormated>
  <DomainObject.Predmet.StrankaListFormatedOIB>
    <izvorni_sadrzaj>
      <item>FINA Regionalni centar Zagreb, OIB 85821130368</item>
      <item>Dražen Matiegka, OIB 79047441087</item>
    </izvorni_sadrzaj>
    <derivirana_varijabla naziv="DomainObject.Predmet.StrankaListFormatedOIB_1">
      <item>FINA Regionalni centar Zagreb, OIB 85821130368</item>
      <item>Dražen Matiegka, OIB 79047441087</item>
    </derivirana_varijabla>
  </DomainObject.Predmet.StrankaListFormatedOIB>
  <DomainObject.Predmet.StrankaListFormatedWithAdress>
    <izvorni_sadrzaj>
      <item>FINA Regionalni centar Zagreb, Koturaška 43, 10000 Zagreb</item>
      <item>Dražen Matiegka, Ulica Milana Ogrizovića 36 A, 10000 Zagreb</item>
    </izvorni_sadrzaj>
    <derivirana_varijabla naziv="DomainObject.Predmet.StrankaListFormatedWithAdress_1">
      <item>FINA Regionalni centar Zagreb, Koturaška 43, 10000 Zagreb</item>
      <item>Dražen Matiegka, Ulica Milana Ogrizovića 36 A, 10000 Zagreb</item>
    </derivirana_varijabla>
  </DomainObject.Predmet.StrankaListFormatedWithAdress>
  <DomainObject.Predmet.StrankaListFormatedWithAdressOIB>
    <izvorni_sadrzaj>
      <item>FINA Regionalni centar Zagreb, OIB 85821130368, Koturaška 43, 10000 Zagreb</item>
      <item>Dražen Matiegka, OIB 79047441087, Ulica Milana Ogrizovića 36 A, 10000 Zagreb</item>
    </izvorni_sadrzaj>
    <derivirana_varijabla naziv="DomainObject.Predmet.StrankaListFormatedWithAdressOIB_1">
      <item>FINA Regionalni centar Zagreb, OIB 85821130368, Koturaška 43, 10000 Zagreb</item>
      <item>Dražen Matiegka, OIB 79047441087, Ulica Milana Ogrizovića 36 A, 10000 Zagreb</item>
    </derivirana_varijabla>
  </DomainObject.Predmet.StrankaListFormatedWithAdressOIB>
  <DomainObject.Predmet.StrankaListNazivFormated>
    <izvorni_sadrzaj>
      <item>FINA Regionalni centar Zagreb</item>
      <item>Dražen Matiegka</item>
    </izvorni_sadrzaj>
    <derivirana_varijabla naziv="DomainObject.Predmet.StrankaListNazivFormated_1">
      <item>FINA Regionalni centar Zagreb</item>
      <item>Dražen Matiegka</item>
    </derivirana_varijabla>
  </DomainObject.Predmet.StrankaListNazivFormated>
  <DomainObject.Predmet.StrankaListNazivFormatedOIB>
    <izvorni_sadrzaj>
      <item>FINA Regionalni centar Zagreb, OIB 85821130368</item>
      <item>Dražen Matiegka, OIB 79047441087</item>
    </izvorni_sadrzaj>
    <derivirana_varijabla naziv="DomainObject.Predmet.StrankaListNazivFormatedOIB_1">
      <item>FINA Regionalni centar Zagreb, OIB 85821130368</item>
      <item>Dražen Matiegka, OIB 79047441087</item>
    </derivirana_varijabla>
  </DomainObject.Predmet.StrankaListNazivFormatedOIB>
  <DomainObject.Predmet.ProtuStrankaListFormated>
    <izvorni_sadrzaj>
      <item>EUROCABLE d.o.o. zastupanog po punomoćniku IVO DOBRAŠIN; Odvjetničko društvo FARČIĆ &amp; ŠARUŠIĆ</item>
    </izvorni_sadrzaj>
    <derivirana_varijabla naziv="DomainObject.Predmet.ProtuStrankaListFormated_1">
      <item>EUROCABLE d.o.o. zastupanog po punomoćniku IVO DOBRAŠIN; Odvjetničko društvo FARČIĆ &amp; ŠARUŠIĆ</item>
    </derivirana_varijabla>
  </DomainObject.Predmet.ProtuStrankaListFormated>
  <DomainObject.Predmet.ProtuStrankaListFormatedOIB>
    <izvorni_sadrzaj>
      <item>EUROCABLE d.o.o., OIB 32181224307 zastupanog po punomoćniku IVO DOBRAŠIN; Odvjetničko društvo FARČIĆ &amp; ŠARUŠIĆ</item>
    </izvorni_sadrzaj>
    <derivirana_varijabla naziv="DomainObject.Predmet.ProtuStrankaListFormatedOIB_1">
      <item>EUROCABLE d.o.o., OIB 32181224307 zastupanog po punomoćniku IVO DOBRAŠIN; Odvjetničko društvo FARČIĆ &amp; ŠARUŠIĆ</item>
    </derivirana_varijabla>
  </DomainObject.Predmet.ProtuStrankaListFormatedOIB>
  <DomainObject.Predmet.ProtuStrankaListFormatedWithAdress>
    <izvorni_sadrzaj>
      <item>EUROCABLE d.o.o., Ilica 1 A, 10000 Zagreb zastupanog po punomoćniku IVO DOBRAŠIN; Odvjetničko društvo FARČIĆ &amp; ŠARUŠIĆ</item>
    </izvorni_sadrzaj>
    <derivirana_varijabla naziv="DomainObject.Predmet.ProtuStrankaListFormatedWithAdress_1">
      <item>EUROCABLE d.o.o., Ilica 1 A, 10000 Zagreb zastupanog po punomoćniku IVO DOBRAŠIN; Odvjetničko društvo FARČIĆ &amp; ŠARUŠIĆ</item>
    </derivirana_varijabla>
  </DomainObject.Predmet.ProtuStrankaListFormatedWithAdress>
  <DomainObject.Predmet.ProtuStrankaListFormatedWithAdressOIB>
    <izvorni_sadrzaj>
      <item>EUROCABLE d.o.o., OIB 32181224307, Ilica 1 A, 10000 Zagreb zastupanog po punomoćniku IVO DOBRAŠIN; Odvjetničko društvo FARČIĆ &amp; ŠARUŠIĆ</item>
    </izvorni_sadrzaj>
    <derivirana_varijabla naziv="DomainObject.Predmet.ProtuStrankaListFormatedWithAdressOIB_1">
      <item>EUROCABLE d.o.o., OIB 32181224307, Ilica 1 A, 10000 Zagreb zastupanog po punomoćniku IVO DOBRAŠIN; Odvjetničko društvo FARČIĆ &amp; ŠARUŠIĆ</item>
    </derivirana_varijabla>
  </DomainObject.Predmet.ProtuStrankaListFormatedWithAdressOIB>
  <DomainObject.Predmet.ProtuStrankaListNazivFormated>
    <izvorni_sadrzaj>
      <item>EUROCABLE d.o.o.</item>
    </izvorni_sadrzaj>
    <derivirana_varijabla naziv="DomainObject.Predmet.ProtuStrankaListNazivFormated_1">
      <item>EUROCABLE d.o.o.</item>
    </derivirana_varijabla>
  </DomainObject.Predmet.ProtuStrankaListNazivFormated>
  <DomainObject.Predmet.ProtuStrankaListNazivFormatedOIB>
    <izvorni_sadrzaj>
      <item>EUROCABLE d.o.o., OIB 32181224307</item>
    </izvorni_sadrzaj>
    <derivirana_varijabla naziv="DomainObject.Predmet.ProtuStrankaListNazivFormatedOIB_1">
      <item>EUROCABLE d.o.o., OIB 32181224307</item>
    </derivirana_varijabla>
  </DomainObject.Predmet.ProtuStrankaListNazivFormatedOIB>
  <DomainObject.Predmet.OstaliListFormated>
    <izvorni_sadrzaj>
      <item>Mirjana Zuzija</item>
      <item>IVO DOBRAŠIN punomoćnik sudionika u postupku EUROCABLE d.o.o.</item>
      <item>Dražen Matiegka</item>
      <item>Odvjetničko društvo FARČIĆ &amp; ŠARUŠIĆ punomoćnik sudionika u postupku EUROCABLE d.o.o.</item>
    </izvorni_sadrzaj>
    <derivirana_varijabla naziv="DomainObject.Predmet.OstaliListFormated_1">
      <item>Mirjana Zuzija</item>
      <item>IVO DOBRAŠIN punomoćnik sudionika u postupku EUROCABLE d.o.o.</item>
      <item>Dražen Matiegka</item>
      <item>Odvjetničko društvo FARČIĆ &amp; ŠARUŠIĆ punomoćnik sudionika u postupku EUROCABLE d.o.o.</item>
    </derivirana_varijabla>
  </DomainObject.Predmet.OstaliListFormated>
  <DomainObject.Predmet.OstaliListFormatedOIB>
    <izvorni_sadrzaj>
      <item>Mirjana Zuzija, OIB 26497768352</item>
      <item>IVO DOBRAŠIN punomoćnik sudionika u postupku EUROCABLE d.o.o.</item>
      <item>Dražen Matiegka, OIB 79047441087</item>
      <item>Odvjetničko društvo FARČIĆ &amp; ŠARUŠIĆ, OIB 36509206457 punomoćnik sudionika u postupku EUROCABLE d.o.o.</item>
    </izvorni_sadrzaj>
    <derivirana_varijabla naziv="DomainObject.Predmet.OstaliListFormatedOIB_1">
      <item>Mirjana Zuzija, OIB 26497768352</item>
      <item>IVO DOBRAŠIN punomoćnik sudionika u postupku EUROCABLE d.o.o.</item>
      <item>Dražen Matiegka, OIB 79047441087</item>
      <item>Odvjetničko društvo FARČIĆ &amp; ŠARUŠIĆ, OIB 36509206457 punomoćnik sudionika u postupku EUROCABLE d.o.o.</item>
    </derivirana_varijabla>
  </DomainObject.Predmet.OstaliListFormatedOIB>
  <DomainObject.Predmet.OstaliListFormatedWithAdress>
    <izvorni_sadrzaj>
      <item>Mirjana Zuzija, Slavka Kolara 25, 10410 Velika Gorica</item>
      <item>IVO DOBRAŠIN, IBLEROV TRG 10/7, 10000 Zagreb punomoćnik sudionika u postupku EUROCABLE d.o.o.</item>
      <item>Dražen Matiegka, Ogrizovićeva 36a, 10000 Zagreb</item>
      <item>Odvjetničko društvo FARČIĆ &amp; ŠARUŠIĆ, Baštijanova 2/A, 10000 Zagreb punomoćnik sudionika u postupku EUROCABLE d.o.o.</item>
    </izvorni_sadrzaj>
    <derivirana_varijabla naziv="DomainObject.Predmet.OstaliListFormatedWithAdress_1">
      <item>Mirjana Zuzija, Slavka Kolara 25, 10410 Velika Gorica</item>
      <item>IVO DOBRAŠIN, IBLEROV TRG 10/7, 10000 Zagreb punomoćnik sudionika u postupku EUROCABLE d.o.o.</item>
      <item>Dražen Matiegka, Ogrizovićeva 36a, 10000 Zagreb</item>
      <item>Odvjetničko društvo FARČIĆ &amp; ŠARUŠIĆ, Baštijanova 2/A, 10000 Zagreb punomoćnik sudionika u postupku EUROCABLE d.o.o.</item>
    </derivirana_varijabla>
  </DomainObject.Predmet.OstaliListFormatedWithAdress>
  <DomainObject.Predmet.OstaliListFormatedWithAdressOIB>
    <izvorni_sadrzaj>
      <item>Mirjana Zuzija, OIB 26497768352, Slavka Kolara 25, 10410 Velika Gorica</item>
      <item>IVO DOBRAŠIN, IBLEROV TRG 10/7, 10000 Zagreb punomoćnik sudionika u postupku EUROCABLE d.o.o.</item>
      <item>Dražen Matiegka, OIB 79047441087, Ogrizovićeva 36a, 10000 Zagreb</item>
      <item>Odvjetničko društvo FARČIĆ &amp; ŠARUŠIĆ, OIB 36509206457, Baštijanova 2/A, 10000 Zagreb punomoćnik sudionika u postupku EUROCABLE d.o.o.</item>
    </izvorni_sadrzaj>
    <derivirana_varijabla naziv="DomainObject.Predmet.OstaliListFormatedWithAdressOIB_1">
      <item>Mirjana Zuzija, OIB 26497768352, Slavka Kolara 25, 10410 Velika Gorica</item>
      <item>IVO DOBRAŠIN, IBLEROV TRG 10/7, 10000 Zagreb punomoćnik sudionika u postupku EUROCABLE d.o.o.</item>
      <item>Dražen Matiegka, OIB 79047441087, Ogrizovićeva 36a, 10000 Zagreb</item>
      <item>Odvjetničko društvo FARČIĆ &amp; ŠARUŠIĆ, OIB 36509206457, Baštijanova 2/A, 10000 Zagreb punomoćnik sudionika u postupku EUROCABLE d.o.o.</item>
    </derivirana_varijabla>
  </DomainObject.Predmet.OstaliListFormatedWithAdressOIB>
  <DomainObject.Predmet.OstaliListNazivFormated>
    <izvorni_sadrzaj>
      <item>Mirjana Zuzija</item>
      <item>IVO DOBRAŠIN</item>
      <item>Dražen Matiegka</item>
      <item>Odvjetničko društvo FARČIĆ &amp; ŠARUŠIĆ</item>
    </izvorni_sadrzaj>
    <derivirana_varijabla naziv="DomainObject.Predmet.OstaliListNazivFormated_1">
      <item>Mirjana Zuzija</item>
      <item>IVO DOBRAŠIN</item>
      <item>Dražen Matiegka</item>
      <item>Odvjetničko društvo FARČIĆ &amp; ŠARUŠIĆ</item>
    </derivirana_varijabla>
  </DomainObject.Predmet.OstaliListNazivFormated>
  <DomainObject.Predmet.OstaliListNazivFormatedOIB>
    <izvorni_sadrzaj>
      <item>Mirjana Zuzija, OIB 26497768352</item>
      <item>IVO DOBRAŠIN</item>
      <item>Dražen Matiegka, OIB 79047441087</item>
      <item>Odvjetničko društvo FARČIĆ &amp; ŠARUŠIĆ, OIB 36509206457</item>
    </izvorni_sadrzaj>
    <derivirana_varijabla naziv="DomainObject.Predmet.OstaliListNazivFormatedOIB_1">
      <item>Mirjana Zuzija, OIB 26497768352</item>
      <item>IVO DOBRAŠIN</item>
      <item>Dražen Matiegka, OIB 79047441087</item>
      <item>Odvjetničko društvo FARČIĆ &amp; ŠARUŠIĆ, OIB 36509206457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2018.</izvorni_sadrzaj>
    <derivirana_varijabla naziv="DomainObject.Datum_1">29.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EUROCABLE d.o.o.</izvorni_sadrzaj>
    <derivirana_varijabla naziv="DomainObject.Predmet.ProtustrankaIDrugi_1">EUROCABLE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EUROCABLE d.o.o., OIB 32181224307, Ilica 1 A, 10000 Zagreb</izvorni_sadrzaj>
    <derivirana_varijabla naziv="DomainObject.Predmet.ProtustrankaIDrugiAdressOIB_1">EUROCABLE d.o.o., OIB 32181224307, Ilica 1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EUROCABLE d.o.o.</item>
      <item>Mirjana Zuzija</item>
      <item>IVO DOBRAŠIN</item>
      <item>Dražen Matiegka</item>
      <item>Dražen Matiegka</item>
      <item>Odvjetničko društvo FARČIĆ &amp; ŠARUŠIĆ</item>
    </izvorni_sadrzaj>
    <derivirana_varijabla naziv="DomainObject.Predmet.SudioniciListNaziv_1">
      <item>FINA Regionalni centar Zagreb</item>
      <item>EUROCABLE d.o.o.</item>
      <item>Mirjana Zuzija</item>
      <item>IVO DOBRAŠIN</item>
      <item>Dražen Matiegka</item>
      <item>Dražen Matiegka</item>
      <item>Odvjetničko društvo FARČIĆ &amp; ŠARUŠIĆ</item>
    </derivirana_varijabla>
  </DomainObject.Predmet.SudioniciListNaziv>
  <DomainObject.Predmet.SudioniciListAdressOIB>
    <izvorni_sadrzaj>
      <item>EUROCABLE d.o.o., OIB 32181224307, Ilica 1 A,10000 Zagreb</item>
      <item>FINA Regionalni centar Zagreb, OIB 85821130368, Koturaška 43,10000 Zagreb</item>
      <item>Mirjana Zuzija, OIB 26497768352, Slavka Kolara 25,10410 Velika Gorica</item>
      <item>IVO DOBRAŠIN, IBLEROV TRG 10/7,10000 Zagreb</item>
      <item>Dražen Matiegka, OIB 79047441087, Ogrizovićeva 36a,10000 Zagreb</item>
      <item>Dražen Matiegka, OIB 79047441087, Ulica Milana Ogrizovića 36 A,10000 Zagreb</item>
      <item>Odvjetničko društvo FARČIĆ &amp; ŠARUŠIĆ, OIB 36509206457, Baštijanova 2/A,10000 Zagreb</item>
    </izvorni_sadrzaj>
    <derivirana_varijabla naziv="DomainObject.Predmet.SudioniciListAdressOIB_1">
      <item>EUROCABLE d.o.o., OIB 32181224307, Ilica 1 A,10000 Zagreb</item>
      <item>FINA Regionalni centar Zagreb, OIB 85821130368, Koturaška 43,10000 Zagreb</item>
      <item>Mirjana Zuzija, OIB 26497768352, Slavka Kolara 25,10410 Velika Gorica</item>
      <item>IVO DOBRAŠIN, IBLEROV TRG 10/7,10000 Zagreb</item>
      <item>Dražen Matiegka, OIB 79047441087, Ogrizovićeva 36a,10000 Zagreb</item>
      <item>Dražen Matiegka, OIB 79047441087, Ulica Milana Ogrizovića 36 A,10000 Zagreb</item>
      <item>Odvjetničko društvo FARČIĆ &amp; ŠARUŠIĆ, OIB 36509206457, Baštijanova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32181224307</item>
      <item>, OIB 26497768352</item>
      <item>, OIB null</item>
      <item>, OIB 79047441087</item>
      <item>, OIB 79047441087</item>
      <item>, OIB 36509206457</item>
    </izvorni_sadrzaj>
    <derivirana_varijabla naziv="DomainObject.Predmet.SudioniciListNazivOIB_1">
      <item>, OIB 85821130368</item>
      <item>, OIB 32181224307</item>
      <item>, OIB 26497768352</item>
      <item>, OIB null</item>
      <item>, OIB 79047441087</item>
      <item>, OIB 79047441087</item>
      <item>, OIB 36509206457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496</properties:Words>
  <properties:Characters>2684</properties:Characters>
  <properties:Lines>66</properties:Lines>
  <properties:Paragraphs>21</properties:Paragraphs>
  <properties:TotalTime>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3365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2016-11-11T14:02:00Z</dcterms:created>
  <dc:creator>gzubak</dc:creator>
  <cp:lastModifiedBy>Valentina Gabud</cp:lastModifiedBy>
  <cp:lastPrinted>2018-03-29T08:06:00Z</cp:lastPrinted>
  <dcterms:modified xmlns:xsi="http://www.w3.org/2001/XMLSchema-instance" xsi:type="dcterms:W3CDTF">2018-03-29T08:07:00Z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razrješenje stečajnog upravitelja (7. rješenje-razrješenje st. up..docx)</vt:lpwstr>
  </prop:property>
  <prop:property name="CC_coloring" pid="4" fmtid="{D5CDD505-2E9C-101B-9397-08002B2CF9AE}">
    <vt:bool>false</vt:bool>
  </prop:property>
  <prop:property name="BrojStranica" pid="5" fmtid="{D5CDD505-2E9C-101B-9397-08002B2CF9AE}">
    <vt:i4>2</vt:i4>
  </prop:property>
</prop:Properties>
</file>