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f672" w14:paraId="f60f672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85578C">
        <w:rPr>
          <w:rFonts w:hAnsi="Times New Roman" w:ascii="Times New Roman"/>
          <w:bCs/>
        </w:rPr>
        <w:t>4</w:t>
      </w:r>
      <w:r w:rsidR="00440A67">
        <w:rPr>
          <w:rFonts w:hAnsi="Times New Roman" w:ascii="Times New Roman"/>
          <w:bCs/>
        </w:rPr>
        <w:t>903/16</w:t>
      </w:r>
      <w:r w:rsidR="001C5EEB">
        <w:rPr>
          <w:rFonts w:hAnsi="Times New Roman" w:ascii="Times New Roman"/>
          <w:bCs/>
        </w:rPr>
        <w:t>-44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440A67" w:rsidRPr="00440A67">
        <w:rPr>
          <w:rFonts w:hAnsi="Times New Roman" w:ascii="Times New Roman"/>
          <w:color w:val="000000"/>
        </w:rPr>
        <w:t>PVC CENTAR d.o.o. u stečaju, Jastrebarsko, Breznik Plešivički bb, OIB 77507131528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440A67">
        <w:rPr>
          <w:rFonts w:hAnsi="Times New Roman" w:ascii="Times New Roman"/>
        </w:rPr>
        <w:t>18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D636C3" w:rsidP="00440A67" w:rsidR="00440A67" w:rsidRPr="00440A6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440A67">
        <w:rPr>
          <w:rFonts w:hAnsi="Times New Roman" w:ascii="Times New Roman"/>
          <w:bCs/>
        </w:rPr>
        <w:t>Određuje se prodaja nekretnine</w:t>
      </w:r>
      <w:r w:rsidR="003C5632" w:rsidRPr="00440A67">
        <w:rPr>
          <w:rFonts w:hAnsi="Times New Roman" w:ascii="Times New Roman"/>
          <w:bCs/>
        </w:rPr>
        <w:t xml:space="preserve"> u vlasništvu stečajnog dužnika </w:t>
      </w:r>
      <w:r w:rsidR="00440A67" w:rsidRPr="00440A67">
        <w:rPr>
          <w:rFonts w:hAnsi="Times New Roman" w:ascii="Times New Roman"/>
          <w:color w:val="000000"/>
        </w:rPr>
        <w:t>PVC CENTAR d.o.o. u stečaju, Jastrebarsko, Breznik Plešivički bb, OIB 77507131528</w:t>
      </w:r>
      <w:r w:rsidR="003C5632" w:rsidRPr="00440A67">
        <w:rPr>
          <w:rFonts w:hAnsi="Times New Roman" w:ascii="Times New Roman"/>
          <w:color w:val="000000"/>
        </w:rPr>
        <w:t xml:space="preserve">, </w:t>
      </w:r>
      <w:r w:rsidRPr="00440A67">
        <w:rPr>
          <w:rFonts w:hAnsi="Times New Roman" w:ascii="Times New Roman"/>
        </w:rPr>
        <w:t>upisane</w:t>
      </w:r>
      <w:r w:rsidR="00440A67">
        <w:rPr>
          <w:rFonts w:hAnsi="Times New Roman" w:ascii="Times New Roman"/>
        </w:rPr>
        <w:t xml:space="preserve"> </w:t>
      </w:r>
      <w:r w:rsidR="00440A67" w:rsidRPr="00440A67">
        <w:rPr>
          <w:rFonts w:hAnsi="Times New Roman" w:ascii="Times New Roman"/>
          <w:color w:val="000000"/>
        </w:rPr>
        <w:t>u  Općinskom sudu u Novom Zagrebu, zemljišnoknjižni odjel Jastrebarsko, zk ul. 1754, k.o. Volavje, kat. čest. br. 1254/6 – LIVADA ŠNITA površine 358 čhv.</w:t>
      </w:r>
    </w:p>
    <w:p w:rsidRDefault="00440A67" w:rsidP="00440A67" w:rsidR="00440A67" w:rsidRPr="00440A67">
      <w:pPr>
        <w:jc w:val="both"/>
        <w:rPr>
          <w:rFonts w:hAnsi="Times New Roman" w:ascii="Times New Roman"/>
          <w:color w:val="000000"/>
        </w:rPr>
      </w:pPr>
    </w:p>
    <w:p w:rsidRDefault="00440A67" w:rsidP="00440A67" w:rsidR="00440A67" w:rsidRPr="00440A67">
      <w:pPr>
        <w:ind w:left="705"/>
        <w:jc w:val="both"/>
        <w:rPr>
          <w:rFonts w:hAnsi="Times New Roman" w:ascii="Times New Roman"/>
          <w:color w:val="000000"/>
        </w:rPr>
      </w:pPr>
      <w:r w:rsidRPr="00440A67">
        <w:rPr>
          <w:rFonts w:hAnsi="Times New Roman" w:ascii="Times New Roman"/>
          <w:color w:val="000000"/>
        </w:rPr>
        <w:t xml:space="preserve">Na navedenoj nekretnini upisana su razlučna prava u korist razlučnih vjerovnika: </w:t>
      </w:r>
    </w:p>
    <w:p w:rsidRDefault="00440A67" w:rsidP="00440A67" w:rsidR="00440A67" w:rsidRPr="00440A67">
      <w:pPr>
        <w:ind w:left="705"/>
        <w:jc w:val="both"/>
        <w:rPr>
          <w:rFonts w:hAnsi="Times New Roman" w:ascii="Times New Roman"/>
          <w:color w:val="000000"/>
        </w:rPr>
      </w:pPr>
      <w:r w:rsidRPr="00440A67">
        <w:rPr>
          <w:rFonts w:hAnsi="Times New Roman" w:ascii="Times New Roman"/>
          <w:color w:val="000000"/>
        </w:rPr>
        <w:t>-INOUTIC/DECEUNINCK d.o.o. ,Dugo selo, Industrijska ulica 3, OIB 49745736391</w:t>
      </w:r>
      <w:r w:rsidR="008B7F51">
        <w:rPr>
          <w:rFonts w:hAnsi="Times New Roman" w:ascii="Times New Roman"/>
          <w:color w:val="000000"/>
        </w:rPr>
        <w:t>,</w:t>
      </w:r>
    </w:p>
    <w:p w:rsidRDefault="00440A67" w:rsidP="00440A67" w:rsidR="00440A67" w:rsidRPr="00440A67">
      <w:pPr>
        <w:ind w:left="705"/>
        <w:jc w:val="both"/>
        <w:rPr>
          <w:rFonts w:hAnsi="Times New Roman" w:ascii="Times New Roman"/>
          <w:color w:val="000000"/>
        </w:rPr>
      </w:pPr>
      <w:r w:rsidRPr="00440A67">
        <w:rPr>
          <w:rFonts w:hAnsi="Times New Roman" w:ascii="Times New Roman"/>
          <w:color w:val="000000"/>
        </w:rPr>
        <w:t>-DARKOM d.o.o., Daruvar, J. Kozarca 19, OIB 51300447787</w:t>
      </w:r>
      <w:r w:rsidR="008B7F51">
        <w:rPr>
          <w:rFonts w:hAnsi="Times New Roman" w:ascii="Times New Roman"/>
          <w:color w:val="000000"/>
        </w:rPr>
        <w:t>,</w:t>
      </w:r>
    </w:p>
    <w:p w:rsidRDefault="00440A67" w:rsidP="00440A67" w:rsidR="00440A67" w:rsidRPr="00440A67">
      <w:pPr>
        <w:ind w:left="705"/>
        <w:jc w:val="both"/>
        <w:rPr>
          <w:rFonts w:hAnsi="Times New Roman" w:ascii="Times New Roman"/>
          <w:color w:val="000000"/>
        </w:rPr>
      </w:pPr>
      <w:r w:rsidRPr="00440A67">
        <w:rPr>
          <w:rFonts w:hAnsi="Times New Roman" w:ascii="Times New Roman"/>
          <w:color w:val="000000"/>
        </w:rPr>
        <w:t>-REPUBLIKA HRVATSKA, MINISTARSTVO FINANCIJA, Zagreb</w:t>
      </w:r>
      <w:r w:rsidR="008B7F51">
        <w:rPr>
          <w:rFonts w:hAnsi="Times New Roman" w:ascii="Times New Roman"/>
          <w:color w:val="000000"/>
        </w:rPr>
        <w:t>,</w:t>
      </w:r>
    </w:p>
    <w:p w:rsidRDefault="00440A67" w:rsidP="00440A67" w:rsidR="00440A67" w:rsidRPr="00440A67">
      <w:pPr>
        <w:ind w:left="705"/>
        <w:jc w:val="both"/>
        <w:rPr>
          <w:rFonts w:hAnsi="Times New Roman" w:ascii="Times New Roman"/>
          <w:color w:val="000000"/>
        </w:rPr>
      </w:pPr>
      <w:r w:rsidRPr="00440A67">
        <w:rPr>
          <w:rFonts w:hAnsi="Times New Roman" w:ascii="Times New Roman"/>
          <w:color w:val="000000"/>
        </w:rPr>
        <w:t>-REPUBLIKA HRVATSKA</w:t>
      </w:r>
      <w:r w:rsidR="008B7F51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BF115B">
        <w:rPr>
          <w:rFonts w:hAnsi="Times New Roman" w:ascii="Times New Roman"/>
          <w:b/>
        </w:rPr>
        <w:t xml:space="preserve">42.100,00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BF115B">
        <w:rPr>
          <w:rFonts w:hAnsi="Times New Roman" w:ascii="Times New Roman"/>
          <w:b/>
        </w:rPr>
        <w:t>42</w:t>
      </w:r>
      <w:r w:rsidR="00393414" w:rsidRPr="00393414">
        <w:rPr>
          <w:rFonts w:hAnsi="Times New Roman" w:ascii="Times New Roman"/>
          <w:b/>
        </w:rPr>
        <w:t xml:space="preserve">.100,00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FF7945">
        <w:rPr>
          <w:rFonts w:hAnsi="Times New Roman" w:ascii="Times New Roman"/>
          <w:bCs/>
        </w:rPr>
        <w:t>200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4A3B04">
        <w:rPr>
          <w:rFonts w:hAnsi="Times New Roman" w:ascii="Times New Roman"/>
          <w:bCs/>
        </w:rPr>
        <w:t>od 9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4A3B04">
        <w:rPr>
          <w:rFonts w:hAnsi="Times New Roman" w:ascii="Times New Roman"/>
          <w:bCs/>
        </w:rPr>
        <w:t>je je postalo pravomoćno dana 26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 xml:space="preserve">Nadalje, na ročištu održanom radi određivanja vrijednosti nekretnine i </w:t>
      </w:r>
      <w:r>
        <w:rPr>
          <w:rFonts w:hAnsi="Times New Roman" w:ascii="Times New Roman"/>
          <w:bCs/>
        </w:rPr>
        <w:lastRenderedPageBreak/>
        <w:t>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EF11AE">
        <w:rPr>
          <w:rFonts w:hAnsi="Times New Roman" w:ascii="Times New Roman"/>
          <w:bCs/>
        </w:rPr>
        <w:t>Nazočni 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EF11AE">
        <w:rPr>
          <w:rFonts w:hAnsi="Times New Roman" w:ascii="Times New Roman"/>
          <w:bCs/>
        </w:rPr>
        <w:t>RH, Ministarstvo financija, Porezna uprava</w:t>
      </w:r>
      <w:r w:rsidR="00782EA5">
        <w:rPr>
          <w:rFonts w:hAnsi="Times New Roman" w:ascii="Times New Roman"/>
          <w:bCs/>
        </w:rPr>
        <w:t>,</w:t>
      </w:r>
      <w:r w:rsidR="00EF11AE">
        <w:rPr>
          <w:rFonts w:hAnsi="Times New Roman" w:ascii="Times New Roman"/>
          <w:bCs/>
        </w:rPr>
        <w:t xml:space="preserve"> bio je suglasan s predloženom početnom cijenom nekretnine.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D456F9">
        <w:rPr>
          <w:rFonts w:hAnsi="Times New Roman" w:ascii="Times New Roman"/>
          <w:bCs/>
        </w:rPr>
        <w:t>18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1C5EEB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1C5EEB" w:rsidP="001C5EEB" w:rsidR="001C5EEB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C5EEB" w:rsidP="001C5EEB" w:rsidR="001C5EEB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456F9" w:rsidP="00D456F9" w:rsidR="00D456F9" w:rsidRPr="00D456F9">
      <w:pPr>
        <w:pStyle w:val="Odlomakpopisa"/>
        <w:jc w:val="both"/>
        <w:rPr>
          <w:rFonts w:hAnsi="Times New Roman" w:ascii="Times New Roman"/>
          <w:color w:val="000000"/>
        </w:rPr>
      </w:pPr>
    </w:p>
    <w:p w:rsidRDefault="00D456F9" w:rsidP="00D456F9" w:rsidR="00D456F9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302" w:rsidP="00F259AA" w:rsidR="008F3302">
      <w:r>
        <w:separator/>
      </w:r>
    </w:p>
  </w:endnote>
  <w:endnote w:id="0" w:type="continuationSeparator">
    <w:p w:rsidRDefault="008F3302" w:rsidP="00F259AA" w:rsidR="008F3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302" w:rsidP="00F259AA" w:rsidR="008F3302">
      <w:r>
        <w:separator/>
      </w:r>
    </w:p>
  </w:footnote>
  <w:footnote w:id="0" w:type="continuationSeparator">
    <w:p w:rsidRDefault="008F3302" w:rsidP="00F259AA" w:rsidR="008F33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86246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85578C">
      <w:t>4</w:t>
    </w:r>
    <w:r w:rsidR="004A3B04">
      <w:t>903/16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E356EDB"/>
    <w:multiLevelType w:val="hybridMultilevel"/>
    <w:tmpl w:val="556A1824"/>
    <w:lvl w:tplc="0EB4675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51EDC"/>
    <w:rsid w:val="00084B99"/>
    <w:rsid w:val="000B55DC"/>
    <w:rsid w:val="0011092F"/>
    <w:rsid w:val="00154A9F"/>
    <w:rsid w:val="0019483E"/>
    <w:rsid w:val="001B590F"/>
    <w:rsid w:val="001C5EEB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48CF"/>
    <w:rsid w:val="003930D9"/>
    <w:rsid w:val="00393414"/>
    <w:rsid w:val="003C3094"/>
    <w:rsid w:val="003C5632"/>
    <w:rsid w:val="003F2C55"/>
    <w:rsid w:val="004115DB"/>
    <w:rsid w:val="004118A5"/>
    <w:rsid w:val="00412EA2"/>
    <w:rsid w:val="0043200E"/>
    <w:rsid w:val="00440A67"/>
    <w:rsid w:val="00445387"/>
    <w:rsid w:val="00446556"/>
    <w:rsid w:val="00446694"/>
    <w:rsid w:val="004466DD"/>
    <w:rsid w:val="0049559C"/>
    <w:rsid w:val="004A3B04"/>
    <w:rsid w:val="004D054A"/>
    <w:rsid w:val="004D4D3C"/>
    <w:rsid w:val="0052581B"/>
    <w:rsid w:val="005631CE"/>
    <w:rsid w:val="005D1B78"/>
    <w:rsid w:val="005E5B38"/>
    <w:rsid w:val="005E71F2"/>
    <w:rsid w:val="005F23F0"/>
    <w:rsid w:val="00601A52"/>
    <w:rsid w:val="00626CC5"/>
    <w:rsid w:val="0064212D"/>
    <w:rsid w:val="00643337"/>
    <w:rsid w:val="0065269D"/>
    <w:rsid w:val="00664F12"/>
    <w:rsid w:val="006961E1"/>
    <w:rsid w:val="006D1F60"/>
    <w:rsid w:val="007400BF"/>
    <w:rsid w:val="00782EA5"/>
    <w:rsid w:val="007A6B7D"/>
    <w:rsid w:val="007C007C"/>
    <w:rsid w:val="007D5E26"/>
    <w:rsid w:val="007D719B"/>
    <w:rsid w:val="0080136D"/>
    <w:rsid w:val="0085578C"/>
    <w:rsid w:val="0086551D"/>
    <w:rsid w:val="008740D3"/>
    <w:rsid w:val="00892AC6"/>
    <w:rsid w:val="008B7F51"/>
    <w:rsid w:val="008F3302"/>
    <w:rsid w:val="008F6A85"/>
    <w:rsid w:val="00972EA4"/>
    <w:rsid w:val="009C0265"/>
    <w:rsid w:val="00A1670C"/>
    <w:rsid w:val="00AA473C"/>
    <w:rsid w:val="00AB6750"/>
    <w:rsid w:val="00AE0C80"/>
    <w:rsid w:val="00B45CEF"/>
    <w:rsid w:val="00B523A6"/>
    <w:rsid w:val="00B52609"/>
    <w:rsid w:val="00B850DD"/>
    <w:rsid w:val="00B94F67"/>
    <w:rsid w:val="00BD5B9F"/>
    <w:rsid w:val="00BD6597"/>
    <w:rsid w:val="00BF115B"/>
    <w:rsid w:val="00C01C70"/>
    <w:rsid w:val="00C4180E"/>
    <w:rsid w:val="00C76702"/>
    <w:rsid w:val="00CC20B9"/>
    <w:rsid w:val="00CE21AC"/>
    <w:rsid w:val="00CF0547"/>
    <w:rsid w:val="00CF1751"/>
    <w:rsid w:val="00CF5D1C"/>
    <w:rsid w:val="00D16876"/>
    <w:rsid w:val="00D23E2C"/>
    <w:rsid w:val="00D25FC5"/>
    <w:rsid w:val="00D456F9"/>
    <w:rsid w:val="00D5027D"/>
    <w:rsid w:val="00D533DE"/>
    <w:rsid w:val="00D636C3"/>
    <w:rsid w:val="00D876FA"/>
    <w:rsid w:val="00E17C7C"/>
    <w:rsid w:val="00E25F89"/>
    <w:rsid w:val="00E478A2"/>
    <w:rsid w:val="00E86246"/>
    <w:rsid w:val="00EA55F9"/>
    <w:rsid w:val="00EF11AE"/>
    <w:rsid w:val="00F20985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E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EEB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EE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EE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C5EEB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C5EEB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E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EEB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EE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EE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C5EEB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C5EEB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St-4903/2016-44</izvorni_sadrzaj>
    <derivirana_varijabla naziv="DomainObject.Oznaka_1">St-4903/2016-44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PVC CENTAR d.o.o. zastupanog po punomoćniku Marijo Lijović</izvorni_sadrzaj>
    <derivirana_varijabla naziv="DomainObject.Predmet.ProtustrankaFormated_1">  PVC CENTAR d.o.o. zastupanog po punomoćniku Marijo Lijović</derivirana_varijabla>
  </DomainObject.Predmet.ProtustrankaFormated>
  <DomainObject.Predmet.ProtustrankaFormatedOIB>
    <izvorni_sadrzaj>  PVC CENTAR d.o.o., OIB 77507131528 zastupanog po punomoćniku Marijo Lijović</izvorni_sadrzaj>
    <derivirana_varijabla naziv="DomainObject.Predmet.ProtustrankaFormatedOIB_1">  PVC CENTAR d.o.o., OIB 77507131528 zastupanog po punomoćniku Marijo Lijović</derivirana_varijabla>
  </DomainObject.Predmet.ProtustrankaFormatedOIB>
  <DomainObject.Predmet.ProtustrankaFormatedWithAdress>
    <izvorni_sadrzaj> PVC CENTAR d.o.o., Breznik Plešivički/bb, 10450 Jastrebarsko zastupanog po punomoćniku Marijo Lijović</izvorni_sadrzaj>
    <derivirana_varijabla naziv="DomainObject.Predmet.ProtustrankaFormatedWithAdress_1"> PVC CENTAR d.o.o., Breznik Plešivički/bb, 10450 Jastrebarsko zastupanog po punomoćniku Marijo Lijović</derivirana_varijabla>
  </DomainObject.Predmet.ProtustrankaFormatedWithAdress>
  <DomainObject.Predmet.ProtustrankaFormatedWithAdressOIB>
    <izvorni_sadrzaj> PVC CENTAR d.o.o., OIB 77507131528, Breznik Plešivički/bb, 10450 Jastrebarsko zastupanog po punomoćniku Marijo Lijović</izvorni_sadrzaj>
    <derivirana_varijabla naziv="DomainObject.Predmet.ProtustrankaFormatedWithAdressOIB_1"> PVC CENTAR d.o.o., OIB 77507131528, Breznik Plešivički/bb, 10450 Jastrebarsko zastupanog po punomoćniku Marijo Lijović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 zastupanog po punomoćniku Marijo Lijović</item>
    </izvorni_sadrzaj>
    <derivirana_varijabla naziv="DomainObject.Predmet.ProtuStrankaListFormated_1">
      <item>PVC CENTAR d.o.o. zastupanog po punomoćniku Marijo Lijović</item>
    </derivirana_varijabla>
  </DomainObject.Predmet.ProtuStrankaListFormated>
  <DomainObject.Predmet.ProtuStrankaListFormatedOIB>
    <izvorni_sadrzaj>
      <item>PVC CENTAR d.o.o., OIB 77507131528 zastupanog po punomoćniku Marijo Lijović</item>
    </izvorni_sadrzaj>
    <derivirana_varijabla naziv="DomainObject.Predmet.ProtuStrankaListFormatedOIB_1">
      <item>PVC CENTAR d.o.o., OIB 77507131528 zastupanog po punomoćniku Marijo Lijović</item>
    </derivirana_varijabla>
  </DomainObject.Predmet.ProtuStrankaListFormatedOIB>
  <DomainObject.Predmet.ProtuStrankaListFormatedWithAdress>
    <izvorni_sadrzaj>
      <item>PVC CENTAR d.o.o., Breznik Plešivički/bb, 10450 Jastrebarsko zastupanog po punomoćniku Marijo Lijović</item>
    </izvorni_sadrzaj>
    <derivirana_varijabla naziv="DomainObject.Predmet.ProtuStrankaListFormatedWithAdress_1">
      <item>PVC CENTAR d.o.o., Breznik Plešivički/bb, 10450 Jastrebarsko zastupanog po punomoćniku Marijo Lijović</item>
    </derivirana_varijabla>
  </DomainObject.Predmet.ProtuStrankaListFormatedWithAdress>
  <DomainObject.Predmet.ProtuStrankaListFormatedWithAdressOIB>
    <izvorni_sadrzaj>
      <item>PVC CENTAR d.o.o., OIB 77507131528, Breznik Plešivički/bb, 10450 Jastrebarsko zastupanog po punomoćniku Marijo Lijović</item>
    </izvorni_sadrzaj>
    <derivirana_varijabla naziv="DomainObject.Predmet.ProtuStrankaListFormatedWithAdressOIB_1">
      <item>PVC CENTAR d.o.o., OIB 77507131528, Breznik Plešivički/bb, 10450 Jastrebarsko zastupanog po punomoćniku Marijo Lijović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 punomoćnik sudionika u postupku PVC CENTAR d.o.o.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</izvorni_sadrzaj>
    <derivirana_varijabla naziv="DomainObject.Predmet.OstaliListFormated_1">
      <item>Marijo Lijović punomoćnik sudionika u postupku PVC CENTAR d.o.o.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</derivirana_varijabla>
  </DomainObject.Predmet.OstaliListFormated>
  <DomainObject.Predmet.OstaliListFormatedOIB>
    <izvorni_sadrzaj>
      <item>Marijo Lijović, OIB 10735272438 punomoćnik sudionika u postupku PVC CENTAR d.o.o.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</izvorni_sadrzaj>
    <derivirana_varijabla naziv="DomainObject.Predmet.OstaliListFormatedOIB_1">
      <item>Marijo Lijović, OIB 10735272438 punomoćnik sudionika u postupku PVC CENTAR d.o.o.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</derivirana_varijabla>
  </DomainObject.Predmet.OstaliListFormatedOIB>
  <DomainObject.Predmet.OstaliListFormatedWithAdress>
    <izvorni_sadrzaj>
      <item>Marijo Lijović, Sisačka Cesta Ii. Odvojak 35, 10000 Zagreb punomoćnik sudionika u postupku PVC CENTAR d.o.o.</item>
      <item>Saša Stipić, Ladislava Štritofa 14, 10000 Zagreb</item>
      <item>GORICA STAKLO društvo s ograničenom odgovornošću za poslovne usluge i trgovinu, Sisačka 43, 10410 Velika Gorica</item>
      <item>ŽDO VELIKA GORICA, Hrvatske bratske zajednice 1, 10410 Velika Gorica</item>
      <item>INOUTIC/Deceuninck d.o.o. za proizvodnju i trgovinu, Industrijska cesta 3, 10370 Dugo Selo</item>
      <item>DARKOM društvo s ograničenom odgovornošću za komunalnu djelatnost, Josipa Kozarca 19, 43500 Daruvar</item>
      <item>RH, MINISTARSTVO FINANCIJA</item>
      <item>REPBULIKA HRVATSKA</item>
    </izvorni_sadrzaj>
    <derivirana_varijabla naziv="DomainObject.Predmet.OstaliListFormatedWithAdress_1">
      <item>Marijo Lijović, Sisačka Cesta Ii. Odvojak 35, 10000 Zagreb punomoćnik sudionika u postupku PVC CENTAR d.o.o.</item>
      <item>Saša Stipić, Ladislava Štritofa 14, 10000 Zagreb</item>
      <item>GORICA STAKLO društvo s ograničenom odgovornošću za poslovne usluge i trgovinu, Sisačka 43, 10410 Velika Gorica</item>
      <item>ŽDO VELIKA GORICA, Hrvatske bratske zajednice 1, 10410 Velika Gorica</item>
      <item>INOUTIC/Deceuninck d.o.o. za proizvodnju i trgovinu, Industrijska cesta 3, 10370 Dugo Selo</item>
      <item>DARKOM društvo s ograničenom odgovornošću za komunalnu djelatnost, Josipa Kozarca 19, 43500 Daruvar</item>
      <item>RH, MINISTARSTVO FINANCIJA</item>
      <item>REPBULIKA HRVATSKA</item>
    </derivirana_varijabla>
  </DomainObject.Predmet.OstaliListFormatedWithAdress>
  <DomainObject.Predmet.OstaliListFormatedWithAdressOIB>
    <izvorni_sadrzaj>
      <item>Marijo Lijović, OIB 10735272438, Sisačka Cesta Ii. Odvojak 35, 10000 Zagreb punomoćnik sudionika u postupku PVC CENTAR d.o.o.</item>
      <item>Saša Stipić, OIB 97773150091, Ladislava Štritofa 14, 10000 Zagreb</item>
      <item>GORICA STAKLO društvo s ograničenom odgovornošću za poslovne usluge i trgovinu, OIB 93716144137, Sisačka 43, 10410 Velika Gorica</item>
      <item>ŽDO VELIKA GORICA, Hrvatske bratske zajednice 1, 10410 Velika Gorica</item>
      <item>INOUTIC/Deceuninck d.o.o. za proizvodnju i trgovinu, OIB 49745736391, Industrijska cesta 3, 10370 Dugo Selo</item>
      <item>DARKOM društvo s ograničenom odgovornošću za komunalnu djelatnost, OIB 51300447787, Josipa Kozarca 19, 43500 Daruvar</item>
      <item>RH, MINISTARSTVO FINANCIJA</item>
      <item>REPBULIKA HRVATSKA</item>
    </izvorni_sadrzaj>
    <derivirana_varijabla naziv="DomainObject.Predmet.OstaliListFormatedWithAdressOIB_1">
      <item>Marijo Lijović, OIB 10735272438, Sisačka Cesta Ii. Odvojak 35, 10000 Zagreb punomoćnik sudionika u postupku PVC CENTAR d.o.o.</item>
      <item>Saša Stipić, OIB 97773150091, Ladislava Štritofa 14, 10000 Zagreb</item>
      <item>GORICA STAKLO društvo s ograničenom odgovornošću za poslovne usluge i trgovinu, OIB 93716144137, Sisačka 43, 10410 Velika Gorica</item>
      <item>ŽDO VELIKA GORICA, Hrvatske bratske zajednice 1, 10410 Velika Gorica</item>
      <item>INOUTIC/Deceuninck d.o.o. za proizvodnju i trgovinu, OIB 49745736391, Industrijska cesta 3, 10370 Dugo Selo</item>
      <item>DARKOM društvo s ograničenom odgovornošću za komunalnu djelatnost, OIB 51300447787, Josipa Kozarca 19, 43500 Daruvar</item>
      <item>RH, MINISTARSTVO FINANCIJA</item>
      <item>REPBULIKA HRVATSKA</item>
    </derivirana_varijabla>
  </DomainObject.Predmet.OstaliListFormatedWithAdressOIB>
  <DomainObject.Predmet.OstaliListNazivFormated>
    <izvorni_sadrzaj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</izvorni_sadrzaj>
    <derivirana_varijabla naziv="DomainObject.Predmet.OstaliListNazivFormated_1"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</derivirana_varijabla>
  </DomainObject.Predmet.OstaliListNazivFormated>
  <DomainObject.Predmet.OstaliListNazivFormatedOIB>
    <izvorni_sadrzaj>
      <item>Marijo Lijović, OIB 10735272438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</izvorni_sadrzaj>
    <derivirana_varijabla naziv="DomainObject.Predmet.OstaliListNazivFormatedOIB_1">
      <item>Marijo Lijović, OIB 10735272438</item>
      <item>Saša Stipić, OIB 97773150091</item>
      <item>GORICA STAKLO društvo s ograničenom odgovornošću za poslovne usluge i trgovinu, OIB 93716144137</item>
      <item>ŽDO VELIKA GORICA</item>
      <item>INOUTIC/Deceuninck d.o.o. za proizvodnju i trgovinu, OIB 49745736391</item>
      <item>DARKOM društvo s ograničenom odgovornošću za komunalnu djelatnost, OIB 51300447787</item>
      <item>RH, MINISTARSTVO FINANCIJA</item>
      <item>REPBULIKA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St-4903/2016-44</izvorni_sadrzaj>
    <derivirana_varijabla naziv="DomainObject.PoslovniBrojDokumenta_1">St-4903/2016-44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</izvorni_sadrzaj>
    <derivirana_varijabla naziv="DomainObject.Predmet.SudioniciListNaziv_1">
      <item>FINA Regionalni centar Zagreb</item>
      <item>PVC CENTAR d.o.o.</item>
      <item>Marijo Lijović</item>
      <item>Marijo Lijović</item>
      <item>Saša Stipić</item>
      <item>GORICA STAKLO društvo s ograničenom odgovornošću za poslovne usluge i trgovinu</item>
      <item>ŽDO VELIKA GORICA</item>
      <item>INOUTIC/Deceuninck d.o.o. za proizvodnju i trgovinu</item>
      <item>DARKOM društvo s ograničenom odgovornošću za komunalnu djelatnost</item>
      <item>RH, MINISTARSTVO FINANCIJA</item>
      <item>REPBULIKA HRVATSKA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  <item>GORICA STAKLO društvo s ograničenom odgovornošću za poslovne usluge i trgovinu, OIB 93716144137, Sisačka 43,10410 Velika Gorica</item>
      <item>ŽDO VELIKA GORICA, Hrvatske bratske zajednice 1,10410 Velika Gorica</item>
      <item>INOUTIC/Deceuninck d.o.o. za proizvodnju i trgovinu, OIB 49745736391, Industrijska cesta 3,10370 Dugo Selo</item>
      <item>DARKOM društvo s ograničenom odgovornošću za komunalnu djelatnost, OIB 51300447787, Josipa Kozarca 19,43500 Daruvar</item>
      <item>RH, MINISTARSTVO FINANCIJA</item>
      <item>REPBULIKA HRVATSKA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  <item>GORICA STAKLO društvo s ograničenom odgovornošću za poslovne usluge i trgovinu, OIB 93716144137, Sisačka 43,10410 Velika Gorica</item>
      <item>ŽDO VELIKA GORICA, Hrvatske bratske zajednice 1,10410 Velika Gorica</item>
      <item>INOUTIC/Deceuninck d.o.o. za proizvodnju i trgovinu, OIB 49745736391, Industrijska cesta 3,10370 Dugo Selo</item>
      <item>DARKOM društvo s ograničenom odgovornošću za komunalnu djelatnost, OIB 51300447787, Josipa Kozarca 19,43500 Daruvar</item>
      <item>RH, MINISTARSTVO FINANCIJA</item>
      <item>REPBULIKA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  <item>, OIB 97773150091</item>
      <item>, OIB 93716144137</item>
      <item>, OIB null</item>
      <item>, OIB 49745736391</item>
      <item>, OIB 51300447787</item>
      <item>, OIB null</item>
      <item>, OIB null</item>
    </izvorni_sadrzaj>
    <derivirana_varijabla naziv="DomainObject.Predmet.SudioniciListNazivOIB_1">
      <item>, OIB 85821130368</item>
      <item>, OIB 77507131528</item>
      <item>, OIB 10735272438</item>
      <item>, OIB 10735272438</item>
      <item>, OIB 97773150091</item>
      <item>, OIB 93716144137</item>
      <item>, OIB null</item>
      <item>, OIB 49745736391</item>
      <item>, OIB 51300447787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4578</properties:Characters>
  <properties:Lines>128</properties:Lines>
  <properties:Paragraphs>47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2018-09-12T12:54:00Z</dcterms:created>
  <dc:creator>Monika Grbac</dc:creator>
  <cp:lastModifiedBy>Monika Grbac</cp:lastModifiedBy>
  <cp:lastPrinted>2018-09-18T12:33:00Z</cp:lastPrinted>
  <dcterms:modified xmlns:xsi="http://www.w3.org/2001/XMLSchema-instance" xsi:type="dcterms:W3CDTF">2018-09-18T12:33:00Z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St-4903/2016-44 / Odluka - Zaključak - o prodaji (ZAKLJUČAK_O_PRODAJI.docx)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